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13D220" w14:textId="5573FACE" w:rsidR="00C8021D" w:rsidRPr="00031A26" w:rsidRDefault="00C8021D" w:rsidP="00C3636F">
      <w:pPr>
        <w:tabs>
          <w:tab w:val="left" w:pos="1236"/>
        </w:tabs>
        <w:spacing w:line="360" w:lineRule="auto"/>
        <w:ind w:right="-23"/>
        <w:jc w:val="center"/>
        <w:rPr>
          <w:rFonts w:ascii="Times New Roman" w:hAnsi="Times New Roman" w:cs="Times New Roman"/>
          <w:b/>
          <w:color w:val="000000"/>
          <w:sz w:val="24"/>
          <w:szCs w:val="24"/>
        </w:rPr>
      </w:pPr>
      <w:bookmarkStart w:id="0" w:name="_GoBack"/>
      <w:bookmarkEnd w:id="0"/>
      <w:r w:rsidRPr="00031A26">
        <w:rPr>
          <w:rFonts w:ascii="Times New Roman" w:hAnsi="Times New Roman" w:cs="Times New Roman"/>
          <w:b/>
          <w:color w:val="000000"/>
          <w:sz w:val="24"/>
          <w:szCs w:val="24"/>
        </w:rPr>
        <w:t xml:space="preserve">ORDIN nr. </w:t>
      </w:r>
      <w:r w:rsidR="00F113C1" w:rsidRPr="00031A26">
        <w:rPr>
          <w:rFonts w:ascii="Times New Roman" w:hAnsi="Times New Roman" w:cs="Times New Roman"/>
          <w:b/>
          <w:color w:val="000000"/>
          <w:sz w:val="24"/>
          <w:szCs w:val="24"/>
        </w:rPr>
        <w:t>......................</w:t>
      </w:r>
    </w:p>
    <w:p w14:paraId="4170C761" w14:textId="36D255ED" w:rsidR="00C8021D" w:rsidRPr="00031A26" w:rsidRDefault="00C8021D" w:rsidP="00C3636F">
      <w:pPr>
        <w:spacing w:line="360" w:lineRule="auto"/>
        <w:jc w:val="center"/>
        <w:rPr>
          <w:rFonts w:ascii="Times New Roman" w:hAnsi="Times New Roman" w:cs="Times New Roman"/>
          <w:b/>
          <w:color w:val="000000"/>
          <w:sz w:val="24"/>
          <w:szCs w:val="24"/>
        </w:rPr>
      </w:pPr>
      <w:r w:rsidRPr="00031A26">
        <w:rPr>
          <w:rFonts w:ascii="Times New Roman" w:hAnsi="Times New Roman" w:cs="Times New Roman"/>
          <w:b/>
          <w:color w:val="000000"/>
          <w:sz w:val="24"/>
          <w:szCs w:val="24"/>
        </w:rPr>
        <w:t xml:space="preserve">privind </w:t>
      </w:r>
      <w:r w:rsidR="00F113C1" w:rsidRPr="00031A26">
        <w:rPr>
          <w:rFonts w:ascii="Times New Roman" w:hAnsi="Times New Roman" w:cs="Times New Roman"/>
          <w:b/>
          <w:color w:val="000000"/>
          <w:sz w:val="24"/>
          <w:szCs w:val="24"/>
        </w:rPr>
        <w:t>modificare</w:t>
      </w:r>
      <w:r w:rsidR="00FB3D1A" w:rsidRPr="00031A26">
        <w:rPr>
          <w:rFonts w:ascii="Times New Roman" w:hAnsi="Times New Roman" w:cs="Times New Roman"/>
          <w:b/>
          <w:color w:val="000000"/>
          <w:sz w:val="24"/>
          <w:szCs w:val="24"/>
        </w:rPr>
        <w:t>a</w:t>
      </w:r>
      <w:r w:rsidR="00F113C1" w:rsidRPr="00031A26">
        <w:rPr>
          <w:rFonts w:ascii="Times New Roman" w:hAnsi="Times New Roman" w:cs="Times New Roman"/>
          <w:b/>
          <w:color w:val="000000"/>
          <w:sz w:val="24"/>
          <w:szCs w:val="24"/>
        </w:rPr>
        <w:t xml:space="preserve"> </w:t>
      </w:r>
      <w:r w:rsidR="00D428DE" w:rsidRPr="00031A26">
        <w:rPr>
          <w:rFonts w:ascii="Times New Roman" w:hAnsi="Times New Roman" w:cs="Times New Roman"/>
          <w:b/>
          <w:color w:val="000000"/>
          <w:sz w:val="24"/>
          <w:szCs w:val="24"/>
        </w:rPr>
        <w:t>ș</w:t>
      </w:r>
      <w:r w:rsidR="00F113C1" w:rsidRPr="00031A26">
        <w:rPr>
          <w:rFonts w:ascii="Times New Roman" w:hAnsi="Times New Roman" w:cs="Times New Roman"/>
          <w:b/>
          <w:color w:val="000000"/>
          <w:sz w:val="24"/>
          <w:szCs w:val="24"/>
        </w:rPr>
        <w:t>i completarea</w:t>
      </w:r>
      <w:r w:rsidRPr="00031A26">
        <w:rPr>
          <w:rFonts w:ascii="Times New Roman" w:hAnsi="Times New Roman" w:cs="Times New Roman"/>
          <w:b/>
          <w:color w:val="000000"/>
          <w:sz w:val="24"/>
          <w:szCs w:val="24"/>
        </w:rPr>
        <w:t xml:space="preserve"> </w:t>
      </w:r>
      <w:bookmarkStart w:id="1" w:name="_Hlk33520906"/>
      <w:r w:rsidRPr="00031A26">
        <w:rPr>
          <w:rFonts w:ascii="Times New Roman" w:hAnsi="Times New Roman" w:cs="Times New Roman"/>
          <w:b/>
          <w:color w:val="000000"/>
          <w:sz w:val="24"/>
          <w:szCs w:val="24"/>
        </w:rPr>
        <w:t>Metodologiei de calcul al consumului tehnologic din sistemul de transport al gazelor naturale</w:t>
      </w:r>
      <w:r w:rsidR="00D428DE" w:rsidRPr="00031A26">
        <w:rPr>
          <w:rFonts w:ascii="Times New Roman" w:hAnsi="Times New Roman" w:cs="Times New Roman"/>
          <w:b/>
          <w:color w:val="000000"/>
          <w:sz w:val="24"/>
          <w:szCs w:val="24"/>
        </w:rPr>
        <w:t>,</w:t>
      </w:r>
      <w:r w:rsidR="00D428DE" w:rsidRPr="00031A26">
        <w:rPr>
          <w:rFonts w:ascii="Times New Roman" w:eastAsia="Times New Roman" w:hAnsi="Times New Roman" w:cs="Times New Roman"/>
          <w:b/>
          <w:sz w:val="24"/>
          <w:szCs w:val="24"/>
        </w:rPr>
        <w:t xml:space="preserve"> aprobată prin Ordinul președintelui Autorității Naționale de Reglementare în Domeniul Energiei nr. 115/2018</w:t>
      </w:r>
      <w:bookmarkEnd w:id="1"/>
    </w:p>
    <w:p w14:paraId="1E9D9F18" w14:textId="77777777" w:rsidR="00C8021D" w:rsidRPr="00031A26" w:rsidRDefault="00C8021D" w:rsidP="00C3636F">
      <w:pPr>
        <w:spacing w:line="360" w:lineRule="auto"/>
        <w:rPr>
          <w:rFonts w:ascii="Times New Roman" w:hAnsi="Times New Roman" w:cs="Times New Roman"/>
          <w:color w:val="000000"/>
          <w:sz w:val="24"/>
          <w:szCs w:val="24"/>
        </w:rPr>
      </w:pPr>
    </w:p>
    <w:p w14:paraId="761E996F" w14:textId="15704ADF" w:rsidR="00C8021D" w:rsidRPr="00DA2DB0" w:rsidRDefault="00C8021D" w:rsidP="00DA2DB0">
      <w:pPr>
        <w:autoSpaceDE w:val="0"/>
        <w:autoSpaceDN w:val="0"/>
        <w:adjustRightInd w:val="0"/>
        <w:spacing w:line="360" w:lineRule="auto"/>
        <w:ind w:firstLine="709"/>
        <w:rPr>
          <w:rFonts w:ascii="Times New Roman" w:hAnsi="Times New Roman"/>
          <w:sz w:val="24"/>
          <w:szCs w:val="24"/>
        </w:rPr>
      </w:pPr>
      <w:r w:rsidRPr="00031A26">
        <w:rPr>
          <w:rFonts w:ascii="Times New Roman" w:hAnsi="Times New Roman" w:cs="Times New Roman"/>
          <w:color w:val="000000"/>
          <w:sz w:val="24"/>
          <w:szCs w:val="24"/>
        </w:rPr>
        <w:t>Având în vedere prevederile</w:t>
      </w:r>
      <w:r w:rsidR="00DA2DB0">
        <w:rPr>
          <w:rFonts w:ascii="Times New Roman" w:hAnsi="Times New Roman" w:cs="Times New Roman"/>
          <w:color w:val="000000"/>
          <w:sz w:val="24"/>
          <w:szCs w:val="24"/>
        </w:rPr>
        <w:t xml:space="preserve"> </w:t>
      </w:r>
      <w:r w:rsidR="00E846EC" w:rsidRPr="005C0C24">
        <w:rPr>
          <w:rFonts w:ascii="Times New Roman" w:hAnsi="Times New Roman" w:cs="Times New Roman"/>
          <w:bCs/>
          <w:sz w:val="24"/>
          <w:szCs w:val="24"/>
        </w:rPr>
        <w:t xml:space="preserve">art. </w:t>
      </w:r>
      <w:r w:rsidR="00E846EC" w:rsidRPr="005C0C24">
        <w:rPr>
          <w:rFonts w:ascii="Times New Roman" w:eastAsia="Calibri" w:hAnsi="Times New Roman" w:cs="Times New Roman"/>
          <w:sz w:val="24"/>
          <w:szCs w:val="24"/>
        </w:rPr>
        <w:t>130 alin. (1) lit. u)</w:t>
      </w:r>
      <w:r w:rsidR="00D1370A" w:rsidRPr="005C0C24">
        <w:rPr>
          <w:rFonts w:ascii="Times New Roman" w:eastAsia="Calibri" w:hAnsi="Times New Roman" w:cs="Times New Roman"/>
          <w:sz w:val="24"/>
          <w:szCs w:val="24"/>
        </w:rPr>
        <w:t xml:space="preserve"> și ale </w:t>
      </w:r>
      <w:r w:rsidR="00D1370A" w:rsidRPr="005C0C24">
        <w:rPr>
          <w:rFonts w:ascii="Times New Roman" w:hAnsi="Times New Roman"/>
          <w:bCs/>
          <w:sz w:val="24"/>
          <w:szCs w:val="24"/>
        </w:rPr>
        <w:t>art. 177</w:t>
      </w:r>
      <w:r w:rsidR="00D1370A" w:rsidRPr="005C0C24">
        <w:rPr>
          <w:rFonts w:ascii="Times New Roman" w:hAnsi="Times New Roman"/>
          <w:bCs/>
          <w:sz w:val="24"/>
          <w:szCs w:val="24"/>
          <w:vertAlign w:val="superscript"/>
        </w:rPr>
        <w:t>1</w:t>
      </w:r>
      <w:r w:rsidR="00D1370A" w:rsidRPr="005C0C24">
        <w:rPr>
          <w:rFonts w:ascii="Times New Roman" w:hAnsi="Times New Roman"/>
          <w:bCs/>
          <w:sz w:val="24"/>
          <w:szCs w:val="24"/>
        </w:rPr>
        <w:t xml:space="preserve"> alin. (2) </w:t>
      </w:r>
      <w:r w:rsidR="00E846EC" w:rsidRPr="005C0C24">
        <w:rPr>
          <w:rFonts w:ascii="Times New Roman" w:eastAsia="Calibri" w:hAnsi="Times New Roman" w:cs="Times New Roman"/>
          <w:sz w:val="24"/>
          <w:szCs w:val="24"/>
        </w:rPr>
        <w:t xml:space="preserve">din </w:t>
      </w:r>
      <w:r w:rsidR="00E846EC" w:rsidRPr="005C0C24">
        <w:rPr>
          <w:rFonts w:ascii="Times New Roman" w:hAnsi="Times New Roman"/>
          <w:bCs/>
          <w:sz w:val="24"/>
          <w:szCs w:val="24"/>
        </w:rPr>
        <w:t>Legea</w:t>
      </w:r>
      <w:r w:rsidR="00E846EC" w:rsidRPr="005C0C24">
        <w:rPr>
          <w:rFonts w:ascii="Times New Roman" w:eastAsia="Calibri" w:hAnsi="Times New Roman"/>
          <w:sz w:val="24"/>
          <w:szCs w:val="24"/>
        </w:rPr>
        <w:t xml:space="preserve"> energiei electrice și a gazelor naturale nr. 123/2012, </w:t>
      </w:r>
      <w:r w:rsidR="00E846EC" w:rsidRPr="005C0C24">
        <w:rPr>
          <w:rFonts w:ascii="Times New Roman" w:hAnsi="Times New Roman"/>
          <w:bCs/>
          <w:sz w:val="24"/>
          <w:szCs w:val="24"/>
        </w:rPr>
        <w:t>cu modificările și completările ulterioare</w:t>
      </w:r>
      <w:r w:rsidR="00D1370A" w:rsidRPr="005C0C24">
        <w:rPr>
          <w:rFonts w:ascii="Times New Roman" w:hAnsi="Times New Roman"/>
          <w:bCs/>
          <w:sz w:val="24"/>
          <w:szCs w:val="24"/>
        </w:rPr>
        <w:t>,</w:t>
      </w:r>
      <w:r w:rsidR="00D1370A">
        <w:rPr>
          <w:rFonts w:ascii="Times New Roman" w:hAnsi="Times New Roman"/>
          <w:bCs/>
          <w:sz w:val="24"/>
          <w:szCs w:val="24"/>
        </w:rPr>
        <w:t xml:space="preserve"> precum</w:t>
      </w:r>
      <w:r w:rsidR="00D1370A" w:rsidRPr="005C0C24">
        <w:rPr>
          <w:rFonts w:ascii="Times New Roman" w:hAnsi="Times New Roman"/>
          <w:bCs/>
          <w:sz w:val="24"/>
          <w:szCs w:val="24"/>
        </w:rPr>
        <w:t xml:space="preserve"> și ale </w:t>
      </w:r>
      <w:r w:rsidR="00D1370A" w:rsidRPr="005C0C24">
        <w:rPr>
          <w:rFonts w:ascii="Times New Roman" w:hAnsi="Times New Roman" w:cs="Times New Roman"/>
          <w:color w:val="000000"/>
          <w:sz w:val="24"/>
          <w:szCs w:val="24"/>
        </w:rPr>
        <w:t>art. 10 alin. (1) lit. q) din Ordonanța de urgență a Guvernului nr. 33/2007 privind organizarea și funcționarea Autorității Naționale de Reglementare în Domeniul Energiei, aprobată cu modificări și completări prin Legea nr. 160/2012, cu modificările și completările ulterioare</w:t>
      </w:r>
      <w:r w:rsidR="00D1370A">
        <w:rPr>
          <w:rFonts w:ascii="Times New Roman" w:hAnsi="Times New Roman" w:cs="Times New Roman"/>
          <w:color w:val="000000"/>
          <w:sz w:val="24"/>
          <w:szCs w:val="24"/>
        </w:rPr>
        <w:t>,</w:t>
      </w:r>
    </w:p>
    <w:p w14:paraId="0EF1373B" w14:textId="1A7AB508" w:rsidR="00C8021D" w:rsidRPr="00031A26" w:rsidRDefault="00C8021D" w:rsidP="00C3636F">
      <w:pPr>
        <w:spacing w:line="360" w:lineRule="auto"/>
        <w:ind w:right="-23" w:firstLine="709"/>
        <w:rPr>
          <w:rFonts w:ascii="Times New Roman" w:hAnsi="Times New Roman" w:cs="Times New Roman"/>
          <w:color w:val="000000"/>
          <w:sz w:val="24"/>
          <w:szCs w:val="24"/>
        </w:rPr>
      </w:pPr>
      <w:r w:rsidRPr="00031A26">
        <w:rPr>
          <w:rFonts w:ascii="Times New Roman" w:hAnsi="Times New Roman" w:cs="Times New Roman"/>
          <w:color w:val="000000"/>
          <w:sz w:val="24"/>
          <w:szCs w:val="24"/>
        </w:rPr>
        <w:t>în temeiul prevederilor art. 5 alin. (1) lit. c) din Ordonan</w:t>
      </w:r>
      <w:r w:rsidR="003D10D2" w:rsidRPr="00031A26">
        <w:rPr>
          <w:rFonts w:ascii="Times New Roman" w:hAnsi="Times New Roman" w:cs="Times New Roman"/>
          <w:color w:val="000000"/>
          <w:sz w:val="24"/>
          <w:szCs w:val="24"/>
        </w:rPr>
        <w:t>ț</w:t>
      </w:r>
      <w:r w:rsidRPr="00031A26">
        <w:rPr>
          <w:rFonts w:ascii="Times New Roman" w:hAnsi="Times New Roman" w:cs="Times New Roman"/>
          <w:color w:val="000000"/>
          <w:sz w:val="24"/>
          <w:szCs w:val="24"/>
        </w:rPr>
        <w:t>a de urgen</w:t>
      </w:r>
      <w:r w:rsidR="003D10D2" w:rsidRPr="00031A26">
        <w:rPr>
          <w:rFonts w:ascii="Times New Roman" w:hAnsi="Times New Roman" w:cs="Times New Roman"/>
          <w:color w:val="000000"/>
          <w:sz w:val="24"/>
          <w:szCs w:val="24"/>
        </w:rPr>
        <w:t>ț</w:t>
      </w:r>
      <w:r w:rsidRPr="00031A26">
        <w:rPr>
          <w:rFonts w:ascii="Times New Roman" w:hAnsi="Times New Roman" w:cs="Times New Roman"/>
          <w:color w:val="000000"/>
          <w:sz w:val="24"/>
          <w:szCs w:val="24"/>
        </w:rPr>
        <w:t xml:space="preserve">ă a Guvernului nr. 33/2007, aprobată cu modificări </w:t>
      </w:r>
      <w:r w:rsidR="003D10D2" w:rsidRPr="00031A26">
        <w:rPr>
          <w:rFonts w:ascii="Times New Roman" w:hAnsi="Times New Roman" w:cs="Times New Roman"/>
          <w:color w:val="000000"/>
          <w:sz w:val="24"/>
          <w:szCs w:val="24"/>
        </w:rPr>
        <w:t>ș</w:t>
      </w:r>
      <w:r w:rsidRPr="00031A26">
        <w:rPr>
          <w:rFonts w:ascii="Times New Roman" w:hAnsi="Times New Roman" w:cs="Times New Roman"/>
          <w:color w:val="000000"/>
          <w:sz w:val="24"/>
          <w:szCs w:val="24"/>
        </w:rPr>
        <w:t>i completări prin Legea nr. 160/2012,</w:t>
      </w:r>
      <w:r w:rsidR="00914C53" w:rsidRPr="00031A26">
        <w:rPr>
          <w:rFonts w:ascii="Times New Roman" w:hAnsi="Times New Roman" w:cs="Times New Roman"/>
          <w:color w:val="000000"/>
          <w:sz w:val="24"/>
          <w:szCs w:val="24"/>
        </w:rPr>
        <w:t xml:space="preserve"> cu modificările </w:t>
      </w:r>
      <w:r w:rsidR="003D10D2" w:rsidRPr="00031A26">
        <w:rPr>
          <w:rFonts w:ascii="Times New Roman" w:hAnsi="Times New Roman" w:cs="Times New Roman"/>
          <w:color w:val="000000"/>
          <w:sz w:val="24"/>
          <w:szCs w:val="24"/>
        </w:rPr>
        <w:t>ș</w:t>
      </w:r>
      <w:r w:rsidR="00914C53" w:rsidRPr="00031A26">
        <w:rPr>
          <w:rFonts w:ascii="Times New Roman" w:hAnsi="Times New Roman" w:cs="Times New Roman"/>
          <w:color w:val="000000"/>
          <w:sz w:val="24"/>
          <w:szCs w:val="24"/>
        </w:rPr>
        <w:t>i completările ulterioare</w:t>
      </w:r>
      <w:r w:rsidR="003F38E3" w:rsidRPr="00031A26">
        <w:rPr>
          <w:rFonts w:ascii="Times New Roman" w:hAnsi="Times New Roman" w:cs="Times New Roman"/>
          <w:color w:val="000000"/>
          <w:sz w:val="24"/>
          <w:szCs w:val="24"/>
        </w:rPr>
        <w:t>,</w:t>
      </w:r>
    </w:p>
    <w:p w14:paraId="11A0E175" w14:textId="77777777" w:rsidR="003F38E3" w:rsidRPr="00031A26" w:rsidRDefault="003F38E3" w:rsidP="00687BB9">
      <w:pPr>
        <w:spacing w:line="360" w:lineRule="auto"/>
        <w:ind w:right="-23" w:firstLine="708"/>
        <w:rPr>
          <w:rFonts w:ascii="Times New Roman" w:hAnsi="Times New Roman" w:cs="Times New Roman"/>
          <w:color w:val="000000"/>
          <w:sz w:val="24"/>
          <w:szCs w:val="24"/>
        </w:rPr>
      </w:pPr>
    </w:p>
    <w:p w14:paraId="364D85E5" w14:textId="5020B3DC" w:rsidR="003F38E3" w:rsidRPr="00031A26" w:rsidRDefault="00C8021D" w:rsidP="00C3636F">
      <w:pPr>
        <w:spacing w:line="360" w:lineRule="auto"/>
        <w:ind w:right="-23" w:firstLine="708"/>
        <w:rPr>
          <w:rFonts w:ascii="Times New Roman" w:hAnsi="Times New Roman" w:cs="Times New Roman"/>
          <w:color w:val="000000"/>
          <w:sz w:val="24"/>
          <w:szCs w:val="24"/>
        </w:rPr>
      </w:pPr>
      <w:r w:rsidRPr="00031A26">
        <w:rPr>
          <w:rFonts w:ascii="Times New Roman" w:hAnsi="Times New Roman" w:cs="Times New Roman"/>
          <w:color w:val="000000"/>
          <w:sz w:val="24"/>
          <w:szCs w:val="24"/>
        </w:rPr>
        <w:t>pre</w:t>
      </w:r>
      <w:r w:rsidR="003D10D2" w:rsidRPr="00031A26">
        <w:rPr>
          <w:rFonts w:ascii="Times New Roman" w:hAnsi="Times New Roman" w:cs="Times New Roman"/>
          <w:color w:val="000000"/>
          <w:sz w:val="24"/>
          <w:szCs w:val="24"/>
        </w:rPr>
        <w:t>ș</w:t>
      </w:r>
      <w:r w:rsidRPr="00031A26">
        <w:rPr>
          <w:rFonts w:ascii="Times New Roman" w:hAnsi="Times New Roman" w:cs="Times New Roman"/>
          <w:color w:val="000000"/>
          <w:sz w:val="24"/>
          <w:szCs w:val="24"/>
        </w:rPr>
        <w:t>edintele Autorită</w:t>
      </w:r>
      <w:r w:rsidR="003D10D2" w:rsidRPr="00031A26">
        <w:rPr>
          <w:rFonts w:ascii="Times New Roman" w:hAnsi="Times New Roman" w:cs="Times New Roman"/>
          <w:color w:val="000000"/>
          <w:sz w:val="24"/>
          <w:szCs w:val="24"/>
        </w:rPr>
        <w:t>ț</w:t>
      </w:r>
      <w:r w:rsidRPr="00031A26">
        <w:rPr>
          <w:rFonts w:ascii="Times New Roman" w:hAnsi="Times New Roman" w:cs="Times New Roman"/>
          <w:color w:val="000000"/>
          <w:sz w:val="24"/>
          <w:szCs w:val="24"/>
        </w:rPr>
        <w:t>ii Na</w:t>
      </w:r>
      <w:r w:rsidR="003D10D2" w:rsidRPr="00031A26">
        <w:rPr>
          <w:rFonts w:ascii="Times New Roman" w:hAnsi="Times New Roman" w:cs="Times New Roman"/>
          <w:color w:val="000000"/>
          <w:sz w:val="24"/>
          <w:szCs w:val="24"/>
        </w:rPr>
        <w:t>ț</w:t>
      </w:r>
      <w:r w:rsidRPr="00031A26">
        <w:rPr>
          <w:rFonts w:ascii="Times New Roman" w:hAnsi="Times New Roman" w:cs="Times New Roman"/>
          <w:color w:val="000000"/>
          <w:sz w:val="24"/>
          <w:szCs w:val="24"/>
        </w:rPr>
        <w:t xml:space="preserve">ionale de Reglementare în Domeniul Energiei emite prezentul </w:t>
      </w:r>
    </w:p>
    <w:p w14:paraId="56E0884E" w14:textId="08749240" w:rsidR="00C8021D" w:rsidRDefault="003F38E3" w:rsidP="003F38E3">
      <w:pPr>
        <w:spacing w:line="360" w:lineRule="auto"/>
        <w:ind w:right="-23"/>
        <w:jc w:val="center"/>
        <w:rPr>
          <w:rFonts w:ascii="Times New Roman" w:hAnsi="Times New Roman" w:cs="Times New Roman"/>
          <w:b/>
          <w:color w:val="000000"/>
          <w:sz w:val="24"/>
          <w:szCs w:val="24"/>
        </w:rPr>
      </w:pPr>
      <w:r w:rsidRPr="00031A26">
        <w:rPr>
          <w:rFonts w:ascii="Times New Roman" w:hAnsi="Times New Roman" w:cs="Times New Roman"/>
          <w:b/>
          <w:color w:val="000000"/>
          <w:sz w:val="24"/>
          <w:szCs w:val="24"/>
        </w:rPr>
        <w:t>O</w:t>
      </w:r>
      <w:r w:rsidR="00C8021D" w:rsidRPr="00031A26">
        <w:rPr>
          <w:rFonts w:ascii="Times New Roman" w:hAnsi="Times New Roman" w:cs="Times New Roman"/>
          <w:b/>
          <w:color w:val="000000"/>
          <w:sz w:val="24"/>
          <w:szCs w:val="24"/>
        </w:rPr>
        <w:t>rdin</w:t>
      </w:r>
    </w:p>
    <w:p w14:paraId="7B1B4E81" w14:textId="77777777" w:rsidR="00687BB9" w:rsidRDefault="00687BB9" w:rsidP="003F38E3">
      <w:pPr>
        <w:spacing w:line="360" w:lineRule="auto"/>
        <w:ind w:right="-23"/>
        <w:jc w:val="center"/>
        <w:rPr>
          <w:rFonts w:ascii="Times New Roman" w:hAnsi="Times New Roman" w:cs="Times New Roman"/>
          <w:b/>
          <w:color w:val="000000"/>
          <w:sz w:val="24"/>
          <w:szCs w:val="24"/>
        </w:rPr>
      </w:pPr>
    </w:p>
    <w:p w14:paraId="77C8E3EC" w14:textId="76754BD3" w:rsidR="00F113C1" w:rsidRPr="00031A26" w:rsidRDefault="00F113C1" w:rsidP="00C3636F">
      <w:pPr>
        <w:pStyle w:val="ListParagraph"/>
        <w:numPr>
          <w:ilvl w:val="0"/>
          <w:numId w:val="3"/>
        </w:numPr>
        <w:spacing w:line="360" w:lineRule="auto"/>
        <w:ind w:left="0" w:firstLine="0"/>
        <w:rPr>
          <w:rFonts w:ascii="Times New Roman" w:hAnsi="Times New Roman" w:cs="Times New Roman"/>
          <w:color w:val="000000"/>
          <w:sz w:val="24"/>
          <w:szCs w:val="24"/>
        </w:rPr>
      </w:pPr>
      <w:r w:rsidRPr="00031A26">
        <w:rPr>
          <w:rFonts w:ascii="Times New Roman" w:hAnsi="Times New Roman" w:cs="Times New Roman"/>
          <w:color w:val="000000"/>
          <w:sz w:val="24"/>
          <w:szCs w:val="24"/>
        </w:rPr>
        <w:t>Metodologia de calcul al consumului tehnologic din sistemul de transport al gazelor naturale, aprobată prin Ordinul președintelui Autorității Naționale de Reglementare în Domeniul Energiei nr. 115/2018, publicată în Monitorul Oficial al României, Partea I, nr. 610 din 17 iulie 2018, se modifică și se completează după cum urmează:</w:t>
      </w:r>
    </w:p>
    <w:p w14:paraId="0A6A0272" w14:textId="77777777" w:rsidR="007E1878" w:rsidRPr="00031A26" w:rsidRDefault="007E1878" w:rsidP="00C3636F">
      <w:pPr>
        <w:pStyle w:val="ListParagraph"/>
        <w:numPr>
          <w:ilvl w:val="0"/>
          <w:numId w:val="4"/>
        </w:numPr>
        <w:spacing w:line="360" w:lineRule="auto"/>
        <w:ind w:left="0" w:firstLine="0"/>
        <w:rPr>
          <w:rFonts w:ascii="Times New Roman" w:hAnsi="Times New Roman" w:cs="Times New Roman"/>
          <w:sz w:val="24"/>
          <w:szCs w:val="24"/>
        </w:rPr>
      </w:pPr>
      <w:r w:rsidRPr="00031A26">
        <w:rPr>
          <w:rFonts w:ascii="Times New Roman" w:hAnsi="Times New Roman" w:cs="Times New Roman"/>
          <w:color w:val="000000"/>
          <w:sz w:val="24"/>
          <w:szCs w:val="24"/>
        </w:rPr>
        <w:t>La</w:t>
      </w:r>
      <w:r w:rsidRPr="00031A26">
        <w:rPr>
          <w:rFonts w:ascii="Times New Roman" w:hAnsi="Times New Roman" w:cs="Times New Roman"/>
          <w:sz w:val="24"/>
          <w:szCs w:val="24"/>
        </w:rPr>
        <w:t xml:space="preserve"> articolul 3, după litera a) se introduc două noi litere, literele a</w:t>
      </w:r>
      <w:r w:rsidRPr="00031A26">
        <w:rPr>
          <w:rFonts w:ascii="Times New Roman" w:hAnsi="Times New Roman" w:cs="Times New Roman"/>
          <w:sz w:val="24"/>
          <w:szCs w:val="24"/>
          <w:vertAlign w:val="superscript"/>
        </w:rPr>
        <w:t>1</w:t>
      </w:r>
      <w:r w:rsidRPr="00031A26">
        <w:rPr>
          <w:rFonts w:ascii="Times New Roman" w:hAnsi="Times New Roman" w:cs="Times New Roman"/>
          <w:sz w:val="24"/>
          <w:szCs w:val="24"/>
        </w:rPr>
        <w:t>) și a</w:t>
      </w:r>
      <w:r w:rsidRPr="00031A26">
        <w:rPr>
          <w:rFonts w:ascii="Times New Roman" w:hAnsi="Times New Roman" w:cs="Times New Roman"/>
          <w:sz w:val="24"/>
          <w:szCs w:val="24"/>
          <w:vertAlign w:val="superscript"/>
        </w:rPr>
        <w:t>2</w:t>
      </w:r>
      <w:r w:rsidRPr="00031A26">
        <w:rPr>
          <w:rFonts w:ascii="Times New Roman" w:hAnsi="Times New Roman" w:cs="Times New Roman"/>
          <w:sz w:val="24"/>
          <w:szCs w:val="24"/>
        </w:rPr>
        <w:t>) cu următorul cuprins:</w:t>
      </w:r>
    </w:p>
    <w:p w14:paraId="1FEC818B" w14:textId="5DB64E3B" w:rsidR="007E1878" w:rsidRPr="00031A26" w:rsidRDefault="007E1878" w:rsidP="00C3636F">
      <w:pPr>
        <w:pStyle w:val="ListParagraph"/>
        <w:spacing w:line="360" w:lineRule="auto"/>
        <w:ind w:left="0"/>
        <w:rPr>
          <w:rFonts w:ascii="Times New Roman" w:hAnsi="Times New Roman" w:cs="Times New Roman"/>
          <w:sz w:val="24"/>
          <w:szCs w:val="24"/>
        </w:rPr>
      </w:pPr>
      <w:r w:rsidRPr="00031A26">
        <w:rPr>
          <w:rFonts w:ascii="Times New Roman" w:hAnsi="Times New Roman" w:cs="Times New Roman"/>
          <w:sz w:val="24"/>
          <w:szCs w:val="24"/>
        </w:rPr>
        <w:t>„a</w:t>
      </w:r>
      <w:r w:rsidRPr="00031A26">
        <w:rPr>
          <w:rFonts w:ascii="Times New Roman" w:hAnsi="Times New Roman" w:cs="Times New Roman"/>
          <w:sz w:val="24"/>
          <w:szCs w:val="24"/>
          <w:vertAlign w:val="superscript"/>
        </w:rPr>
        <w:t>1</w:t>
      </w:r>
      <w:r w:rsidRPr="00031A26">
        <w:rPr>
          <w:rFonts w:ascii="Times New Roman" w:hAnsi="Times New Roman" w:cs="Times New Roman"/>
          <w:sz w:val="24"/>
          <w:szCs w:val="24"/>
        </w:rPr>
        <w:t xml:space="preserve">) </w:t>
      </w:r>
      <w:r w:rsidRPr="00031A26">
        <w:rPr>
          <w:rFonts w:ascii="Times New Roman" w:hAnsi="Times New Roman" w:cs="Times New Roman"/>
          <w:i/>
          <w:sz w:val="24"/>
          <w:szCs w:val="24"/>
        </w:rPr>
        <w:t xml:space="preserve">NT </w:t>
      </w:r>
      <w:r w:rsidRPr="00031A26">
        <w:rPr>
          <w:rFonts w:ascii="Times New Roman" w:hAnsi="Times New Roman" w:cs="Times New Roman"/>
          <w:sz w:val="24"/>
          <w:szCs w:val="24"/>
        </w:rPr>
        <w:t>– nod</w:t>
      </w:r>
      <w:r w:rsidR="00F85DC8">
        <w:rPr>
          <w:rFonts w:ascii="Times New Roman" w:hAnsi="Times New Roman" w:cs="Times New Roman"/>
          <w:sz w:val="24"/>
          <w:szCs w:val="24"/>
        </w:rPr>
        <w:t>ul</w:t>
      </w:r>
      <w:r w:rsidRPr="00031A26">
        <w:rPr>
          <w:rFonts w:ascii="Times New Roman" w:hAnsi="Times New Roman" w:cs="Times New Roman"/>
          <w:sz w:val="24"/>
          <w:szCs w:val="24"/>
        </w:rPr>
        <w:t xml:space="preserve"> tehnologic; </w:t>
      </w:r>
    </w:p>
    <w:p w14:paraId="4F3278D4" w14:textId="0B72F204" w:rsidR="007E1878" w:rsidRPr="00031A26" w:rsidRDefault="007E1878" w:rsidP="00C3636F">
      <w:pPr>
        <w:pStyle w:val="ListParagraph"/>
        <w:spacing w:line="360" w:lineRule="auto"/>
        <w:ind w:left="0"/>
        <w:rPr>
          <w:rFonts w:ascii="Times New Roman" w:hAnsi="Times New Roman" w:cs="Times New Roman"/>
          <w:sz w:val="24"/>
          <w:szCs w:val="24"/>
        </w:rPr>
      </w:pPr>
      <w:r w:rsidRPr="00031A26">
        <w:rPr>
          <w:rFonts w:ascii="Times New Roman" w:hAnsi="Times New Roman" w:cs="Times New Roman"/>
          <w:sz w:val="24"/>
          <w:szCs w:val="24"/>
        </w:rPr>
        <w:t>a</w:t>
      </w:r>
      <w:r w:rsidRPr="00031A26">
        <w:rPr>
          <w:rFonts w:ascii="Times New Roman" w:hAnsi="Times New Roman" w:cs="Times New Roman"/>
          <w:sz w:val="24"/>
          <w:szCs w:val="24"/>
          <w:vertAlign w:val="superscript"/>
        </w:rPr>
        <w:t>2</w:t>
      </w:r>
      <w:r w:rsidRPr="00031A26">
        <w:rPr>
          <w:rFonts w:ascii="Times New Roman" w:hAnsi="Times New Roman" w:cs="Times New Roman"/>
          <w:sz w:val="24"/>
          <w:szCs w:val="24"/>
        </w:rPr>
        <w:t xml:space="preserve">) </w:t>
      </w:r>
      <w:r w:rsidRPr="00031A26">
        <w:rPr>
          <w:rFonts w:ascii="Times New Roman" w:hAnsi="Times New Roman" w:cs="Times New Roman"/>
          <w:i/>
          <w:sz w:val="24"/>
          <w:szCs w:val="24"/>
        </w:rPr>
        <w:t xml:space="preserve">SC </w:t>
      </w:r>
      <w:r w:rsidRPr="00031A26">
        <w:rPr>
          <w:rFonts w:ascii="Times New Roman" w:hAnsi="Times New Roman" w:cs="Times New Roman"/>
          <w:sz w:val="24"/>
          <w:szCs w:val="24"/>
        </w:rPr>
        <w:t>– stați</w:t>
      </w:r>
      <w:r w:rsidR="00F85DC8">
        <w:rPr>
          <w:rFonts w:ascii="Times New Roman" w:hAnsi="Times New Roman" w:cs="Times New Roman"/>
          <w:sz w:val="24"/>
          <w:szCs w:val="24"/>
        </w:rPr>
        <w:t>a</w:t>
      </w:r>
      <w:r w:rsidRPr="00031A26">
        <w:rPr>
          <w:rFonts w:ascii="Times New Roman" w:hAnsi="Times New Roman" w:cs="Times New Roman"/>
          <w:sz w:val="24"/>
          <w:szCs w:val="24"/>
        </w:rPr>
        <w:t xml:space="preserve"> de comprimare a gazelor naturale;”</w:t>
      </w:r>
    </w:p>
    <w:p w14:paraId="12130CDB" w14:textId="77777777" w:rsidR="007E1878" w:rsidRPr="00031A26" w:rsidRDefault="007E1878" w:rsidP="00C3636F">
      <w:pPr>
        <w:pStyle w:val="ListParagraph"/>
        <w:numPr>
          <w:ilvl w:val="0"/>
          <w:numId w:val="4"/>
        </w:numPr>
        <w:spacing w:line="360" w:lineRule="auto"/>
        <w:ind w:left="0" w:firstLine="0"/>
        <w:rPr>
          <w:rFonts w:ascii="Times New Roman" w:hAnsi="Times New Roman" w:cs="Times New Roman"/>
          <w:sz w:val="24"/>
          <w:szCs w:val="24"/>
        </w:rPr>
      </w:pPr>
      <w:r w:rsidRPr="00031A26">
        <w:rPr>
          <w:rFonts w:ascii="Times New Roman" w:hAnsi="Times New Roman" w:cs="Times New Roman"/>
          <w:sz w:val="24"/>
          <w:szCs w:val="24"/>
        </w:rPr>
        <w:t>La articolul 3, după litera b) se introduce o nouă literă, litera b</w:t>
      </w:r>
      <w:r w:rsidRPr="00031A26">
        <w:rPr>
          <w:rFonts w:ascii="Times New Roman" w:hAnsi="Times New Roman" w:cs="Times New Roman"/>
          <w:sz w:val="24"/>
          <w:szCs w:val="24"/>
          <w:vertAlign w:val="superscript"/>
        </w:rPr>
        <w:t>1</w:t>
      </w:r>
      <w:r w:rsidRPr="00031A26">
        <w:rPr>
          <w:rFonts w:ascii="Times New Roman" w:hAnsi="Times New Roman" w:cs="Times New Roman"/>
          <w:sz w:val="24"/>
          <w:szCs w:val="24"/>
        </w:rPr>
        <w:t>) cu următorul cuprins:</w:t>
      </w:r>
    </w:p>
    <w:p w14:paraId="7FE0D5DE" w14:textId="4E6B2ED3" w:rsidR="007E1878" w:rsidRPr="00031A26" w:rsidRDefault="007E1878" w:rsidP="00C3636F">
      <w:pPr>
        <w:pStyle w:val="ListParagraph"/>
        <w:spacing w:line="360" w:lineRule="auto"/>
        <w:ind w:left="0"/>
        <w:rPr>
          <w:rFonts w:ascii="Times New Roman" w:hAnsi="Times New Roman" w:cs="Times New Roman"/>
          <w:sz w:val="24"/>
          <w:szCs w:val="24"/>
        </w:rPr>
      </w:pPr>
      <w:r w:rsidRPr="00031A26">
        <w:rPr>
          <w:rFonts w:ascii="Times New Roman" w:hAnsi="Times New Roman" w:cs="Times New Roman"/>
          <w:sz w:val="24"/>
          <w:szCs w:val="24"/>
        </w:rPr>
        <w:t>„b</w:t>
      </w:r>
      <w:r w:rsidRPr="00031A26">
        <w:rPr>
          <w:rFonts w:ascii="Times New Roman" w:hAnsi="Times New Roman" w:cs="Times New Roman"/>
          <w:sz w:val="24"/>
          <w:szCs w:val="24"/>
          <w:vertAlign w:val="superscript"/>
        </w:rPr>
        <w:t>1</w:t>
      </w:r>
      <w:r w:rsidRPr="00031A26">
        <w:rPr>
          <w:rFonts w:ascii="Times New Roman" w:hAnsi="Times New Roman" w:cs="Times New Roman"/>
          <w:sz w:val="24"/>
          <w:szCs w:val="24"/>
        </w:rPr>
        <w:t xml:space="preserve">) </w:t>
      </w:r>
      <w:r w:rsidRPr="00031A26">
        <w:rPr>
          <w:rFonts w:ascii="Times New Roman" w:hAnsi="Times New Roman" w:cs="Times New Roman"/>
          <w:i/>
          <w:sz w:val="24"/>
          <w:szCs w:val="24"/>
        </w:rPr>
        <w:t xml:space="preserve">SCV </w:t>
      </w:r>
      <w:r w:rsidRPr="00031A26">
        <w:rPr>
          <w:rFonts w:ascii="Times New Roman" w:hAnsi="Times New Roman" w:cs="Times New Roman"/>
          <w:sz w:val="24"/>
          <w:szCs w:val="24"/>
        </w:rPr>
        <w:t>– stați</w:t>
      </w:r>
      <w:r w:rsidR="00F85DC8">
        <w:rPr>
          <w:rFonts w:ascii="Times New Roman" w:hAnsi="Times New Roman" w:cs="Times New Roman"/>
          <w:sz w:val="24"/>
          <w:szCs w:val="24"/>
        </w:rPr>
        <w:t>a</w:t>
      </w:r>
      <w:r w:rsidRPr="00031A26">
        <w:rPr>
          <w:rFonts w:ascii="Times New Roman" w:hAnsi="Times New Roman" w:cs="Times New Roman"/>
          <w:sz w:val="24"/>
          <w:szCs w:val="24"/>
        </w:rPr>
        <w:t xml:space="preserve"> de comandă vane;”</w:t>
      </w:r>
    </w:p>
    <w:p w14:paraId="75213D0B" w14:textId="77777777" w:rsidR="00650A4C" w:rsidRPr="00031A26" w:rsidRDefault="00650A4C" w:rsidP="00C3636F">
      <w:pPr>
        <w:pStyle w:val="ListParagraph"/>
        <w:numPr>
          <w:ilvl w:val="0"/>
          <w:numId w:val="4"/>
        </w:numPr>
        <w:spacing w:line="360" w:lineRule="auto"/>
        <w:ind w:left="0" w:firstLine="0"/>
        <w:rPr>
          <w:rFonts w:ascii="Times New Roman" w:hAnsi="Times New Roman" w:cs="Times New Roman"/>
          <w:sz w:val="24"/>
          <w:szCs w:val="24"/>
        </w:rPr>
      </w:pPr>
      <w:r w:rsidRPr="00031A26">
        <w:rPr>
          <w:rFonts w:ascii="Times New Roman" w:hAnsi="Times New Roman" w:cs="Times New Roman"/>
          <w:sz w:val="24"/>
          <w:szCs w:val="24"/>
        </w:rPr>
        <w:t>La articolul 3, după litera f) se introduce o nouă literă, litera f</w:t>
      </w:r>
      <w:r w:rsidRPr="00031A26">
        <w:rPr>
          <w:rFonts w:ascii="Times New Roman" w:hAnsi="Times New Roman" w:cs="Times New Roman"/>
          <w:sz w:val="24"/>
          <w:szCs w:val="24"/>
          <w:vertAlign w:val="superscript"/>
        </w:rPr>
        <w:t>1</w:t>
      </w:r>
      <w:r w:rsidRPr="00031A26">
        <w:rPr>
          <w:rFonts w:ascii="Times New Roman" w:hAnsi="Times New Roman" w:cs="Times New Roman"/>
          <w:sz w:val="24"/>
          <w:szCs w:val="24"/>
        </w:rPr>
        <w:t>) cu următorul cuprins:</w:t>
      </w:r>
    </w:p>
    <w:p w14:paraId="172FBAF8" w14:textId="1A371DCF" w:rsidR="00650A4C" w:rsidRPr="00031A26" w:rsidRDefault="00650A4C" w:rsidP="00C3636F">
      <w:pPr>
        <w:pStyle w:val="ListParagraph"/>
        <w:spacing w:line="360" w:lineRule="auto"/>
        <w:ind w:left="0"/>
        <w:rPr>
          <w:rFonts w:ascii="Times New Roman" w:hAnsi="Times New Roman" w:cs="Times New Roman"/>
          <w:sz w:val="24"/>
          <w:szCs w:val="24"/>
        </w:rPr>
      </w:pPr>
      <w:r w:rsidRPr="00031A26">
        <w:rPr>
          <w:rFonts w:ascii="Times New Roman" w:hAnsi="Times New Roman" w:cs="Times New Roman"/>
          <w:sz w:val="24"/>
          <w:szCs w:val="24"/>
        </w:rPr>
        <w:t>„f</w:t>
      </w:r>
      <w:r w:rsidRPr="00031A26">
        <w:rPr>
          <w:rFonts w:ascii="Times New Roman" w:hAnsi="Times New Roman" w:cs="Times New Roman"/>
          <w:sz w:val="24"/>
          <w:szCs w:val="24"/>
          <w:vertAlign w:val="superscript"/>
        </w:rPr>
        <w:t>1</w:t>
      </w:r>
      <w:r w:rsidRPr="00031A26">
        <w:rPr>
          <w:rFonts w:ascii="Times New Roman" w:hAnsi="Times New Roman" w:cs="Times New Roman"/>
          <w:sz w:val="24"/>
          <w:szCs w:val="24"/>
        </w:rPr>
        <w:t xml:space="preserve">) </w:t>
      </w:r>
      <w:r w:rsidRPr="00031A26">
        <w:rPr>
          <w:rFonts w:ascii="Times New Roman" w:hAnsi="Times New Roman" w:cs="Times New Roman"/>
          <w:i/>
          <w:sz w:val="24"/>
          <w:szCs w:val="24"/>
        </w:rPr>
        <w:t>Incint</w:t>
      </w:r>
      <w:r w:rsidR="00F85DC8">
        <w:rPr>
          <w:rFonts w:ascii="Times New Roman" w:hAnsi="Times New Roman" w:cs="Times New Roman"/>
          <w:i/>
          <w:sz w:val="24"/>
          <w:szCs w:val="24"/>
        </w:rPr>
        <w:t>a</w:t>
      </w:r>
      <w:r w:rsidRPr="00031A26">
        <w:rPr>
          <w:rFonts w:ascii="Times New Roman" w:hAnsi="Times New Roman" w:cs="Times New Roman"/>
          <w:i/>
          <w:sz w:val="24"/>
          <w:szCs w:val="24"/>
        </w:rPr>
        <w:t xml:space="preserve"> tehnologică</w:t>
      </w:r>
      <w:r w:rsidRPr="00031A26">
        <w:rPr>
          <w:rFonts w:ascii="Times New Roman" w:hAnsi="Times New Roman" w:cs="Times New Roman"/>
          <w:sz w:val="24"/>
          <w:szCs w:val="24"/>
        </w:rPr>
        <w:t xml:space="preserve"> – incinta în care se adăpostesc instalațiile/echipamentele tehnice și tehnologice, care deservesc strict activitatea de operare/exploatare și supraveghere în funcționare a instalațiilor/echipamentelor;”</w:t>
      </w:r>
    </w:p>
    <w:p w14:paraId="68F2EF7B" w14:textId="77777777" w:rsidR="00C3636F" w:rsidRPr="00031A26" w:rsidRDefault="00C3636F" w:rsidP="00C3636F">
      <w:pPr>
        <w:pStyle w:val="ListParagraph"/>
        <w:numPr>
          <w:ilvl w:val="0"/>
          <w:numId w:val="4"/>
        </w:numPr>
        <w:spacing w:line="360" w:lineRule="auto"/>
        <w:ind w:left="0" w:firstLine="0"/>
        <w:rPr>
          <w:rFonts w:ascii="Times New Roman" w:hAnsi="Times New Roman" w:cs="Times New Roman"/>
          <w:sz w:val="24"/>
          <w:szCs w:val="24"/>
        </w:rPr>
      </w:pPr>
      <w:r w:rsidRPr="00031A26">
        <w:rPr>
          <w:rFonts w:ascii="Times New Roman" w:hAnsi="Times New Roman" w:cs="Times New Roman"/>
          <w:sz w:val="24"/>
          <w:szCs w:val="24"/>
        </w:rPr>
        <w:t>La articolul 3, după litera h) se introduce o nouă literă, litera i) cu următorul cuprins:</w:t>
      </w:r>
    </w:p>
    <w:p w14:paraId="41604032" w14:textId="40EE62A2" w:rsidR="009A5130" w:rsidRPr="00031A26" w:rsidRDefault="00C3636F" w:rsidP="00C3636F">
      <w:pPr>
        <w:spacing w:line="360" w:lineRule="auto"/>
        <w:rPr>
          <w:rFonts w:ascii="Times New Roman" w:hAnsi="Times New Roman" w:cs="Times New Roman"/>
          <w:sz w:val="24"/>
          <w:szCs w:val="24"/>
        </w:rPr>
      </w:pPr>
      <w:r w:rsidRPr="00031A26">
        <w:rPr>
          <w:rFonts w:ascii="Times New Roman" w:hAnsi="Times New Roman" w:cs="Times New Roman"/>
          <w:sz w:val="24"/>
          <w:szCs w:val="24"/>
        </w:rPr>
        <w:t>„</w:t>
      </w:r>
      <w:r w:rsidRPr="00031A26">
        <w:rPr>
          <w:rFonts w:ascii="Times New Roman" w:hAnsi="Times New Roman" w:cs="Times New Roman"/>
          <w:i/>
          <w:sz w:val="24"/>
          <w:szCs w:val="24"/>
        </w:rPr>
        <w:t>i) Spațiu</w:t>
      </w:r>
      <w:r w:rsidR="002348A9">
        <w:rPr>
          <w:rFonts w:ascii="Times New Roman" w:hAnsi="Times New Roman" w:cs="Times New Roman"/>
          <w:i/>
          <w:sz w:val="24"/>
          <w:szCs w:val="24"/>
        </w:rPr>
        <w:t>l</w:t>
      </w:r>
      <w:r w:rsidRPr="00031A26">
        <w:rPr>
          <w:rFonts w:ascii="Times New Roman" w:hAnsi="Times New Roman" w:cs="Times New Roman"/>
          <w:i/>
          <w:sz w:val="24"/>
          <w:szCs w:val="24"/>
        </w:rPr>
        <w:t xml:space="preserve"> administrativ </w:t>
      </w:r>
      <w:r w:rsidRPr="00031A26">
        <w:rPr>
          <w:rFonts w:ascii="Times New Roman" w:hAnsi="Times New Roman" w:cs="Times New Roman"/>
          <w:sz w:val="24"/>
          <w:szCs w:val="24"/>
        </w:rPr>
        <w:t>- spațiul în care se desfășoară diverse activități legate de obiectul de activitate al OTS, dar care nu sunt în strânsă legătură cu o instalație tehnologică sau cu un echipament tehnologic.”</w:t>
      </w:r>
    </w:p>
    <w:p w14:paraId="22B3B2FE" w14:textId="77777777" w:rsidR="00FE5F89" w:rsidRPr="00031A26" w:rsidRDefault="00FE5F89" w:rsidP="00FE5F89">
      <w:pPr>
        <w:pStyle w:val="ListParagraph"/>
        <w:numPr>
          <w:ilvl w:val="0"/>
          <w:numId w:val="4"/>
        </w:numPr>
        <w:spacing w:line="360" w:lineRule="auto"/>
        <w:ind w:left="0" w:firstLine="0"/>
        <w:rPr>
          <w:rFonts w:ascii="Times New Roman" w:hAnsi="Times New Roman" w:cs="Times New Roman"/>
          <w:iCs/>
          <w:sz w:val="24"/>
          <w:szCs w:val="24"/>
        </w:rPr>
      </w:pPr>
      <w:r w:rsidRPr="00031A26">
        <w:rPr>
          <w:rFonts w:ascii="Times New Roman" w:hAnsi="Times New Roman" w:cs="Times New Roman"/>
          <w:iCs/>
          <w:sz w:val="24"/>
          <w:szCs w:val="24"/>
        </w:rPr>
        <w:t>La articolul 5, alineatele (1) și (2) se modifică și vor avea următorul cuprins:</w:t>
      </w:r>
    </w:p>
    <w:p w14:paraId="62E690BD" w14:textId="77777777" w:rsidR="00FE5F89" w:rsidRPr="00031A26" w:rsidRDefault="00FE5F89" w:rsidP="00FE5F89">
      <w:pPr>
        <w:pStyle w:val="ListParagraph"/>
        <w:spacing w:line="360" w:lineRule="auto"/>
        <w:ind w:left="0"/>
        <w:rPr>
          <w:rFonts w:ascii="Times New Roman" w:hAnsi="Times New Roman" w:cs="Times New Roman"/>
          <w:sz w:val="24"/>
          <w:szCs w:val="24"/>
        </w:rPr>
      </w:pPr>
      <w:r w:rsidRPr="00031A26">
        <w:rPr>
          <w:rFonts w:ascii="Times New Roman" w:hAnsi="Times New Roman" w:cs="Times New Roman"/>
          <w:sz w:val="24"/>
          <w:szCs w:val="24"/>
        </w:rPr>
        <w:lastRenderedPageBreak/>
        <w:t>„</w:t>
      </w:r>
      <w:r w:rsidRPr="00031A26">
        <w:rPr>
          <w:rFonts w:ascii="Times New Roman" w:hAnsi="Times New Roman" w:cs="Times New Roman"/>
          <w:bCs/>
          <w:color w:val="000000"/>
          <w:sz w:val="24"/>
          <w:szCs w:val="24"/>
        </w:rPr>
        <w:t>Art. 5.</w:t>
      </w:r>
      <w:r w:rsidRPr="00031A26">
        <w:rPr>
          <w:rFonts w:ascii="Times New Roman" w:hAnsi="Times New Roman" w:cs="Times New Roman"/>
          <w:b/>
          <w:bCs/>
          <w:color w:val="000000"/>
          <w:sz w:val="24"/>
          <w:szCs w:val="24"/>
        </w:rPr>
        <w:t xml:space="preserve"> -</w:t>
      </w:r>
      <w:r w:rsidRPr="00031A26">
        <w:rPr>
          <w:rFonts w:ascii="Times New Roman" w:hAnsi="Times New Roman" w:cs="Times New Roman"/>
          <w:bCs/>
          <w:color w:val="000000"/>
          <w:sz w:val="24"/>
          <w:szCs w:val="24"/>
        </w:rPr>
        <w:t xml:space="preserve"> (1)</w:t>
      </w:r>
      <w:r w:rsidRPr="00031A26">
        <w:rPr>
          <w:rFonts w:ascii="Times New Roman" w:hAnsi="Times New Roman" w:cs="Times New Roman"/>
          <w:b/>
          <w:bCs/>
          <w:color w:val="000000"/>
          <w:sz w:val="24"/>
          <w:szCs w:val="24"/>
        </w:rPr>
        <w:t xml:space="preserve"> </w:t>
      </w:r>
      <w:r w:rsidRPr="00031A26">
        <w:rPr>
          <w:rFonts w:ascii="Times New Roman" w:hAnsi="Times New Roman" w:cs="Times New Roman"/>
          <w:bCs/>
          <w:color w:val="000000"/>
          <w:sz w:val="24"/>
          <w:szCs w:val="24"/>
        </w:rPr>
        <w:t>Volumul de</w:t>
      </w:r>
      <w:r w:rsidRPr="00031A26">
        <w:rPr>
          <w:rFonts w:ascii="Times New Roman" w:hAnsi="Times New Roman" w:cs="Times New Roman"/>
          <w:b/>
          <w:bCs/>
          <w:color w:val="000000"/>
          <w:sz w:val="24"/>
          <w:szCs w:val="24"/>
        </w:rPr>
        <w:t xml:space="preserve"> </w:t>
      </w:r>
      <w:r w:rsidRPr="00031A26">
        <w:rPr>
          <w:rFonts w:ascii="Times New Roman" w:hAnsi="Times New Roman" w:cs="Times New Roman"/>
          <w:color w:val="000000"/>
          <w:sz w:val="24"/>
          <w:szCs w:val="24"/>
        </w:rPr>
        <w:t xml:space="preserve">gaze naturale, în condiții standard, necesar </w:t>
      </w:r>
      <w:r w:rsidRPr="00031A26">
        <w:rPr>
          <w:rFonts w:ascii="Times New Roman" w:eastAsia="Calibri" w:hAnsi="Times New Roman" w:cs="Times New Roman"/>
          <w:color w:val="000000"/>
          <w:sz w:val="24"/>
          <w:szCs w:val="24"/>
        </w:rPr>
        <w:t xml:space="preserve">funcționării stațiilor de comprimare a gazelor naturale, </w:t>
      </w:r>
      <w:r w:rsidRPr="00031A26">
        <w:rPr>
          <w:rFonts w:ascii="Times New Roman" w:hAnsi="Times New Roman" w:cs="Times New Roman"/>
          <w:sz w:val="24"/>
          <w:szCs w:val="24"/>
        </w:rPr>
        <w:t>se determină prin intermediul sistemelor/mijloacelor de măsurare și se calculează de OTS cu formula:</w:t>
      </w:r>
    </w:p>
    <w:p w14:paraId="02308A37" w14:textId="77777777" w:rsidR="00C57DFB" w:rsidRDefault="006806CA" w:rsidP="009A5130">
      <w:pPr>
        <w:spacing w:line="360" w:lineRule="auto"/>
        <w:jc w:val="center"/>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S</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Icurent</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Ianterior</m:t>
            </m:r>
          </m:sub>
        </m:sSub>
      </m:oMath>
      <w:r w:rsidR="00FE5F89" w:rsidRPr="00031A26">
        <w:rPr>
          <w:rFonts w:ascii="Times New Roman" w:hAnsi="Times New Roman" w:cs="Times New Roman"/>
          <w:sz w:val="24"/>
          <w:szCs w:val="24"/>
        </w:rPr>
        <w:t xml:space="preserve">, </w:t>
      </w:r>
    </w:p>
    <w:p w14:paraId="424B9407" w14:textId="37423679" w:rsidR="00FE5F89" w:rsidRPr="00031A26" w:rsidRDefault="00FE5F89" w:rsidP="008446EA">
      <w:pPr>
        <w:spacing w:line="360" w:lineRule="auto"/>
        <w:ind w:firstLine="360"/>
        <w:rPr>
          <w:rFonts w:ascii="Times New Roman" w:eastAsiaTheme="minorEastAsia" w:hAnsi="Times New Roman" w:cs="Times New Roman"/>
          <w:i/>
          <w:sz w:val="24"/>
          <w:szCs w:val="24"/>
        </w:rPr>
      </w:pPr>
      <w:r w:rsidRPr="00031A26">
        <w:rPr>
          <w:rFonts w:ascii="Times New Roman" w:hAnsi="Times New Roman" w:cs="Times New Roman"/>
          <w:sz w:val="24"/>
          <w:szCs w:val="24"/>
        </w:rPr>
        <w:t>unde:</w:t>
      </w:r>
    </w:p>
    <w:p w14:paraId="687AA390" w14:textId="77777777" w:rsidR="00FE5F89" w:rsidRPr="00031A26" w:rsidRDefault="00FE5F89" w:rsidP="00FE5F89">
      <w:pPr>
        <w:pStyle w:val="ListParagraph"/>
        <w:numPr>
          <w:ilvl w:val="0"/>
          <w:numId w:val="2"/>
        </w:numPr>
        <w:autoSpaceDE w:val="0"/>
        <w:autoSpaceDN w:val="0"/>
        <w:adjustRightInd w:val="0"/>
        <w:spacing w:line="360" w:lineRule="auto"/>
        <w:rPr>
          <w:rFonts w:ascii="Times New Roman" w:hAnsi="Times New Roman" w:cs="Times New Roman"/>
          <w:i/>
          <w:sz w:val="24"/>
          <w:szCs w:val="24"/>
        </w:rPr>
      </w:pPr>
      <w:r w:rsidRPr="00031A26">
        <w:rPr>
          <w:rFonts w:ascii="Times New Roman" w:hAnsi="Times New Roman" w:cs="Times New Roman"/>
          <w:i/>
          <w:sz w:val="24"/>
          <w:szCs w:val="24"/>
        </w:rPr>
        <w:t>V</w:t>
      </w:r>
      <w:r w:rsidRPr="00031A26">
        <w:rPr>
          <w:rFonts w:ascii="Times New Roman" w:hAnsi="Times New Roman" w:cs="Times New Roman"/>
          <w:i/>
          <w:sz w:val="24"/>
          <w:szCs w:val="24"/>
          <w:vertAlign w:val="subscript"/>
        </w:rPr>
        <w:t>s</w:t>
      </w:r>
      <w:r w:rsidRPr="00031A26">
        <w:rPr>
          <w:rFonts w:ascii="Times New Roman" w:hAnsi="Times New Roman" w:cs="Times New Roman"/>
          <w:i/>
          <w:sz w:val="24"/>
          <w:szCs w:val="24"/>
        </w:rPr>
        <w:t xml:space="preserve"> </w:t>
      </w:r>
      <w:r w:rsidRPr="00031A26">
        <w:rPr>
          <w:rFonts w:ascii="Times New Roman" w:hAnsi="Times New Roman" w:cs="Times New Roman"/>
          <w:sz w:val="24"/>
          <w:szCs w:val="24"/>
        </w:rPr>
        <w:t>– volumul de gaze naturale necesar funcționării stației de comprimare a gazelor naturale, [m</w:t>
      </w:r>
      <w:r w:rsidRPr="00031A26">
        <w:rPr>
          <w:rFonts w:ascii="Times New Roman" w:hAnsi="Times New Roman" w:cs="Times New Roman"/>
          <w:sz w:val="24"/>
          <w:szCs w:val="24"/>
          <w:vertAlign w:val="superscript"/>
        </w:rPr>
        <w:t>3</w:t>
      </w:r>
      <w:r w:rsidRPr="00031A26">
        <w:rPr>
          <w:rFonts w:ascii="Times New Roman" w:hAnsi="Times New Roman" w:cs="Times New Roman"/>
          <w:sz w:val="24"/>
          <w:szCs w:val="24"/>
        </w:rPr>
        <w:t>];</w:t>
      </w:r>
    </w:p>
    <w:p w14:paraId="43E1AF0B" w14:textId="50DA688A" w:rsidR="00FE5F89" w:rsidRPr="00031A26" w:rsidRDefault="00FE5F89" w:rsidP="00FE5F89">
      <w:pPr>
        <w:pStyle w:val="ListParagraph"/>
        <w:numPr>
          <w:ilvl w:val="0"/>
          <w:numId w:val="2"/>
        </w:numPr>
        <w:autoSpaceDE w:val="0"/>
        <w:autoSpaceDN w:val="0"/>
        <w:adjustRightInd w:val="0"/>
        <w:spacing w:line="360" w:lineRule="auto"/>
        <w:rPr>
          <w:rFonts w:ascii="Times New Roman" w:eastAsiaTheme="minorEastAsia" w:hAnsi="Times New Roman" w:cs="Times New Roman"/>
          <w:sz w:val="24"/>
          <w:szCs w:val="24"/>
        </w:rPr>
      </w:pPr>
      <w:r w:rsidRPr="00031A26">
        <w:rPr>
          <w:rFonts w:ascii="Times New Roman" w:hAnsi="Times New Roman" w:cs="Times New Roman"/>
          <w:i/>
          <w:sz w:val="24"/>
          <w:szCs w:val="24"/>
        </w:rPr>
        <w:t>V</w:t>
      </w:r>
      <w:r w:rsidRPr="00031A26">
        <w:rPr>
          <w:rFonts w:ascii="Times New Roman" w:hAnsi="Times New Roman" w:cs="Times New Roman"/>
          <w:i/>
          <w:sz w:val="24"/>
          <w:szCs w:val="24"/>
          <w:vertAlign w:val="subscript"/>
        </w:rPr>
        <w:t>Icurent</w:t>
      </w:r>
      <w:r w:rsidRPr="00031A26">
        <w:rPr>
          <w:rFonts w:ascii="Times New Roman" w:eastAsiaTheme="minorEastAsia" w:hAnsi="Times New Roman" w:cs="Times New Roman"/>
          <w:sz w:val="24"/>
          <w:szCs w:val="24"/>
        </w:rPr>
        <w:t xml:space="preserve">  </w:t>
      </w:r>
      <w:r w:rsidRPr="00031A26">
        <w:rPr>
          <w:rFonts w:ascii="Times New Roman" w:hAnsi="Times New Roman" w:cs="Times New Roman"/>
          <w:sz w:val="24"/>
          <w:szCs w:val="24"/>
        </w:rPr>
        <w:t>–</w:t>
      </w:r>
      <w:r w:rsidRPr="00031A26">
        <w:rPr>
          <w:rFonts w:ascii="Times New Roman" w:eastAsiaTheme="minorEastAsia" w:hAnsi="Times New Roman" w:cs="Times New Roman"/>
          <w:sz w:val="24"/>
          <w:szCs w:val="24"/>
        </w:rPr>
        <w:t xml:space="preserve"> volumul de gaze naturale precizat de indexul curent</w:t>
      </w:r>
      <w:r w:rsidR="00280A93" w:rsidRPr="00031A26">
        <w:rPr>
          <w:rFonts w:ascii="Times New Roman" w:eastAsiaTheme="minorEastAsia" w:hAnsi="Times New Roman" w:cs="Times New Roman"/>
          <w:sz w:val="24"/>
          <w:szCs w:val="24"/>
        </w:rPr>
        <w:t>,</w:t>
      </w:r>
      <w:r w:rsidRPr="00031A26">
        <w:rPr>
          <w:rFonts w:ascii="Times New Roman" w:eastAsiaTheme="minorEastAsia" w:hAnsi="Times New Roman" w:cs="Times New Roman"/>
          <w:sz w:val="24"/>
          <w:szCs w:val="24"/>
        </w:rPr>
        <w:t xml:space="preserve"> [m</w:t>
      </w:r>
      <w:r w:rsidRPr="00031A26">
        <w:rPr>
          <w:rFonts w:ascii="Times New Roman" w:eastAsiaTheme="minorEastAsia" w:hAnsi="Times New Roman" w:cs="Times New Roman"/>
          <w:sz w:val="24"/>
          <w:szCs w:val="24"/>
          <w:vertAlign w:val="superscript"/>
        </w:rPr>
        <w:t>3</w:t>
      </w:r>
      <w:r w:rsidRPr="00031A26">
        <w:rPr>
          <w:rFonts w:ascii="Times New Roman" w:eastAsiaTheme="minorEastAsia" w:hAnsi="Times New Roman" w:cs="Times New Roman"/>
          <w:sz w:val="24"/>
          <w:szCs w:val="24"/>
        </w:rPr>
        <w:t>];</w:t>
      </w:r>
    </w:p>
    <w:p w14:paraId="440509C5" w14:textId="09A386DC" w:rsidR="00FE5F89" w:rsidRPr="00031A26" w:rsidRDefault="00FE5F89" w:rsidP="00FE5F89">
      <w:pPr>
        <w:pStyle w:val="ListParagraph"/>
        <w:numPr>
          <w:ilvl w:val="0"/>
          <w:numId w:val="2"/>
        </w:numPr>
        <w:autoSpaceDE w:val="0"/>
        <w:autoSpaceDN w:val="0"/>
        <w:adjustRightInd w:val="0"/>
        <w:spacing w:line="360" w:lineRule="auto"/>
        <w:rPr>
          <w:rFonts w:ascii="Times New Roman" w:eastAsiaTheme="minorEastAsia" w:hAnsi="Times New Roman" w:cs="Times New Roman"/>
          <w:i/>
          <w:sz w:val="24"/>
          <w:szCs w:val="24"/>
        </w:rPr>
      </w:pPr>
      <w:r w:rsidRPr="00031A26">
        <w:rPr>
          <w:rFonts w:ascii="Times New Roman" w:hAnsi="Times New Roman" w:cs="Times New Roman"/>
          <w:i/>
          <w:sz w:val="24"/>
          <w:szCs w:val="24"/>
        </w:rPr>
        <w:t>V</w:t>
      </w:r>
      <w:r w:rsidRPr="00031A26">
        <w:rPr>
          <w:rFonts w:ascii="Times New Roman" w:hAnsi="Times New Roman" w:cs="Times New Roman"/>
          <w:i/>
          <w:sz w:val="24"/>
          <w:szCs w:val="24"/>
          <w:vertAlign w:val="subscript"/>
        </w:rPr>
        <w:t>Ianterior</w:t>
      </w:r>
      <w:r w:rsidRPr="00031A26">
        <w:rPr>
          <w:rFonts w:ascii="Times New Roman" w:eastAsiaTheme="minorEastAsia" w:hAnsi="Times New Roman" w:cs="Times New Roman"/>
          <w:sz w:val="24"/>
          <w:szCs w:val="24"/>
        </w:rPr>
        <w:t xml:space="preserve"> </w:t>
      </w:r>
      <w:r w:rsidRPr="00031A26">
        <w:rPr>
          <w:rFonts w:ascii="Times New Roman" w:hAnsi="Times New Roman" w:cs="Times New Roman"/>
          <w:sz w:val="24"/>
          <w:szCs w:val="24"/>
        </w:rPr>
        <w:t>–</w:t>
      </w:r>
      <w:r w:rsidRPr="00031A26">
        <w:rPr>
          <w:rFonts w:ascii="Times New Roman" w:eastAsiaTheme="minorEastAsia" w:hAnsi="Times New Roman" w:cs="Times New Roman"/>
          <w:sz w:val="24"/>
          <w:szCs w:val="24"/>
        </w:rPr>
        <w:t xml:space="preserve"> volumul de gaze naturale precizat de indexul anterior</w:t>
      </w:r>
      <w:r w:rsidR="00280A93" w:rsidRPr="00031A26">
        <w:rPr>
          <w:rFonts w:ascii="Times New Roman" w:eastAsiaTheme="minorEastAsia" w:hAnsi="Times New Roman" w:cs="Times New Roman"/>
          <w:sz w:val="24"/>
          <w:szCs w:val="24"/>
        </w:rPr>
        <w:t>,</w:t>
      </w:r>
      <w:r w:rsidRPr="00031A26">
        <w:rPr>
          <w:rFonts w:ascii="Times New Roman" w:eastAsiaTheme="minorEastAsia" w:hAnsi="Times New Roman" w:cs="Times New Roman"/>
          <w:sz w:val="24"/>
          <w:szCs w:val="24"/>
        </w:rPr>
        <w:t xml:space="preserve"> [m</w:t>
      </w:r>
      <w:r w:rsidRPr="00031A26">
        <w:rPr>
          <w:rFonts w:ascii="Times New Roman" w:eastAsiaTheme="minorEastAsia" w:hAnsi="Times New Roman" w:cs="Times New Roman"/>
          <w:sz w:val="24"/>
          <w:szCs w:val="24"/>
          <w:vertAlign w:val="superscript"/>
        </w:rPr>
        <w:t>3</w:t>
      </w:r>
      <w:r w:rsidRPr="00031A26">
        <w:rPr>
          <w:rFonts w:ascii="Times New Roman" w:eastAsiaTheme="minorEastAsia" w:hAnsi="Times New Roman" w:cs="Times New Roman"/>
          <w:sz w:val="24"/>
          <w:szCs w:val="24"/>
        </w:rPr>
        <w:t>].</w:t>
      </w:r>
    </w:p>
    <w:p w14:paraId="4303E36B" w14:textId="7B54A07F" w:rsidR="009A5130" w:rsidRPr="00031A26" w:rsidRDefault="00FE5F89" w:rsidP="00FE5F89">
      <w:p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sz w:val="24"/>
          <w:szCs w:val="24"/>
        </w:rPr>
        <w:t>(2) O</w:t>
      </w:r>
      <w:r w:rsidRPr="00031A26">
        <w:rPr>
          <w:rFonts w:ascii="Times New Roman" w:hAnsi="Times New Roman" w:cs="Times New Roman"/>
          <w:color w:val="000000"/>
          <w:sz w:val="24"/>
          <w:szCs w:val="24"/>
        </w:rPr>
        <w:t>TS înregistrează informațiile care au stat la baza calculării volumelor de gaze naturale prevăzute la alin. (1) și alin. (6) în conformitate cu tabelele nr. 1 și nr. (1</w:t>
      </w:r>
      <w:r w:rsidRPr="00031A26">
        <w:rPr>
          <w:rFonts w:ascii="Times New Roman" w:hAnsi="Times New Roman" w:cs="Times New Roman"/>
          <w:color w:val="000000"/>
          <w:sz w:val="24"/>
          <w:szCs w:val="24"/>
          <w:vertAlign w:val="superscript"/>
        </w:rPr>
        <w:t>1</w:t>
      </w:r>
      <w:r w:rsidRPr="00031A26">
        <w:rPr>
          <w:rFonts w:ascii="Times New Roman" w:hAnsi="Times New Roman" w:cs="Times New Roman"/>
          <w:color w:val="000000"/>
          <w:sz w:val="24"/>
          <w:szCs w:val="24"/>
        </w:rPr>
        <w:t>) din anexa nr. 1.”</w:t>
      </w:r>
    </w:p>
    <w:p w14:paraId="74B83CD9" w14:textId="77777777" w:rsidR="0073115E" w:rsidRPr="00031A26" w:rsidRDefault="0073115E" w:rsidP="0073115E">
      <w:pPr>
        <w:pStyle w:val="ListParagraph"/>
        <w:numPr>
          <w:ilvl w:val="0"/>
          <w:numId w:val="4"/>
        </w:numPr>
        <w:spacing w:line="360" w:lineRule="auto"/>
        <w:ind w:left="0" w:firstLine="0"/>
        <w:rPr>
          <w:rFonts w:ascii="Times New Roman" w:hAnsi="Times New Roman" w:cs="Times New Roman"/>
          <w:iCs/>
          <w:sz w:val="24"/>
          <w:szCs w:val="24"/>
        </w:rPr>
      </w:pPr>
      <w:r w:rsidRPr="00031A26">
        <w:rPr>
          <w:rFonts w:ascii="Times New Roman" w:hAnsi="Times New Roman" w:cs="Times New Roman"/>
          <w:iCs/>
          <w:sz w:val="24"/>
          <w:szCs w:val="24"/>
        </w:rPr>
        <w:t>La articolul 5, alineatul (4) se modifică și va avea următorul cuprins:</w:t>
      </w:r>
    </w:p>
    <w:p w14:paraId="5A8418F5" w14:textId="0D6DB047" w:rsidR="003F71D2" w:rsidRPr="00031A26" w:rsidRDefault="0073115E" w:rsidP="0073115E">
      <w:p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sz w:val="24"/>
          <w:szCs w:val="24"/>
        </w:rPr>
        <w:t>„</w:t>
      </w:r>
      <w:r w:rsidRPr="00031A26">
        <w:rPr>
          <w:rFonts w:ascii="Times New Roman" w:hAnsi="Times New Roman" w:cs="Times New Roman"/>
          <w:color w:val="000000"/>
          <w:sz w:val="24"/>
          <w:szCs w:val="24"/>
        </w:rPr>
        <w:t>(4) Puterea calorifică superioară prevăzută la alin. (3) este H</w:t>
      </w:r>
      <w:r w:rsidRPr="00031A26">
        <w:rPr>
          <w:rFonts w:ascii="Times New Roman" w:hAnsi="Times New Roman" w:cs="Times New Roman"/>
          <w:color w:val="000000"/>
          <w:sz w:val="24"/>
          <w:szCs w:val="24"/>
          <w:vertAlign w:val="subscript"/>
        </w:rPr>
        <w:t>s</w:t>
      </w:r>
      <w:r w:rsidRPr="00031A26">
        <w:rPr>
          <w:rFonts w:ascii="Times New Roman" w:hAnsi="Times New Roman" w:cs="Times New Roman"/>
          <w:color w:val="000000"/>
          <w:sz w:val="24"/>
          <w:szCs w:val="24"/>
        </w:rPr>
        <w:t xml:space="preserve"> din zona de calitate aferentă sursei din care provin gazele naturale utilizate la funcționarea stațiilor de comprimare sau a </w:t>
      </w:r>
      <w:r w:rsidRPr="00031A26">
        <w:rPr>
          <w:rFonts w:ascii="Times New Roman" w:hAnsi="Times New Roman" w:cs="Times New Roman"/>
          <w:sz w:val="24"/>
          <w:szCs w:val="24"/>
        </w:rPr>
        <w:t>stațiilor mobile de comprimare/ transvazare, din data citirii sistemelor/mijloacelor de măsurare a gazelor naturale</w:t>
      </w:r>
      <w:r w:rsidRPr="00031A26">
        <w:rPr>
          <w:rFonts w:ascii="Times New Roman" w:hAnsi="Times New Roman" w:cs="Times New Roman"/>
          <w:color w:val="000000"/>
          <w:sz w:val="24"/>
          <w:szCs w:val="24"/>
        </w:rPr>
        <w:t>.”</w:t>
      </w:r>
    </w:p>
    <w:p w14:paraId="4EC876E7" w14:textId="651B99E8" w:rsidR="005411DE" w:rsidRPr="00031A26" w:rsidRDefault="005411DE" w:rsidP="001B4C86">
      <w:pPr>
        <w:pStyle w:val="ListParagraph"/>
        <w:numPr>
          <w:ilvl w:val="0"/>
          <w:numId w:val="4"/>
        </w:numPr>
        <w:spacing w:line="360" w:lineRule="auto"/>
        <w:ind w:left="0" w:firstLine="0"/>
        <w:rPr>
          <w:rFonts w:ascii="Times New Roman" w:hAnsi="Times New Roman" w:cs="Times New Roman"/>
          <w:sz w:val="24"/>
          <w:szCs w:val="24"/>
        </w:rPr>
      </w:pPr>
      <w:r w:rsidRPr="00031A26">
        <w:rPr>
          <w:rFonts w:ascii="Times New Roman" w:hAnsi="Times New Roman" w:cs="Times New Roman"/>
          <w:sz w:val="24"/>
          <w:szCs w:val="24"/>
        </w:rPr>
        <w:t>La articolul 5, după alineatul (5) se introduc trei noi alineate, alineatele (6) ÷ (8) cu următorul cuprins:</w:t>
      </w:r>
    </w:p>
    <w:p w14:paraId="7B865887" w14:textId="77777777" w:rsidR="005411DE" w:rsidRPr="00031A26" w:rsidRDefault="005411DE" w:rsidP="00872C34">
      <w:pPr>
        <w:spacing w:after="120" w:line="360" w:lineRule="auto"/>
        <w:rPr>
          <w:rFonts w:ascii="Times New Roman" w:hAnsi="Times New Roman" w:cs="Times New Roman"/>
          <w:sz w:val="24"/>
          <w:szCs w:val="24"/>
        </w:rPr>
      </w:pPr>
      <w:r w:rsidRPr="00031A26">
        <w:rPr>
          <w:rFonts w:ascii="Times New Roman" w:hAnsi="Times New Roman" w:cs="Times New Roman"/>
          <w:sz w:val="24"/>
          <w:szCs w:val="24"/>
        </w:rPr>
        <w:t>„</w:t>
      </w:r>
      <w:r w:rsidRPr="00031A26">
        <w:rPr>
          <w:rFonts w:ascii="Times New Roman" w:hAnsi="Times New Roman" w:cs="Times New Roman"/>
          <w:sz w:val="24"/>
          <w:szCs w:val="24"/>
          <w:lang w:eastAsia="de-DE"/>
        </w:rPr>
        <w:t xml:space="preserve">(6) </w:t>
      </w:r>
      <w:r w:rsidRPr="00031A26">
        <w:rPr>
          <w:rFonts w:ascii="Times New Roman" w:hAnsi="Times New Roman" w:cs="Times New Roman"/>
          <w:sz w:val="24"/>
          <w:szCs w:val="24"/>
        </w:rPr>
        <w:t>Volumul de gaze naturale, în condiții standard, necesar funcționării stațiilor mobile de comprimare/ transvazare a gazelor naturale se calculează de OTS cu formula:</w:t>
      </w:r>
    </w:p>
    <w:p w14:paraId="46360401" w14:textId="77777777" w:rsidR="008446EA" w:rsidRDefault="006806CA" w:rsidP="003F71D2">
      <w:pPr>
        <w:spacing w:before="120" w:after="120" w:line="360" w:lineRule="auto"/>
        <w:ind w:left="425"/>
        <w:jc w:val="center"/>
        <w:rPr>
          <w:rFonts w:ascii="Times New Roman" w:hAnsi="Times New Roman" w:cs="Times New Roman"/>
          <w:sz w:val="24"/>
          <w:szCs w:val="24"/>
        </w:rPr>
      </w:pPr>
      <m:oMath>
        <m:sSub>
          <m:sSubPr>
            <m:ctrlPr>
              <w:rPr>
                <w:rFonts w:ascii="Cambria Math" w:hAnsi="Cambria Math"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Sm</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Q</m:t>
                </m:r>
              </m:e>
              <m:sub>
                <m:r>
                  <w:rPr>
                    <w:rFonts w:ascii="Cambria Math" w:hAnsi="Cambria Math" w:cs="Times New Roman"/>
                    <w:sz w:val="28"/>
                    <w:szCs w:val="28"/>
                  </w:rPr>
                  <m:t>max</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LF</m:t>
                </m:r>
              </m:e>
              <m:sub>
                <m:r>
                  <w:rPr>
                    <w:rFonts w:ascii="Cambria Math" w:hAnsi="Cambria Math" w:cs="Times New Roman"/>
                    <w:sz w:val="28"/>
                    <w:szCs w:val="28"/>
                  </w:rPr>
                  <m:t>med</m:t>
                </m:r>
              </m:sub>
            </m:sSub>
          </m:num>
          <m:den>
            <m:r>
              <w:rPr>
                <w:rFonts w:ascii="Cambria Math" w:hAnsi="Cambria Math" w:cs="Times New Roman"/>
                <w:sz w:val="28"/>
                <w:szCs w:val="28"/>
              </w:rPr>
              <m:t>100</m:t>
            </m:r>
          </m:den>
        </m:f>
        <m:r>
          <w:rPr>
            <w:rFonts w:ascii="Cambria Math" w:hAnsi="Cambria Math" w:cs="Times New Roman"/>
            <w:sz w:val="28"/>
            <w:szCs w:val="28"/>
          </w:rPr>
          <m:t>×t</m:t>
        </m:r>
      </m:oMath>
      <w:r w:rsidR="005411DE" w:rsidRPr="00031A26">
        <w:rPr>
          <w:rFonts w:ascii="Times New Roman" w:hAnsi="Times New Roman" w:cs="Times New Roman"/>
          <w:sz w:val="24"/>
          <w:szCs w:val="24"/>
        </w:rPr>
        <w:t xml:space="preserve"> ,</w:t>
      </w:r>
      <w:r w:rsidR="003F71D2">
        <w:rPr>
          <w:rFonts w:ascii="Times New Roman" w:hAnsi="Times New Roman" w:cs="Times New Roman"/>
          <w:sz w:val="24"/>
          <w:szCs w:val="24"/>
        </w:rPr>
        <w:t xml:space="preserve"> </w:t>
      </w:r>
    </w:p>
    <w:p w14:paraId="35896A39" w14:textId="20D27DEF" w:rsidR="005411DE" w:rsidRPr="00031A26" w:rsidRDefault="005411DE" w:rsidP="008446EA">
      <w:pPr>
        <w:spacing w:line="360" w:lineRule="auto"/>
        <w:ind w:left="425"/>
        <w:jc w:val="left"/>
        <w:rPr>
          <w:rFonts w:ascii="Times New Roman" w:hAnsi="Times New Roman" w:cs="Times New Roman"/>
          <w:sz w:val="24"/>
          <w:szCs w:val="24"/>
        </w:rPr>
      </w:pPr>
      <w:r w:rsidRPr="00031A26">
        <w:rPr>
          <w:rFonts w:ascii="Times New Roman" w:hAnsi="Times New Roman" w:cs="Times New Roman"/>
          <w:sz w:val="24"/>
          <w:szCs w:val="24"/>
        </w:rPr>
        <w:t>unde:</w:t>
      </w:r>
    </w:p>
    <w:p w14:paraId="73BCEFD6" w14:textId="1620FD26" w:rsidR="005411DE" w:rsidRPr="00031A26" w:rsidRDefault="006806CA" w:rsidP="00872C34">
      <w:pPr>
        <w:pStyle w:val="ListParagraph"/>
        <w:numPr>
          <w:ilvl w:val="0"/>
          <w:numId w:val="2"/>
        </w:numPr>
        <w:autoSpaceDE w:val="0"/>
        <w:autoSpaceDN w:val="0"/>
        <w:adjustRightInd w:val="0"/>
        <w:spacing w:line="360" w:lineRule="auto"/>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Sm</m:t>
            </m:r>
          </m:sub>
        </m:sSub>
      </m:oMath>
      <w:r w:rsidR="005411DE" w:rsidRPr="00031A26">
        <w:rPr>
          <w:rFonts w:ascii="Times New Roman" w:eastAsiaTheme="minorEastAsia" w:hAnsi="Times New Roman" w:cs="Times New Roman"/>
          <w:sz w:val="24"/>
          <w:szCs w:val="24"/>
        </w:rPr>
        <w:t xml:space="preserve"> </w:t>
      </w:r>
      <w:r w:rsidR="005411DE" w:rsidRPr="00031A26">
        <w:rPr>
          <w:rFonts w:ascii="Times New Roman" w:hAnsi="Times New Roman" w:cs="Times New Roman"/>
          <w:sz w:val="24"/>
          <w:szCs w:val="24"/>
        </w:rPr>
        <w:t>–</w:t>
      </w:r>
      <w:r w:rsidR="005411DE" w:rsidRPr="00031A26">
        <w:rPr>
          <w:rFonts w:ascii="Times New Roman" w:eastAsiaTheme="minorEastAsia" w:hAnsi="Times New Roman" w:cs="Times New Roman"/>
          <w:sz w:val="24"/>
          <w:szCs w:val="24"/>
        </w:rPr>
        <w:t xml:space="preserve"> volumul de gaze naturale necesar funcționării stației mobile de comprimare/transvazare a gazelor naturale, [m</w:t>
      </w:r>
      <w:r w:rsidR="005411DE" w:rsidRPr="00031A26">
        <w:rPr>
          <w:rFonts w:ascii="Times New Roman" w:eastAsiaTheme="minorEastAsia" w:hAnsi="Times New Roman" w:cs="Times New Roman"/>
          <w:sz w:val="24"/>
          <w:szCs w:val="24"/>
          <w:vertAlign w:val="superscript"/>
        </w:rPr>
        <w:t>3</w:t>
      </w:r>
      <w:r w:rsidR="005411DE" w:rsidRPr="00031A26">
        <w:rPr>
          <w:rFonts w:ascii="Times New Roman" w:eastAsiaTheme="minorEastAsia" w:hAnsi="Times New Roman" w:cs="Times New Roman"/>
          <w:sz w:val="24"/>
          <w:szCs w:val="24"/>
        </w:rPr>
        <w:t>];</w:t>
      </w:r>
    </w:p>
    <w:p w14:paraId="3249CA7F" w14:textId="0A18417B" w:rsidR="005411DE" w:rsidRPr="00031A26" w:rsidRDefault="006806CA" w:rsidP="00872C34">
      <w:pPr>
        <w:pStyle w:val="ListParagraph"/>
        <w:numPr>
          <w:ilvl w:val="0"/>
          <w:numId w:val="2"/>
        </w:numPr>
        <w:autoSpaceDE w:val="0"/>
        <w:autoSpaceDN w:val="0"/>
        <w:adjustRightInd w:val="0"/>
        <w:spacing w:line="360" w:lineRule="auto"/>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max</m:t>
            </m:r>
          </m:sub>
        </m:sSub>
      </m:oMath>
      <w:r w:rsidR="005411DE" w:rsidRPr="00031A26">
        <w:rPr>
          <w:rFonts w:ascii="Times New Roman" w:eastAsiaTheme="minorEastAsia" w:hAnsi="Times New Roman" w:cs="Times New Roman"/>
          <w:sz w:val="24"/>
          <w:szCs w:val="24"/>
        </w:rPr>
        <w:t xml:space="preserve"> </w:t>
      </w:r>
      <w:r w:rsidR="005411DE" w:rsidRPr="00031A26">
        <w:rPr>
          <w:rFonts w:ascii="Times New Roman" w:hAnsi="Times New Roman" w:cs="Times New Roman"/>
          <w:sz w:val="24"/>
          <w:szCs w:val="24"/>
        </w:rPr>
        <w:t>–</w:t>
      </w:r>
      <w:r w:rsidR="005411DE" w:rsidRPr="00031A26">
        <w:rPr>
          <w:rFonts w:ascii="Times New Roman" w:eastAsiaTheme="minorEastAsia" w:hAnsi="Times New Roman" w:cs="Times New Roman"/>
          <w:sz w:val="24"/>
          <w:szCs w:val="24"/>
        </w:rPr>
        <w:t xml:space="preserve"> consumul motorului stației mobile de comprimare la încărcarea maximă (factorul de încărcare, LF=100%), conform manualului producătorului, [m</w:t>
      </w:r>
      <w:r w:rsidR="005411DE" w:rsidRPr="00031A26">
        <w:rPr>
          <w:rFonts w:ascii="Times New Roman" w:eastAsiaTheme="minorEastAsia" w:hAnsi="Times New Roman" w:cs="Times New Roman"/>
          <w:sz w:val="24"/>
          <w:szCs w:val="24"/>
          <w:vertAlign w:val="superscript"/>
        </w:rPr>
        <w:t>3</w:t>
      </w:r>
      <w:r w:rsidR="005411DE" w:rsidRPr="00031A26">
        <w:rPr>
          <w:rFonts w:ascii="Times New Roman" w:eastAsiaTheme="minorEastAsia" w:hAnsi="Times New Roman" w:cs="Times New Roman"/>
          <w:sz w:val="24"/>
          <w:szCs w:val="24"/>
        </w:rPr>
        <w:t>/h];</w:t>
      </w:r>
    </w:p>
    <w:p w14:paraId="53EA3763" w14:textId="199D3A8E" w:rsidR="005411DE" w:rsidRPr="00031A26" w:rsidRDefault="006806CA" w:rsidP="00872C34">
      <w:pPr>
        <w:pStyle w:val="ListParagraph"/>
        <w:numPr>
          <w:ilvl w:val="0"/>
          <w:numId w:val="2"/>
        </w:numPr>
        <w:autoSpaceDE w:val="0"/>
        <w:autoSpaceDN w:val="0"/>
        <w:adjustRightInd w:val="0"/>
        <w:spacing w:line="360" w:lineRule="auto"/>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LF</m:t>
            </m:r>
          </m:e>
          <m:sub>
            <m:r>
              <w:rPr>
                <w:rFonts w:ascii="Cambria Math" w:hAnsi="Cambria Math" w:cs="Times New Roman"/>
                <w:sz w:val="24"/>
                <w:szCs w:val="24"/>
              </w:rPr>
              <m:t>med</m:t>
            </m:r>
          </m:sub>
        </m:sSub>
      </m:oMath>
      <w:r w:rsidR="005411DE" w:rsidRPr="00031A26">
        <w:rPr>
          <w:rFonts w:ascii="Times New Roman" w:eastAsiaTheme="minorEastAsia" w:hAnsi="Times New Roman" w:cs="Times New Roman"/>
          <w:sz w:val="24"/>
          <w:szCs w:val="24"/>
        </w:rPr>
        <w:t xml:space="preserve"> </w:t>
      </w:r>
      <w:r w:rsidR="005411DE" w:rsidRPr="00031A26">
        <w:rPr>
          <w:rFonts w:ascii="Times New Roman" w:hAnsi="Times New Roman" w:cs="Times New Roman"/>
          <w:sz w:val="24"/>
          <w:szCs w:val="24"/>
        </w:rPr>
        <w:t xml:space="preserve">– </w:t>
      </w:r>
      <w:r w:rsidR="005411DE" w:rsidRPr="00031A26">
        <w:rPr>
          <w:rFonts w:ascii="Times New Roman" w:eastAsiaTheme="minorEastAsia" w:hAnsi="Times New Roman" w:cs="Times New Roman"/>
          <w:sz w:val="24"/>
          <w:szCs w:val="24"/>
        </w:rPr>
        <w:t>media aritmetică a înregistrărilor orare ale factorului de încărcare, monitorizat pe interfața HMI a sistemului de automatizare al stației mobile de comprimare, [%];</w:t>
      </w:r>
    </w:p>
    <w:p w14:paraId="5B5BB538" w14:textId="5DFFA98A" w:rsidR="005411DE" w:rsidRPr="00031A26" w:rsidRDefault="00872C34" w:rsidP="00872C34">
      <w:pPr>
        <w:pStyle w:val="ListParagraph"/>
        <w:numPr>
          <w:ilvl w:val="0"/>
          <w:numId w:val="2"/>
        </w:numPr>
        <w:autoSpaceDE w:val="0"/>
        <w:autoSpaceDN w:val="0"/>
        <w:adjustRightInd w:val="0"/>
        <w:spacing w:line="360" w:lineRule="auto"/>
        <w:rPr>
          <w:rFonts w:ascii="Times New Roman" w:eastAsiaTheme="minorEastAsia" w:hAnsi="Times New Roman" w:cs="Times New Roman"/>
          <w:sz w:val="24"/>
          <w:szCs w:val="24"/>
        </w:rPr>
      </w:pPr>
      <m:oMath>
        <m:r>
          <w:rPr>
            <w:rFonts w:ascii="Cambria Math" w:hAnsi="Cambria Math" w:cs="Times New Roman"/>
            <w:sz w:val="24"/>
            <w:szCs w:val="24"/>
          </w:rPr>
          <m:t>t</m:t>
        </m:r>
      </m:oMath>
      <w:r w:rsidR="005411DE" w:rsidRPr="00031A26">
        <w:rPr>
          <w:rFonts w:ascii="Times New Roman" w:eastAsiaTheme="minorEastAsia" w:hAnsi="Times New Roman" w:cs="Times New Roman"/>
          <w:sz w:val="24"/>
          <w:szCs w:val="24"/>
        </w:rPr>
        <w:t xml:space="preserve"> </w:t>
      </w:r>
      <w:r w:rsidR="005411DE" w:rsidRPr="00031A26">
        <w:rPr>
          <w:rFonts w:ascii="Times New Roman" w:hAnsi="Times New Roman" w:cs="Times New Roman"/>
          <w:sz w:val="24"/>
          <w:szCs w:val="24"/>
        </w:rPr>
        <w:t xml:space="preserve">– </w:t>
      </w:r>
      <w:r w:rsidR="005411DE" w:rsidRPr="00031A26">
        <w:rPr>
          <w:rFonts w:ascii="Times New Roman" w:eastAsiaTheme="minorEastAsia" w:hAnsi="Times New Roman" w:cs="Times New Roman"/>
          <w:sz w:val="24"/>
          <w:szCs w:val="24"/>
        </w:rPr>
        <w:t>timpul de funcționare al stației mobile de comprimare, [h].</w:t>
      </w:r>
    </w:p>
    <w:p w14:paraId="68440088" w14:textId="77777777" w:rsidR="005411DE" w:rsidRPr="00031A26" w:rsidRDefault="005411DE" w:rsidP="00872C34">
      <w:pPr>
        <w:tabs>
          <w:tab w:val="left" w:pos="4680"/>
        </w:tabs>
        <w:spacing w:line="360" w:lineRule="auto"/>
        <w:rPr>
          <w:rFonts w:ascii="Times New Roman" w:hAnsi="Times New Roman" w:cs="Times New Roman"/>
          <w:color w:val="000000"/>
          <w:sz w:val="24"/>
          <w:szCs w:val="24"/>
        </w:rPr>
      </w:pPr>
      <w:r w:rsidRPr="00031A26">
        <w:rPr>
          <w:rFonts w:ascii="Times New Roman" w:hAnsi="Times New Roman" w:cs="Times New Roman"/>
          <w:sz w:val="24"/>
          <w:szCs w:val="24"/>
          <w:lang w:eastAsia="de-DE"/>
        </w:rPr>
        <w:t xml:space="preserve">(7) Conversia volumului de gaze naturale, prevăzut la alin. (6), în unități de energie se realizează aplicând formula prevăzută la alin. (3) și înlocuind </w:t>
      </w:r>
      <w:r w:rsidRPr="00031A26">
        <w:rPr>
          <w:rFonts w:ascii="Times New Roman" w:hAnsi="Times New Roman" w:cs="Times New Roman"/>
          <w:i/>
          <w:sz w:val="24"/>
          <w:szCs w:val="24"/>
          <w:lang w:eastAsia="de-DE"/>
        </w:rPr>
        <w:t>V</w:t>
      </w:r>
      <w:r w:rsidRPr="00031A26">
        <w:rPr>
          <w:rFonts w:ascii="Times New Roman" w:hAnsi="Times New Roman" w:cs="Times New Roman"/>
          <w:i/>
          <w:sz w:val="24"/>
          <w:szCs w:val="24"/>
          <w:vertAlign w:val="subscript"/>
          <w:lang w:eastAsia="de-DE"/>
        </w:rPr>
        <w:t>s</w:t>
      </w:r>
      <w:r w:rsidRPr="00031A26">
        <w:rPr>
          <w:rFonts w:ascii="Times New Roman" w:hAnsi="Times New Roman" w:cs="Times New Roman"/>
          <w:sz w:val="24"/>
          <w:szCs w:val="24"/>
          <w:lang w:eastAsia="de-DE"/>
        </w:rPr>
        <w:t xml:space="preserve"> cu </w:t>
      </w:r>
      <w:r w:rsidRPr="00031A26">
        <w:rPr>
          <w:rFonts w:ascii="Times New Roman" w:hAnsi="Times New Roman" w:cs="Times New Roman"/>
          <w:i/>
          <w:sz w:val="24"/>
          <w:szCs w:val="24"/>
          <w:lang w:eastAsia="de-DE"/>
        </w:rPr>
        <w:t>V</w:t>
      </w:r>
      <w:r w:rsidRPr="00031A26">
        <w:rPr>
          <w:rFonts w:ascii="Times New Roman" w:hAnsi="Times New Roman" w:cs="Times New Roman"/>
          <w:i/>
          <w:sz w:val="24"/>
          <w:szCs w:val="24"/>
          <w:vertAlign w:val="subscript"/>
          <w:lang w:eastAsia="de-DE"/>
        </w:rPr>
        <w:t>Sm</w:t>
      </w:r>
      <w:r w:rsidRPr="00031A26">
        <w:rPr>
          <w:rFonts w:ascii="Times New Roman" w:hAnsi="Times New Roman" w:cs="Times New Roman"/>
          <w:sz w:val="24"/>
          <w:szCs w:val="24"/>
          <w:lang w:eastAsia="de-DE"/>
        </w:rPr>
        <w:t>.</w:t>
      </w:r>
    </w:p>
    <w:p w14:paraId="0AD032FC" w14:textId="0BE95C15" w:rsidR="001D487F" w:rsidRPr="00031A26" w:rsidRDefault="005411DE" w:rsidP="00872C34">
      <w:pPr>
        <w:autoSpaceDE w:val="0"/>
        <w:autoSpaceDN w:val="0"/>
        <w:adjustRightInd w:val="0"/>
        <w:spacing w:line="360" w:lineRule="auto"/>
        <w:rPr>
          <w:rFonts w:ascii="Times New Roman" w:hAnsi="Times New Roman" w:cs="Times New Roman"/>
          <w:sz w:val="24"/>
          <w:szCs w:val="24"/>
        </w:rPr>
      </w:pPr>
      <w:r w:rsidRPr="00031A26">
        <w:rPr>
          <w:rFonts w:ascii="Times New Roman" w:hAnsi="Times New Roman" w:cs="Times New Roman"/>
          <w:sz w:val="24"/>
          <w:szCs w:val="24"/>
        </w:rPr>
        <w:t xml:space="preserve">(8) </w:t>
      </w:r>
      <w:r w:rsidR="001D487F" w:rsidRPr="00211B11">
        <w:rPr>
          <w:rFonts w:ascii="Times New Roman" w:hAnsi="Times New Roman" w:cs="Times New Roman"/>
          <w:sz w:val="24"/>
          <w:szCs w:val="24"/>
        </w:rPr>
        <w:t xml:space="preserve">În cazul </w:t>
      </w:r>
      <w:r w:rsidR="001D487F" w:rsidRPr="00A7581E">
        <w:rPr>
          <w:rFonts w:ascii="Times New Roman" w:hAnsi="Times New Roman" w:cs="Times New Roman"/>
          <w:sz w:val="24"/>
          <w:szCs w:val="24"/>
        </w:rPr>
        <w:t xml:space="preserve">sistemelor/mijloacelor de măsurare </w:t>
      </w:r>
      <w:r w:rsidR="001D487F">
        <w:rPr>
          <w:rFonts w:ascii="Times New Roman" w:hAnsi="Times New Roman" w:cs="Times New Roman"/>
          <w:sz w:val="24"/>
          <w:szCs w:val="24"/>
        </w:rPr>
        <w:t xml:space="preserve">a gazelor naturale </w:t>
      </w:r>
      <w:r w:rsidR="001D487F" w:rsidRPr="00211B11">
        <w:rPr>
          <w:rFonts w:ascii="Times New Roman" w:hAnsi="Times New Roman" w:cs="Times New Roman"/>
          <w:sz w:val="24"/>
          <w:szCs w:val="24"/>
        </w:rPr>
        <w:t>la care înregistrarea volumelor nu se face pe baza inde</w:t>
      </w:r>
      <w:r w:rsidR="001D487F">
        <w:rPr>
          <w:rFonts w:ascii="Times New Roman" w:hAnsi="Times New Roman" w:cs="Times New Roman"/>
          <w:sz w:val="24"/>
          <w:szCs w:val="24"/>
        </w:rPr>
        <w:t>cș</w:t>
      </w:r>
      <w:r w:rsidR="001D487F" w:rsidRPr="00211B11">
        <w:rPr>
          <w:rFonts w:ascii="Times New Roman" w:hAnsi="Times New Roman" w:cs="Times New Roman"/>
          <w:sz w:val="24"/>
          <w:szCs w:val="24"/>
        </w:rPr>
        <w:t>ilor, volumul V</w:t>
      </w:r>
      <w:r w:rsidR="001D487F" w:rsidRPr="00211B11">
        <w:rPr>
          <w:rFonts w:ascii="Times New Roman" w:hAnsi="Times New Roman" w:cs="Times New Roman"/>
          <w:sz w:val="24"/>
          <w:szCs w:val="24"/>
          <w:vertAlign w:val="subscript"/>
        </w:rPr>
        <w:t xml:space="preserve">S </w:t>
      </w:r>
      <w:r w:rsidR="001D487F" w:rsidRPr="00211B11">
        <w:rPr>
          <w:rFonts w:ascii="Times New Roman" w:hAnsi="Times New Roman" w:cs="Times New Roman"/>
          <w:sz w:val="24"/>
          <w:szCs w:val="24"/>
        </w:rPr>
        <w:t>se determin</w:t>
      </w:r>
      <w:r w:rsidR="001D487F">
        <w:rPr>
          <w:rFonts w:ascii="Times New Roman" w:hAnsi="Times New Roman" w:cs="Times New Roman"/>
          <w:sz w:val="24"/>
          <w:szCs w:val="24"/>
        </w:rPr>
        <w:t>ă</w:t>
      </w:r>
      <w:r w:rsidR="001D487F" w:rsidRPr="00211B11">
        <w:rPr>
          <w:rFonts w:ascii="Times New Roman" w:hAnsi="Times New Roman" w:cs="Times New Roman"/>
          <w:sz w:val="24"/>
          <w:szCs w:val="24"/>
        </w:rPr>
        <w:t xml:space="preserve"> ca sumă a volumelor zilnice înregistrate.</w:t>
      </w:r>
      <w:r w:rsidR="001D487F" w:rsidRPr="00443097">
        <w:rPr>
          <w:rFonts w:ascii="Times New Roman" w:hAnsi="Times New Roman" w:cs="Times New Roman"/>
          <w:color w:val="000000"/>
          <w:sz w:val="24"/>
          <w:szCs w:val="24"/>
        </w:rPr>
        <w:t>”</w:t>
      </w:r>
    </w:p>
    <w:p w14:paraId="3B71B4C1" w14:textId="77777777" w:rsidR="002D3106" w:rsidRPr="00031A26" w:rsidRDefault="002D3106" w:rsidP="002D3106">
      <w:pPr>
        <w:pStyle w:val="ListParagraph"/>
        <w:numPr>
          <w:ilvl w:val="0"/>
          <w:numId w:val="4"/>
        </w:numPr>
        <w:spacing w:line="360" w:lineRule="auto"/>
        <w:ind w:left="0" w:firstLine="0"/>
        <w:rPr>
          <w:rFonts w:ascii="Times New Roman" w:hAnsi="Times New Roman" w:cs="Times New Roman"/>
          <w:iCs/>
          <w:sz w:val="24"/>
          <w:szCs w:val="24"/>
        </w:rPr>
      </w:pPr>
      <w:r w:rsidRPr="00031A26">
        <w:rPr>
          <w:rFonts w:ascii="Times New Roman" w:hAnsi="Times New Roman" w:cs="Times New Roman"/>
          <w:iCs/>
          <w:sz w:val="24"/>
          <w:szCs w:val="24"/>
        </w:rPr>
        <w:t xml:space="preserve">La </w:t>
      </w:r>
      <w:r w:rsidRPr="00031A26">
        <w:rPr>
          <w:rFonts w:ascii="Times New Roman" w:hAnsi="Times New Roman" w:cs="Times New Roman"/>
          <w:sz w:val="24"/>
          <w:szCs w:val="24"/>
        </w:rPr>
        <w:t>articolul</w:t>
      </w:r>
      <w:r w:rsidRPr="00031A26">
        <w:rPr>
          <w:rFonts w:ascii="Times New Roman" w:hAnsi="Times New Roman" w:cs="Times New Roman"/>
          <w:iCs/>
          <w:sz w:val="24"/>
          <w:szCs w:val="24"/>
        </w:rPr>
        <w:t xml:space="preserve"> 6, alineatul (1) se modifică și va avea următorul cuprins:</w:t>
      </w:r>
    </w:p>
    <w:p w14:paraId="1430266F" w14:textId="4911DA57" w:rsidR="002D3106" w:rsidRPr="00031A26" w:rsidRDefault="002D3106" w:rsidP="002D3106">
      <w:pPr>
        <w:pStyle w:val="ListParagraph"/>
        <w:spacing w:line="360" w:lineRule="auto"/>
        <w:ind w:left="0"/>
        <w:rPr>
          <w:rFonts w:ascii="Times New Roman" w:hAnsi="Times New Roman" w:cs="Times New Roman"/>
          <w:sz w:val="24"/>
          <w:szCs w:val="24"/>
        </w:rPr>
      </w:pPr>
      <w:r w:rsidRPr="00031A26">
        <w:rPr>
          <w:rFonts w:ascii="Times New Roman" w:hAnsi="Times New Roman" w:cs="Times New Roman"/>
          <w:sz w:val="24"/>
          <w:szCs w:val="24"/>
        </w:rPr>
        <w:lastRenderedPageBreak/>
        <w:t>„</w:t>
      </w:r>
      <w:r w:rsidRPr="00031A26">
        <w:rPr>
          <w:rFonts w:ascii="Times New Roman" w:hAnsi="Times New Roman" w:cs="Times New Roman"/>
          <w:bCs/>
          <w:color w:val="000000"/>
          <w:sz w:val="24"/>
          <w:szCs w:val="24"/>
        </w:rPr>
        <w:t>Art. 6.</w:t>
      </w:r>
      <w:r w:rsidRPr="00031A26">
        <w:rPr>
          <w:rFonts w:ascii="Times New Roman" w:hAnsi="Times New Roman" w:cs="Times New Roman"/>
          <w:b/>
          <w:bCs/>
          <w:color w:val="000000"/>
          <w:sz w:val="24"/>
          <w:szCs w:val="24"/>
        </w:rPr>
        <w:t xml:space="preserve"> -</w:t>
      </w:r>
      <w:r w:rsidRPr="00031A26">
        <w:rPr>
          <w:rFonts w:ascii="Times New Roman" w:hAnsi="Times New Roman" w:cs="Times New Roman"/>
          <w:bCs/>
          <w:color w:val="000000"/>
          <w:sz w:val="24"/>
          <w:szCs w:val="24"/>
        </w:rPr>
        <w:t xml:space="preserve"> (1) Volumul de</w:t>
      </w:r>
      <w:r w:rsidRPr="00031A26">
        <w:rPr>
          <w:rFonts w:ascii="Times New Roman" w:hAnsi="Times New Roman" w:cs="Times New Roman"/>
          <w:b/>
          <w:bCs/>
          <w:color w:val="000000"/>
          <w:sz w:val="24"/>
          <w:szCs w:val="24"/>
        </w:rPr>
        <w:t xml:space="preserve"> </w:t>
      </w:r>
      <w:r w:rsidRPr="00031A26">
        <w:rPr>
          <w:rFonts w:ascii="Times New Roman" w:hAnsi="Times New Roman" w:cs="Times New Roman"/>
          <w:color w:val="000000"/>
          <w:sz w:val="24"/>
          <w:szCs w:val="24"/>
        </w:rPr>
        <w:t>gaze naturale, în condiții standard, necesar încălzirii gazelor naturale și a incintelor tehnologice</w:t>
      </w:r>
      <w:r w:rsidR="00280A93" w:rsidRPr="00031A26">
        <w:rPr>
          <w:rFonts w:ascii="Times New Roman" w:hAnsi="Times New Roman" w:cs="Times New Roman"/>
          <w:color w:val="000000"/>
          <w:sz w:val="24"/>
          <w:szCs w:val="24"/>
        </w:rPr>
        <w:t>, precum</w:t>
      </w:r>
      <w:r w:rsidRPr="00031A26">
        <w:rPr>
          <w:rFonts w:ascii="Times New Roman" w:hAnsi="Times New Roman" w:cs="Times New Roman"/>
          <w:color w:val="000000"/>
          <w:sz w:val="24"/>
          <w:szCs w:val="24"/>
        </w:rPr>
        <w:t xml:space="preserve"> și cel necesar funcționării grupurilor generatoare de curent electric</w:t>
      </w:r>
      <w:r w:rsidRPr="00031A26">
        <w:rPr>
          <w:rFonts w:ascii="Times New Roman" w:hAnsi="Times New Roman" w:cs="Times New Roman"/>
          <w:sz w:val="24"/>
          <w:szCs w:val="24"/>
        </w:rPr>
        <w:t>, se determină prin intermediul sistemelor/mijloacelor de măsurare amplasate în SRM/SM/NT/SCV/SC, după caz, și se calculează de OTS cu formula:</w:t>
      </w:r>
    </w:p>
    <w:p w14:paraId="59280C33" w14:textId="77777777" w:rsidR="008446EA" w:rsidRDefault="002D3106" w:rsidP="00026069">
      <w:pPr>
        <w:autoSpaceDE w:val="0"/>
        <w:autoSpaceDN w:val="0"/>
        <w:adjustRightInd w:val="0"/>
        <w:spacing w:line="360" w:lineRule="auto"/>
        <w:jc w:val="center"/>
        <w:rPr>
          <w:rFonts w:ascii="Times New Roman" w:hAnsi="Times New Roman" w:cs="Times New Roman"/>
          <w:sz w:val="24"/>
          <w:szCs w:val="24"/>
        </w:rPr>
      </w:pPr>
      <w:r w:rsidRPr="00031A26">
        <w:rPr>
          <w:rFonts w:ascii="Times New Roman" w:hAnsi="Times New Roman" w:cs="Times New Roman"/>
          <w:position w:val="-12"/>
          <w:sz w:val="24"/>
          <w:szCs w:val="24"/>
        </w:rPr>
        <w:object w:dxaOrig="1520" w:dyaOrig="360" w14:anchorId="25E4F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pt" o:ole="">
            <v:imagedata r:id="rId8" o:title=""/>
          </v:shape>
          <o:OLEObject Type="Embed" ProgID="Equation.3" ShapeID="_x0000_i1025" DrawAspect="Content" ObjectID="_1660569024" r:id="rId9"/>
        </w:object>
      </w:r>
      <w:r w:rsidRPr="00031A26">
        <w:rPr>
          <w:rFonts w:ascii="Times New Roman" w:hAnsi="Times New Roman" w:cs="Times New Roman"/>
          <w:sz w:val="24"/>
          <w:szCs w:val="24"/>
        </w:rPr>
        <w:t>,</w:t>
      </w:r>
    </w:p>
    <w:p w14:paraId="163F2D65" w14:textId="7068F38A" w:rsidR="002D3106" w:rsidRPr="00031A26" w:rsidRDefault="002D3106" w:rsidP="008446EA">
      <w:pPr>
        <w:autoSpaceDE w:val="0"/>
        <w:autoSpaceDN w:val="0"/>
        <w:adjustRightInd w:val="0"/>
        <w:spacing w:line="360" w:lineRule="auto"/>
        <w:ind w:firstLine="360"/>
        <w:jc w:val="left"/>
        <w:rPr>
          <w:rFonts w:ascii="Times New Roman" w:hAnsi="Times New Roman" w:cs="Times New Roman"/>
          <w:sz w:val="24"/>
          <w:szCs w:val="24"/>
        </w:rPr>
      </w:pPr>
      <w:r w:rsidRPr="00031A26">
        <w:rPr>
          <w:rFonts w:ascii="Times New Roman" w:hAnsi="Times New Roman" w:cs="Times New Roman"/>
          <w:sz w:val="24"/>
          <w:szCs w:val="24"/>
        </w:rPr>
        <w:t>unde:</w:t>
      </w:r>
    </w:p>
    <w:p w14:paraId="10BD3098" w14:textId="1C7B64BF" w:rsidR="002D3106" w:rsidRPr="00031A26" w:rsidRDefault="002D3106" w:rsidP="002D3106">
      <w:pPr>
        <w:pStyle w:val="ListParagraph"/>
        <w:numPr>
          <w:ilvl w:val="0"/>
          <w:numId w:val="2"/>
        </w:numPr>
        <w:autoSpaceDE w:val="0"/>
        <w:autoSpaceDN w:val="0"/>
        <w:adjustRightInd w:val="0"/>
        <w:spacing w:line="360" w:lineRule="auto"/>
        <w:rPr>
          <w:rFonts w:ascii="Times New Roman" w:hAnsi="Times New Roman" w:cs="Times New Roman"/>
          <w:sz w:val="24"/>
          <w:szCs w:val="24"/>
        </w:rPr>
      </w:pPr>
      <w:r w:rsidRPr="00031A26">
        <w:rPr>
          <w:rFonts w:ascii="Times New Roman" w:hAnsi="Times New Roman" w:cs="Times New Roman"/>
          <w:i/>
          <w:sz w:val="24"/>
          <w:szCs w:val="24"/>
        </w:rPr>
        <w:t>V</w:t>
      </w:r>
      <w:r w:rsidRPr="00031A26">
        <w:rPr>
          <w:rFonts w:ascii="Times New Roman" w:hAnsi="Times New Roman" w:cs="Times New Roman"/>
          <w:i/>
          <w:sz w:val="24"/>
          <w:szCs w:val="24"/>
          <w:vertAlign w:val="subscript"/>
        </w:rPr>
        <w:t>I</w:t>
      </w:r>
      <w:r w:rsidRPr="00031A26">
        <w:rPr>
          <w:rFonts w:ascii="Times New Roman" w:hAnsi="Times New Roman" w:cs="Times New Roman"/>
          <w:i/>
          <w:sz w:val="24"/>
          <w:szCs w:val="24"/>
        </w:rPr>
        <w:t xml:space="preserve"> </w:t>
      </w:r>
      <w:r w:rsidRPr="00031A26">
        <w:rPr>
          <w:rFonts w:ascii="Times New Roman" w:hAnsi="Times New Roman" w:cs="Times New Roman"/>
          <w:sz w:val="24"/>
          <w:szCs w:val="24"/>
        </w:rPr>
        <w:t>– volumul de gaze naturale utilizat drept combustibil pentru încălzirea gazelor naturale</w:t>
      </w:r>
      <w:r w:rsidR="00DF1FD8" w:rsidRPr="00031A26">
        <w:rPr>
          <w:rFonts w:ascii="Times New Roman" w:hAnsi="Times New Roman" w:cs="Times New Roman"/>
          <w:sz w:val="24"/>
          <w:szCs w:val="24"/>
        </w:rPr>
        <w:t xml:space="preserve"> și</w:t>
      </w:r>
      <w:r w:rsidRPr="00031A26">
        <w:rPr>
          <w:rFonts w:ascii="Times New Roman" w:hAnsi="Times New Roman" w:cs="Times New Roman"/>
          <w:sz w:val="24"/>
          <w:szCs w:val="24"/>
        </w:rPr>
        <w:t xml:space="preserve"> a incintelor tehnologice</w:t>
      </w:r>
      <w:r w:rsidR="00DF1FD8" w:rsidRPr="00031A26">
        <w:rPr>
          <w:rFonts w:ascii="Times New Roman" w:hAnsi="Times New Roman" w:cs="Times New Roman"/>
          <w:sz w:val="24"/>
          <w:szCs w:val="24"/>
        </w:rPr>
        <w:t>, precum</w:t>
      </w:r>
      <w:r w:rsidRPr="00031A26">
        <w:rPr>
          <w:rFonts w:ascii="Times New Roman" w:hAnsi="Times New Roman" w:cs="Times New Roman"/>
          <w:color w:val="000000"/>
          <w:sz w:val="24"/>
          <w:szCs w:val="24"/>
        </w:rPr>
        <w:t xml:space="preserve"> </w:t>
      </w:r>
      <w:r w:rsidRPr="00031A26">
        <w:rPr>
          <w:rFonts w:ascii="Times New Roman" w:hAnsi="Times New Roman" w:cs="Times New Roman"/>
          <w:sz w:val="24"/>
          <w:szCs w:val="24"/>
        </w:rPr>
        <w:t>și pentru funcționarea grupurilor generatoare de curent electric, [m</w:t>
      </w:r>
      <w:r w:rsidRPr="00031A26">
        <w:rPr>
          <w:rFonts w:ascii="Times New Roman" w:hAnsi="Times New Roman" w:cs="Times New Roman"/>
          <w:sz w:val="24"/>
          <w:szCs w:val="24"/>
          <w:vertAlign w:val="superscript"/>
        </w:rPr>
        <w:t>3</w:t>
      </w:r>
      <w:r w:rsidRPr="00031A26">
        <w:rPr>
          <w:rFonts w:ascii="Times New Roman" w:hAnsi="Times New Roman" w:cs="Times New Roman"/>
          <w:sz w:val="24"/>
          <w:szCs w:val="24"/>
        </w:rPr>
        <w:t>];</w:t>
      </w:r>
    </w:p>
    <w:p w14:paraId="44FDF3D6" w14:textId="3176E06A" w:rsidR="002D3106" w:rsidRPr="00031A26" w:rsidRDefault="002D3106" w:rsidP="002D3106">
      <w:pPr>
        <w:pStyle w:val="ListParagraph"/>
        <w:numPr>
          <w:ilvl w:val="0"/>
          <w:numId w:val="2"/>
        </w:numPr>
        <w:autoSpaceDE w:val="0"/>
        <w:autoSpaceDN w:val="0"/>
        <w:adjustRightInd w:val="0"/>
        <w:spacing w:line="360" w:lineRule="auto"/>
        <w:rPr>
          <w:rFonts w:ascii="Times New Roman" w:hAnsi="Times New Roman" w:cs="Times New Roman"/>
          <w:sz w:val="24"/>
          <w:szCs w:val="24"/>
        </w:rPr>
      </w:pPr>
      <w:r w:rsidRPr="00031A26">
        <w:rPr>
          <w:rFonts w:ascii="Times New Roman" w:hAnsi="Times New Roman" w:cs="Times New Roman"/>
          <w:i/>
          <w:position w:val="-12"/>
          <w:sz w:val="24"/>
          <w:szCs w:val="24"/>
        </w:rPr>
        <w:object w:dxaOrig="520" w:dyaOrig="360" w14:anchorId="5B53DDD2">
          <v:shape id="_x0000_i1026" type="#_x0000_t75" style="width:28.5pt;height:21pt" o:ole="">
            <v:imagedata r:id="rId10" o:title=""/>
          </v:shape>
          <o:OLEObject Type="Embed" ProgID="Equation.3" ShapeID="_x0000_i1026" DrawAspect="Content" ObjectID="_1660569025" r:id="rId11"/>
        </w:object>
      </w:r>
      <w:r w:rsidRPr="00031A26">
        <w:rPr>
          <w:rFonts w:ascii="Times New Roman" w:hAnsi="Times New Roman" w:cs="Times New Roman"/>
          <w:i/>
          <w:sz w:val="24"/>
          <w:szCs w:val="24"/>
        </w:rPr>
        <w:t xml:space="preserve"> - </w:t>
      </w:r>
      <w:r w:rsidRPr="00031A26">
        <w:rPr>
          <w:rFonts w:ascii="Times New Roman" w:hAnsi="Times New Roman" w:cs="Times New Roman"/>
          <w:sz w:val="24"/>
          <w:szCs w:val="24"/>
        </w:rPr>
        <w:t>volumul de gaze naturale utilizat drept combustibil pentru încălzirea gazelor naturale, a incintelor tehnologice</w:t>
      </w:r>
      <w:r w:rsidR="00DF1FD8" w:rsidRPr="00031A26">
        <w:rPr>
          <w:rFonts w:ascii="Times New Roman" w:hAnsi="Times New Roman" w:cs="Times New Roman"/>
          <w:sz w:val="24"/>
          <w:szCs w:val="24"/>
        </w:rPr>
        <w:t xml:space="preserve"> și</w:t>
      </w:r>
      <w:r w:rsidRPr="00031A26">
        <w:rPr>
          <w:rFonts w:ascii="Times New Roman" w:hAnsi="Times New Roman" w:cs="Times New Roman"/>
          <w:sz w:val="24"/>
          <w:szCs w:val="24"/>
        </w:rPr>
        <w:t xml:space="preserve"> a spațiilor administrative</w:t>
      </w:r>
      <w:r w:rsidR="00DF1FD8" w:rsidRPr="00031A26">
        <w:rPr>
          <w:rFonts w:ascii="Times New Roman" w:hAnsi="Times New Roman" w:cs="Times New Roman"/>
          <w:sz w:val="24"/>
          <w:szCs w:val="24"/>
        </w:rPr>
        <w:t>, precum</w:t>
      </w:r>
      <w:r w:rsidRPr="00031A26">
        <w:rPr>
          <w:rFonts w:ascii="Times New Roman" w:hAnsi="Times New Roman" w:cs="Times New Roman"/>
          <w:sz w:val="24"/>
          <w:szCs w:val="24"/>
        </w:rPr>
        <w:t xml:space="preserve"> și pentru funcționarea grupurilor generatoare de curent electric, măsurat cu un sistem/mijloc de măsurare, [m</w:t>
      </w:r>
      <w:r w:rsidRPr="00031A26">
        <w:rPr>
          <w:rFonts w:ascii="Times New Roman" w:hAnsi="Times New Roman" w:cs="Times New Roman"/>
          <w:sz w:val="24"/>
          <w:szCs w:val="24"/>
          <w:vertAlign w:val="superscript"/>
        </w:rPr>
        <w:t>3</w:t>
      </w:r>
      <w:r w:rsidRPr="00031A26">
        <w:rPr>
          <w:rFonts w:ascii="Times New Roman" w:hAnsi="Times New Roman" w:cs="Times New Roman"/>
          <w:sz w:val="24"/>
          <w:szCs w:val="24"/>
        </w:rPr>
        <w:t>];</w:t>
      </w:r>
    </w:p>
    <w:p w14:paraId="5D80308F" w14:textId="05EE9AD5" w:rsidR="002D3106" w:rsidRDefault="002D3106" w:rsidP="002D3106">
      <w:pPr>
        <w:pStyle w:val="ListParagraph"/>
        <w:numPr>
          <w:ilvl w:val="0"/>
          <w:numId w:val="2"/>
        </w:numPr>
        <w:autoSpaceDE w:val="0"/>
        <w:autoSpaceDN w:val="0"/>
        <w:adjustRightInd w:val="0"/>
        <w:spacing w:line="360" w:lineRule="auto"/>
        <w:rPr>
          <w:rFonts w:ascii="Times New Roman" w:hAnsi="Times New Roman" w:cs="Times New Roman"/>
          <w:sz w:val="24"/>
          <w:szCs w:val="24"/>
        </w:rPr>
      </w:pPr>
      <w:r w:rsidRPr="00031A26">
        <w:rPr>
          <w:rFonts w:ascii="Times New Roman" w:hAnsi="Times New Roman" w:cs="Times New Roman"/>
          <w:i/>
          <w:sz w:val="24"/>
          <w:szCs w:val="24"/>
        </w:rPr>
        <w:t>V</w:t>
      </w:r>
      <w:r w:rsidRPr="00031A26">
        <w:rPr>
          <w:rFonts w:ascii="Times New Roman" w:hAnsi="Times New Roman" w:cs="Times New Roman"/>
          <w:i/>
          <w:sz w:val="24"/>
          <w:szCs w:val="24"/>
          <w:vertAlign w:val="subscript"/>
        </w:rPr>
        <w:t>SA</w:t>
      </w:r>
      <w:r w:rsidRPr="00031A26">
        <w:rPr>
          <w:rFonts w:ascii="Times New Roman" w:hAnsi="Times New Roman" w:cs="Times New Roman"/>
          <w:sz w:val="24"/>
          <w:szCs w:val="24"/>
        </w:rPr>
        <w:t xml:space="preserve"> - volumul de gaze naturale utilizat drept combustibil pentru încălzirea spațiilor administrative,</w:t>
      </w:r>
      <w:r w:rsidR="00C1406D">
        <w:rPr>
          <w:rFonts w:ascii="Times New Roman" w:hAnsi="Times New Roman" w:cs="Times New Roman"/>
          <w:sz w:val="24"/>
          <w:szCs w:val="24"/>
        </w:rPr>
        <w:t xml:space="preserve"> măsurat cu un sistem/mijloc de măsurare</w:t>
      </w:r>
      <w:r w:rsidRPr="00031A26">
        <w:rPr>
          <w:rFonts w:ascii="Times New Roman" w:hAnsi="Times New Roman" w:cs="Times New Roman"/>
          <w:sz w:val="24"/>
          <w:szCs w:val="24"/>
        </w:rPr>
        <w:t xml:space="preserve"> [m</w:t>
      </w:r>
      <w:r w:rsidRPr="00031A26">
        <w:rPr>
          <w:rFonts w:ascii="Times New Roman" w:hAnsi="Times New Roman" w:cs="Times New Roman"/>
          <w:sz w:val="24"/>
          <w:szCs w:val="24"/>
          <w:vertAlign w:val="superscript"/>
        </w:rPr>
        <w:t>3</w:t>
      </w:r>
      <w:r w:rsidRPr="00031A26">
        <w:rPr>
          <w:rFonts w:ascii="Times New Roman" w:hAnsi="Times New Roman" w:cs="Times New Roman"/>
          <w:sz w:val="24"/>
          <w:szCs w:val="24"/>
        </w:rPr>
        <w:t>].</w:t>
      </w:r>
      <w:r w:rsidRPr="00031A26">
        <w:rPr>
          <w:rFonts w:ascii="Times New Roman" w:hAnsi="Times New Roman" w:cs="Times New Roman"/>
          <w:color w:val="000000"/>
          <w:sz w:val="24"/>
          <w:szCs w:val="24"/>
        </w:rPr>
        <w:t>”</w:t>
      </w:r>
    </w:p>
    <w:p w14:paraId="56FDEA00" w14:textId="77777777" w:rsidR="00F82F6F" w:rsidRPr="00031A26" w:rsidRDefault="00F82F6F" w:rsidP="008D4569">
      <w:pPr>
        <w:pStyle w:val="ListParagraph"/>
        <w:numPr>
          <w:ilvl w:val="0"/>
          <w:numId w:val="4"/>
        </w:numPr>
        <w:spacing w:line="360" w:lineRule="auto"/>
        <w:ind w:left="0" w:firstLine="0"/>
        <w:rPr>
          <w:rFonts w:ascii="Times New Roman" w:hAnsi="Times New Roman" w:cs="Times New Roman"/>
          <w:sz w:val="24"/>
          <w:szCs w:val="24"/>
        </w:rPr>
      </w:pPr>
      <w:r w:rsidRPr="00031A26">
        <w:rPr>
          <w:rFonts w:ascii="Times New Roman" w:hAnsi="Times New Roman" w:cs="Times New Roman"/>
          <w:iCs/>
          <w:sz w:val="24"/>
          <w:szCs w:val="24"/>
        </w:rPr>
        <w:t>La</w:t>
      </w:r>
      <w:r w:rsidRPr="00031A26">
        <w:rPr>
          <w:rFonts w:ascii="Times New Roman" w:hAnsi="Times New Roman" w:cs="Times New Roman"/>
          <w:b/>
          <w:sz w:val="24"/>
          <w:szCs w:val="24"/>
        </w:rPr>
        <w:t xml:space="preserve"> </w:t>
      </w:r>
      <w:r w:rsidRPr="00031A26">
        <w:rPr>
          <w:rFonts w:ascii="Times New Roman" w:hAnsi="Times New Roman" w:cs="Times New Roman"/>
          <w:sz w:val="24"/>
          <w:szCs w:val="24"/>
        </w:rPr>
        <w:t>articolul 6, după alineatul (1) se introduc șapte noi alineate, alineatele (1</w:t>
      </w:r>
      <w:r w:rsidRPr="00031A26">
        <w:rPr>
          <w:rFonts w:ascii="Times New Roman" w:hAnsi="Times New Roman" w:cs="Times New Roman"/>
          <w:sz w:val="24"/>
          <w:szCs w:val="24"/>
          <w:vertAlign w:val="superscript"/>
        </w:rPr>
        <w:t>1</w:t>
      </w:r>
      <w:r w:rsidRPr="00031A26">
        <w:rPr>
          <w:rFonts w:ascii="Times New Roman" w:hAnsi="Times New Roman" w:cs="Times New Roman"/>
          <w:sz w:val="24"/>
          <w:szCs w:val="24"/>
        </w:rPr>
        <w:t>) ÷ (1</w:t>
      </w:r>
      <w:r w:rsidRPr="00031A26">
        <w:rPr>
          <w:rFonts w:ascii="Times New Roman" w:hAnsi="Times New Roman" w:cs="Times New Roman"/>
          <w:sz w:val="24"/>
          <w:szCs w:val="24"/>
          <w:vertAlign w:val="superscript"/>
        </w:rPr>
        <w:t>7</w:t>
      </w:r>
      <w:r w:rsidRPr="00031A26">
        <w:rPr>
          <w:rFonts w:ascii="Times New Roman" w:hAnsi="Times New Roman" w:cs="Times New Roman"/>
          <w:sz w:val="24"/>
          <w:szCs w:val="24"/>
        </w:rPr>
        <w:t>) cu următorul cuprins:</w:t>
      </w:r>
    </w:p>
    <w:p w14:paraId="6DDD8B41" w14:textId="2C3B5E9D" w:rsidR="00B25949" w:rsidRPr="00537781" w:rsidRDefault="00B25949" w:rsidP="00B25949">
      <w:pPr>
        <w:spacing w:line="360" w:lineRule="auto"/>
        <w:rPr>
          <w:rFonts w:ascii="Times New Roman" w:hAnsi="Times New Roman" w:cs="Times New Roman"/>
          <w:sz w:val="24"/>
          <w:szCs w:val="24"/>
        </w:rPr>
      </w:pPr>
      <w:r w:rsidRPr="00031A26">
        <w:rPr>
          <w:rFonts w:ascii="Times New Roman" w:hAnsi="Times New Roman" w:cs="Times New Roman"/>
          <w:sz w:val="24"/>
          <w:szCs w:val="24"/>
        </w:rPr>
        <w:t>„</w:t>
      </w:r>
      <w:r w:rsidRPr="00B25949">
        <w:rPr>
          <w:rFonts w:ascii="Times New Roman" w:hAnsi="Times New Roman" w:cs="Times New Roman"/>
          <w:sz w:val="24"/>
          <w:szCs w:val="24"/>
        </w:rPr>
        <w:t>(1</w:t>
      </w:r>
      <w:r w:rsidRPr="00B25949">
        <w:rPr>
          <w:rFonts w:ascii="Times New Roman" w:hAnsi="Times New Roman" w:cs="Times New Roman"/>
          <w:sz w:val="24"/>
          <w:szCs w:val="24"/>
          <w:vertAlign w:val="superscript"/>
        </w:rPr>
        <w:t>1</w:t>
      </w:r>
      <w:r w:rsidRPr="00B25949">
        <w:rPr>
          <w:rFonts w:ascii="Times New Roman" w:hAnsi="Times New Roman" w:cs="Times New Roman"/>
          <w:sz w:val="24"/>
          <w:szCs w:val="24"/>
        </w:rPr>
        <w:t>) În situațiile în care volumul de gaze naturale, în condiții standard, utilizat drept combustibil pentru încălzirea</w:t>
      </w:r>
      <w:r w:rsidRPr="00537781">
        <w:rPr>
          <w:rFonts w:ascii="Times New Roman" w:hAnsi="Times New Roman" w:cs="Times New Roman"/>
          <w:sz w:val="24"/>
          <w:szCs w:val="24"/>
        </w:rPr>
        <w:t xml:space="preserve"> spațiilor administrative (</w:t>
      </w:r>
      <w:r w:rsidRPr="00537781">
        <w:rPr>
          <w:rFonts w:ascii="Times New Roman" w:hAnsi="Times New Roman" w:cs="Times New Roman"/>
          <w:i/>
          <w:sz w:val="24"/>
          <w:szCs w:val="24"/>
        </w:rPr>
        <w:t>V</w:t>
      </w:r>
      <w:r w:rsidRPr="00537781">
        <w:rPr>
          <w:rFonts w:ascii="Times New Roman" w:hAnsi="Times New Roman" w:cs="Times New Roman"/>
          <w:i/>
          <w:sz w:val="24"/>
          <w:szCs w:val="24"/>
          <w:vertAlign w:val="subscript"/>
        </w:rPr>
        <w:t>SA</w:t>
      </w:r>
      <w:r w:rsidRPr="00537781">
        <w:rPr>
          <w:rFonts w:ascii="Times New Roman" w:hAnsi="Times New Roman" w:cs="Times New Roman"/>
          <w:sz w:val="24"/>
          <w:szCs w:val="24"/>
        </w:rPr>
        <w:t>) nu este măsurat cu un sistem/mijloc de măsurare, acesta se  calculează de OTS în funcție de volumul spațiului administrativ încălzit, cu formula:</w:t>
      </w:r>
    </w:p>
    <w:p w14:paraId="67342476" w14:textId="77777777" w:rsidR="00B25949" w:rsidRDefault="00B25949" w:rsidP="00B25949">
      <w:pPr>
        <w:spacing w:line="360" w:lineRule="auto"/>
        <w:rPr>
          <w:rFonts w:ascii="Times New Roman" w:hAnsi="Times New Roman" w:cs="Times New Roman"/>
          <w:sz w:val="24"/>
          <w:szCs w:val="24"/>
        </w:rPr>
      </w:pPr>
    </w:p>
    <w:p w14:paraId="5667B9C7" w14:textId="62E1869A" w:rsidR="00B25949" w:rsidRPr="008446EA" w:rsidRDefault="006806CA" w:rsidP="00B25949">
      <w:pPr>
        <w:spacing w:line="360" w:lineRule="auto"/>
        <w:rPr>
          <w:rFonts w:ascii="Times New Roman" w:eastAsiaTheme="minorEastAsia" w:hAnsi="Times New Roman" w:cs="Times New Roman"/>
          <w:sz w:val="24"/>
          <w:szCs w:val="24"/>
          <w:lang w:val="en-GB"/>
        </w:rPr>
      </w:pPr>
      <m:oMathPara>
        <m:oMathParaPr>
          <m:jc m:val="center"/>
        </m:oMathParaP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SA</m:t>
              </m:r>
            </m:sub>
          </m:sSub>
          <m:r>
            <w:rPr>
              <w:rFonts w:ascii="Cambria Math" w:hAnsi="Cambria Math" w:cs="Times New Roman"/>
              <w:sz w:val="24"/>
              <w:szCs w:val="24"/>
            </w:rPr>
            <m:t>=</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încSA</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încgn</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gen</m:t>
                  </m:r>
                </m:sub>
              </m:sSub>
            </m:e>
          </m:d>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Vol</m:t>
                  </m:r>
                </m:e>
                <m:sub>
                  <m:r>
                    <w:rPr>
                      <w:rFonts w:ascii="Cambria Math" w:hAnsi="Cambria Math" w:cs="Times New Roman"/>
                      <w:sz w:val="24"/>
                      <w:szCs w:val="24"/>
                    </w:rPr>
                    <m:t>SA</m:t>
                  </m:r>
                </m:sub>
              </m:sSub>
            </m:num>
            <m:den>
              <m:sSub>
                <m:sSubPr>
                  <m:ctrlPr>
                    <w:rPr>
                      <w:rFonts w:ascii="Cambria Math" w:hAnsi="Cambria Math" w:cs="Times New Roman"/>
                      <w:i/>
                      <w:sz w:val="24"/>
                      <w:szCs w:val="24"/>
                    </w:rPr>
                  </m:ctrlPr>
                </m:sSubPr>
                <m:e>
                  <m:r>
                    <w:rPr>
                      <w:rFonts w:ascii="Cambria Math" w:hAnsi="Cambria Math" w:cs="Times New Roman"/>
                      <w:sz w:val="24"/>
                      <w:szCs w:val="24"/>
                    </w:rPr>
                    <m:t>Vol</m:t>
                  </m:r>
                </m:e>
                <m:sub>
                  <m:r>
                    <w:rPr>
                      <w:rFonts w:ascii="Cambria Math" w:hAnsi="Cambria Math" w:cs="Times New Roman"/>
                      <w:sz w:val="24"/>
                      <w:szCs w:val="24"/>
                    </w:rPr>
                    <m:t>tot</m:t>
                  </m:r>
                </m:sub>
              </m:sSub>
            </m:den>
          </m:f>
          <m:r>
            <w:rPr>
              <w:rFonts w:ascii="Cambria Math" w:hAnsi="Cambria Math" w:cs="Times New Roman"/>
              <w:sz w:val="24"/>
              <w:szCs w:val="24"/>
            </w:rPr>
            <m:t>,</m:t>
          </m:r>
        </m:oMath>
      </m:oMathPara>
    </w:p>
    <w:p w14:paraId="644EEB3F" w14:textId="00F59A84" w:rsidR="00B25949" w:rsidRDefault="008446EA" w:rsidP="008446EA">
      <w:pPr>
        <w:spacing w:line="360" w:lineRule="auto"/>
        <w:ind w:firstLine="360"/>
        <w:rPr>
          <w:rFonts w:ascii="Times New Roman" w:hAnsi="Times New Roman" w:cs="Times New Roman"/>
          <w:sz w:val="24"/>
          <w:szCs w:val="24"/>
        </w:rPr>
      </w:pPr>
      <w:r w:rsidRPr="008446EA">
        <w:rPr>
          <w:rFonts w:ascii="Times New Roman" w:eastAsiaTheme="minorEastAsia" w:hAnsi="Times New Roman" w:cs="Times New Roman"/>
          <w:sz w:val="24"/>
          <w:szCs w:val="24"/>
        </w:rPr>
        <w:t>unde</w:t>
      </w:r>
      <w:r>
        <w:rPr>
          <w:rFonts w:ascii="Times New Roman" w:eastAsiaTheme="minorEastAsia" w:hAnsi="Times New Roman" w:cs="Times New Roman"/>
          <w:sz w:val="24"/>
          <w:szCs w:val="24"/>
          <w:lang w:val="en-GB"/>
        </w:rPr>
        <w:t>:</w:t>
      </w:r>
    </w:p>
    <w:p w14:paraId="42A3B591" w14:textId="6E22D081" w:rsidR="00B25949" w:rsidRPr="00724440" w:rsidRDefault="006806CA" w:rsidP="006F3ED6">
      <w:pPr>
        <w:pStyle w:val="ListParagraph"/>
        <w:numPr>
          <w:ilvl w:val="0"/>
          <w:numId w:val="2"/>
        </w:numPr>
        <w:autoSpaceDE w:val="0"/>
        <w:autoSpaceDN w:val="0"/>
        <w:adjustRightInd w:val="0"/>
        <w:spacing w:line="360" w:lineRule="auto"/>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încSA</m:t>
            </m:r>
          </m:sub>
        </m:sSub>
      </m:oMath>
      <w:r w:rsidR="00B25949" w:rsidRPr="00B25949">
        <w:rPr>
          <w:rFonts w:ascii="Times New Roman" w:eastAsiaTheme="minorEastAsia" w:hAnsi="Times New Roman" w:cs="Times New Roman"/>
          <w:sz w:val="24"/>
          <w:szCs w:val="24"/>
        </w:rPr>
        <w:t xml:space="preserve"> </w:t>
      </w:r>
      <w:r w:rsidR="00B25949" w:rsidRPr="00B25949">
        <w:rPr>
          <w:rFonts w:ascii="Times New Roman" w:hAnsi="Times New Roman" w:cs="Times New Roman"/>
          <w:i/>
          <w:sz w:val="24"/>
          <w:szCs w:val="24"/>
        </w:rPr>
        <w:t xml:space="preserve">- </w:t>
      </w:r>
      <w:r w:rsidR="00B25949" w:rsidRPr="00B25949">
        <w:rPr>
          <w:rFonts w:ascii="Times New Roman" w:hAnsi="Times New Roman" w:cs="Times New Roman"/>
          <w:sz w:val="24"/>
          <w:szCs w:val="24"/>
        </w:rPr>
        <w:t>volumul de gaze naturale utilizat drept combustibil pentru încălzirea gazelor naturale, a incintelor tehnologice și a spațiilor administrative, precum și pentru funcționarea grupurilor generatoare de curent electric, măsurat cu un sistem/mijloc de măsurare, [m</w:t>
      </w:r>
      <w:r w:rsidR="00B25949" w:rsidRPr="00B25949">
        <w:rPr>
          <w:rFonts w:ascii="Times New Roman" w:hAnsi="Times New Roman" w:cs="Times New Roman"/>
          <w:sz w:val="24"/>
          <w:szCs w:val="24"/>
          <w:vertAlign w:val="superscript"/>
        </w:rPr>
        <w:t>3</w:t>
      </w:r>
      <w:r w:rsidR="00B25949" w:rsidRPr="00B25949">
        <w:rPr>
          <w:rFonts w:ascii="Times New Roman" w:hAnsi="Times New Roman" w:cs="Times New Roman"/>
          <w:sz w:val="24"/>
          <w:szCs w:val="24"/>
        </w:rPr>
        <w:t>];</w:t>
      </w:r>
    </w:p>
    <w:p w14:paraId="1D7941D0" w14:textId="1C844503" w:rsidR="00B25949" w:rsidRPr="00724440" w:rsidRDefault="006806CA" w:rsidP="008446EA">
      <w:pPr>
        <w:pStyle w:val="ListParagraph"/>
        <w:numPr>
          <w:ilvl w:val="0"/>
          <w:numId w:val="2"/>
        </w:numPr>
        <w:autoSpaceDE w:val="0"/>
        <w:autoSpaceDN w:val="0"/>
        <w:adjustRightInd w:val="0"/>
        <w:spacing w:line="360" w:lineRule="auto"/>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încgn</m:t>
            </m:r>
          </m:sub>
        </m:sSub>
      </m:oMath>
      <w:r w:rsidR="00B25949" w:rsidRPr="00724440">
        <w:rPr>
          <w:rFonts w:ascii="Times New Roman" w:eastAsiaTheme="minorEastAsia" w:hAnsi="Times New Roman" w:cs="Times New Roman"/>
          <w:sz w:val="24"/>
          <w:szCs w:val="24"/>
        </w:rPr>
        <w:t xml:space="preserve"> – volumul de gaze naturale utilizat drept combustibil pentru încălzirea gazelor naturale, [m</w:t>
      </w:r>
      <w:r w:rsidR="00B25949" w:rsidRPr="00724440">
        <w:rPr>
          <w:rFonts w:ascii="Times New Roman" w:eastAsiaTheme="minorEastAsia" w:hAnsi="Times New Roman" w:cs="Times New Roman"/>
          <w:sz w:val="24"/>
          <w:szCs w:val="24"/>
          <w:vertAlign w:val="superscript"/>
        </w:rPr>
        <w:t>3</w:t>
      </w:r>
      <w:r w:rsidR="00B25949" w:rsidRPr="00724440">
        <w:rPr>
          <w:rFonts w:ascii="Times New Roman" w:eastAsiaTheme="minorEastAsia" w:hAnsi="Times New Roman" w:cs="Times New Roman"/>
          <w:sz w:val="24"/>
          <w:szCs w:val="24"/>
        </w:rPr>
        <w:t>];</w:t>
      </w:r>
    </w:p>
    <w:p w14:paraId="4FDE7CA3" w14:textId="6883A568" w:rsidR="00B25949" w:rsidRPr="00724440" w:rsidRDefault="006806CA" w:rsidP="008446EA">
      <w:pPr>
        <w:pStyle w:val="ListParagraph"/>
        <w:numPr>
          <w:ilvl w:val="0"/>
          <w:numId w:val="2"/>
        </w:numPr>
        <w:autoSpaceDE w:val="0"/>
        <w:autoSpaceDN w:val="0"/>
        <w:adjustRightInd w:val="0"/>
        <w:spacing w:line="360" w:lineRule="auto"/>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gen</m:t>
            </m:r>
          </m:sub>
        </m:sSub>
      </m:oMath>
      <w:r w:rsidR="00B25949" w:rsidRPr="00724440">
        <w:rPr>
          <w:rFonts w:ascii="Times New Roman" w:eastAsiaTheme="minorEastAsia" w:hAnsi="Times New Roman" w:cs="Times New Roman"/>
          <w:sz w:val="24"/>
          <w:szCs w:val="24"/>
        </w:rPr>
        <w:t xml:space="preserve"> - volumul de gaze naturale utilizat drept combustibil pentru funcționarea grupurilor generatoare de curent electric, măsurat cu un sistem/mijloc de măsurare, [m</w:t>
      </w:r>
      <w:r w:rsidR="00B25949" w:rsidRPr="00724440">
        <w:rPr>
          <w:rFonts w:ascii="Times New Roman" w:eastAsiaTheme="minorEastAsia" w:hAnsi="Times New Roman" w:cs="Times New Roman"/>
          <w:sz w:val="24"/>
          <w:szCs w:val="24"/>
          <w:vertAlign w:val="superscript"/>
        </w:rPr>
        <w:t>3</w:t>
      </w:r>
      <w:r w:rsidR="00B25949" w:rsidRPr="00724440">
        <w:rPr>
          <w:rFonts w:ascii="Times New Roman" w:eastAsiaTheme="minorEastAsia" w:hAnsi="Times New Roman" w:cs="Times New Roman"/>
          <w:sz w:val="24"/>
          <w:szCs w:val="24"/>
        </w:rPr>
        <w:t>];</w:t>
      </w:r>
    </w:p>
    <w:p w14:paraId="25605C46" w14:textId="7061CDD6" w:rsidR="00B25949" w:rsidRPr="00724440" w:rsidRDefault="006806CA" w:rsidP="008446EA">
      <w:pPr>
        <w:pStyle w:val="ListParagraph"/>
        <w:numPr>
          <w:ilvl w:val="0"/>
          <w:numId w:val="2"/>
        </w:numPr>
        <w:autoSpaceDE w:val="0"/>
        <w:autoSpaceDN w:val="0"/>
        <w:adjustRightInd w:val="0"/>
        <w:spacing w:line="360" w:lineRule="auto"/>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Vol</m:t>
            </m:r>
          </m:e>
          <m:sub>
            <m:r>
              <w:rPr>
                <w:rFonts w:ascii="Cambria Math" w:hAnsi="Cambria Math" w:cs="Times New Roman"/>
                <w:sz w:val="24"/>
                <w:szCs w:val="24"/>
              </w:rPr>
              <m:t>SA</m:t>
            </m:r>
          </m:sub>
        </m:sSub>
      </m:oMath>
      <w:r w:rsidR="00B25949" w:rsidRPr="00724440">
        <w:rPr>
          <w:rFonts w:ascii="Times New Roman" w:eastAsiaTheme="minorEastAsia" w:hAnsi="Times New Roman" w:cs="Times New Roman"/>
          <w:sz w:val="24"/>
          <w:szCs w:val="24"/>
        </w:rPr>
        <w:t xml:space="preserve"> – volumul spațiului administrativ încălzit, [m</w:t>
      </w:r>
      <w:r w:rsidR="00B25949" w:rsidRPr="00724440">
        <w:rPr>
          <w:rFonts w:ascii="Times New Roman" w:eastAsiaTheme="minorEastAsia" w:hAnsi="Times New Roman" w:cs="Times New Roman"/>
          <w:sz w:val="24"/>
          <w:szCs w:val="24"/>
          <w:vertAlign w:val="superscript"/>
        </w:rPr>
        <w:t>3</w:t>
      </w:r>
      <w:r w:rsidR="00B25949" w:rsidRPr="00724440">
        <w:rPr>
          <w:rFonts w:ascii="Times New Roman" w:eastAsiaTheme="minorEastAsia" w:hAnsi="Times New Roman" w:cs="Times New Roman"/>
          <w:sz w:val="24"/>
          <w:szCs w:val="24"/>
        </w:rPr>
        <w:t>];</w:t>
      </w:r>
    </w:p>
    <w:p w14:paraId="7A8FA30C" w14:textId="620E697A" w:rsidR="00616358" w:rsidRDefault="006806CA" w:rsidP="008446EA">
      <w:pPr>
        <w:pStyle w:val="ListParagraph"/>
        <w:numPr>
          <w:ilvl w:val="0"/>
          <w:numId w:val="2"/>
        </w:numPr>
        <w:autoSpaceDE w:val="0"/>
        <w:autoSpaceDN w:val="0"/>
        <w:adjustRightInd w:val="0"/>
        <w:spacing w:line="360" w:lineRule="auto"/>
        <w:rPr>
          <w:rFonts w:ascii="Times New Roman" w:eastAsiaTheme="minorEastAsia" w:hAnsi="Times New Roman" w:cs="Times New Roman"/>
          <w:i/>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Vol</m:t>
            </m:r>
          </m:e>
          <m:sub>
            <m:r>
              <w:rPr>
                <w:rFonts w:ascii="Cambria Math" w:hAnsi="Cambria Math" w:cs="Times New Roman"/>
                <w:sz w:val="24"/>
                <w:szCs w:val="24"/>
              </w:rPr>
              <m:t>tot</m:t>
            </m:r>
          </m:sub>
        </m:sSub>
      </m:oMath>
      <w:r w:rsidR="00B25949" w:rsidRPr="00724440">
        <w:rPr>
          <w:rFonts w:ascii="Times New Roman" w:eastAsiaTheme="minorEastAsia" w:hAnsi="Times New Roman" w:cs="Times New Roman"/>
          <w:sz w:val="24"/>
          <w:szCs w:val="24"/>
        </w:rPr>
        <w:t xml:space="preserve"> – </w:t>
      </w:r>
      <w:r w:rsidR="00B25949" w:rsidRPr="00B25949">
        <w:rPr>
          <w:rFonts w:ascii="Times New Roman" w:eastAsiaTheme="minorEastAsia" w:hAnsi="Times New Roman" w:cs="Times New Roman"/>
          <w:sz w:val="24"/>
          <w:szCs w:val="24"/>
        </w:rPr>
        <w:t>volumul spațiului total încălzit (volumul incintelor tehnologice încălzite și a spațiilor administrative încălzite), [m</w:t>
      </w:r>
      <w:r w:rsidR="00B25949" w:rsidRPr="00B25949">
        <w:rPr>
          <w:rFonts w:ascii="Times New Roman" w:eastAsiaTheme="minorEastAsia" w:hAnsi="Times New Roman" w:cs="Times New Roman"/>
          <w:sz w:val="24"/>
          <w:szCs w:val="24"/>
          <w:vertAlign w:val="superscript"/>
        </w:rPr>
        <w:t>3</w:t>
      </w:r>
      <w:r w:rsidR="00B25949" w:rsidRPr="00B25949">
        <w:rPr>
          <w:rFonts w:ascii="Times New Roman" w:eastAsiaTheme="minorEastAsia" w:hAnsi="Times New Roman" w:cs="Times New Roman"/>
          <w:sz w:val="24"/>
          <w:szCs w:val="24"/>
        </w:rPr>
        <w:t>]</w:t>
      </w:r>
      <w:r w:rsidR="00B25949" w:rsidRPr="00B25949">
        <w:rPr>
          <w:rFonts w:ascii="Times New Roman" w:hAnsi="Times New Roman" w:cs="Times New Roman"/>
          <w:sz w:val="24"/>
          <w:szCs w:val="24"/>
        </w:rPr>
        <w:t>.</w:t>
      </w:r>
    </w:p>
    <w:p w14:paraId="1C6BAFD0" w14:textId="2E6032B4" w:rsidR="00616358" w:rsidRPr="009F07AC" w:rsidRDefault="00616358" w:rsidP="00616358">
      <w:pPr>
        <w:spacing w:line="360" w:lineRule="auto"/>
        <w:rPr>
          <w:rFonts w:ascii="Times New Roman" w:hAnsi="Times New Roman" w:cs="Times New Roman"/>
          <w:sz w:val="24"/>
          <w:szCs w:val="24"/>
        </w:rPr>
      </w:pPr>
      <w:r w:rsidRPr="00616358">
        <w:rPr>
          <w:rFonts w:ascii="Times New Roman" w:hAnsi="Times New Roman" w:cs="Times New Roman"/>
          <w:sz w:val="24"/>
          <w:szCs w:val="24"/>
        </w:rPr>
        <w:t>(1</w:t>
      </w:r>
      <w:r w:rsidRPr="00616358">
        <w:rPr>
          <w:rFonts w:ascii="Times New Roman" w:hAnsi="Times New Roman" w:cs="Times New Roman"/>
          <w:sz w:val="24"/>
          <w:szCs w:val="24"/>
          <w:vertAlign w:val="superscript"/>
        </w:rPr>
        <w:t>2</w:t>
      </w:r>
      <w:r w:rsidRPr="00616358">
        <w:rPr>
          <w:rFonts w:ascii="Times New Roman" w:hAnsi="Times New Roman" w:cs="Times New Roman"/>
          <w:sz w:val="24"/>
          <w:szCs w:val="24"/>
        </w:rPr>
        <w:t>)</w:t>
      </w:r>
      <w:r w:rsidRPr="009F07AC">
        <w:rPr>
          <w:rFonts w:ascii="Times New Roman" w:hAnsi="Times New Roman" w:cs="Times New Roman"/>
          <w:sz w:val="24"/>
          <w:szCs w:val="24"/>
        </w:rPr>
        <w:t xml:space="preserve"> Pentru situația prevăzută la alin. (1</w:t>
      </w:r>
      <w:r w:rsidRPr="009F07AC">
        <w:rPr>
          <w:rFonts w:ascii="Times New Roman" w:hAnsi="Times New Roman" w:cs="Times New Roman"/>
          <w:sz w:val="24"/>
          <w:szCs w:val="24"/>
          <w:vertAlign w:val="superscript"/>
        </w:rPr>
        <w:t>1</w:t>
      </w:r>
      <w:r w:rsidRPr="009F07AC">
        <w:rPr>
          <w:rFonts w:ascii="Times New Roman" w:hAnsi="Times New Roman" w:cs="Times New Roman"/>
          <w:sz w:val="24"/>
          <w:szCs w:val="24"/>
        </w:rPr>
        <w:t>), volumul de gaze naturale</w:t>
      </w:r>
      <w:r>
        <w:rPr>
          <w:rFonts w:ascii="Times New Roman" w:hAnsi="Times New Roman" w:cs="Times New Roman"/>
          <w:sz w:val="24"/>
          <w:szCs w:val="24"/>
        </w:rPr>
        <w:t>, în condiții standard, utilizat drept combustibil</w:t>
      </w:r>
      <w:r w:rsidRPr="009F07AC">
        <w:rPr>
          <w:rFonts w:ascii="Times New Roman" w:hAnsi="Times New Roman" w:cs="Times New Roman"/>
          <w:sz w:val="24"/>
          <w:szCs w:val="24"/>
        </w:rPr>
        <w:t xml:space="preserve"> </w:t>
      </w:r>
      <w:r>
        <w:rPr>
          <w:rFonts w:ascii="Times New Roman" w:hAnsi="Times New Roman" w:cs="Times New Roman"/>
          <w:sz w:val="24"/>
          <w:szCs w:val="24"/>
        </w:rPr>
        <w:t>pentru</w:t>
      </w:r>
      <w:r w:rsidRPr="009F07AC">
        <w:rPr>
          <w:rFonts w:ascii="Times New Roman" w:hAnsi="Times New Roman" w:cs="Times New Roman"/>
          <w:sz w:val="24"/>
          <w:szCs w:val="24"/>
        </w:rPr>
        <w:t xml:space="preserve"> încălzir</w:t>
      </w:r>
      <w:r>
        <w:rPr>
          <w:rFonts w:ascii="Times New Roman" w:hAnsi="Times New Roman" w:cs="Times New Roman"/>
          <w:sz w:val="24"/>
          <w:szCs w:val="24"/>
        </w:rPr>
        <w:t>ea</w:t>
      </w:r>
      <w:r w:rsidRPr="009F07AC">
        <w:rPr>
          <w:rFonts w:ascii="Times New Roman" w:hAnsi="Times New Roman" w:cs="Times New Roman"/>
          <w:sz w:val="24"/>
          <w:szCs w:val="24"/>
        </w:rPr>
        <w:t xml:space="preserve"> gazelor naturale se calculează de OTS cu formula:</w:t>
      </w:r>
    </w:p>
    <w:p w14:paraId="3FF93A8D" w14:textId="77777777" w:rsidR="008446EA" w:rsidRDefault="006806CA" w:rsidP="00616358">
      <w:pPr>
        <w:spacing w:before="120" w:after="120" w:line="360" w:lineRule="auto"/>
        <w:ind w:left="425"/>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încgn</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c</m:t>
            </m:r>
          </m:sub>
        </m:sSub>
        <m:r>
          <w:rPr>
            <w:rFonts w:ascii="Cambria Math" w:hAnsi="Cambria Math" w:cs="Times New Roman"/>
            <w:sz w:val="24"/>
            <w:szCs w:val="24"/>
          </w:rPr>
          <m:t>×t</m:t>
        </m:r>
        <m:r>
          <w:rPr>
            <w:rFonts w:ascii="Cambria Math" w:eastAsiaTheme="minorEastAsia" w:hAnsi="Cambria Math" w:cs="Times New Roman"/>
            <w:sz w:val="24"/>
            <w:szCs w:val="24"/>
          </w:rPr>
          <m:t xml:space="preserve"> </m:t>
        </m:r>
      </m:oMath>
      <w:r w:rsidR="00616358" w:rsidRPr="009F07AC">
        <w:rPr>
          <w:rFonts w:ascii="Times New Roman" w:eastAsiaTheme="minorEastAsia" w:hAnsi="Times New Roman" w:cs="Times New Roman"/>
          <w:sz w:val="24"/>
          <w:szCs w:val="24"/>
        </w:rPr>
        <w:t>,</w:t>
      </w:r>
      <w:r w:rsidR="00616358">
        <w:rPr>
          <w:rFonts w:ascii="Times New Roman" w:eastAsiaTheme="minorEastAsia" w:hAnsi="Times New Roman" w:cs="Times New Roman"/>
          <w:sz w:val="24"/>
          <w:szCs w:val="24"/>
        </w:rPr>
        <w:t xml:space="preserve"> </w:t>
      </w:r>
    </w:p>
    <w:p w14:paraId="6002ADDA" w14:textId="693561E3" w:rsidR="00616358" w:rsidRPr="009F07AC" w:rsidRDefault="00616358" w:rsidP="008446EA">
      <w:pPr>
        <w:spacing w:line="360" w:lineRule="auto"/>
        <w:ind w:firstLine="425"/>
        <w:jc w:val="left"/>
        <w:rPr>
          <w:rFonts w:ascii="Times New Roman" w:eastAsiaTheme="minorEastAsia" w:hAnsi="Times New Roman" w:cs="Times New Roman"/>
          <w:sz w:val="24"/>
          <w:szCs w:val="24"/>
        </w:rPr>
      </w:pPr>
      <w:r w:rsidRPr="009F07AC">
        <w:rPr>
          <w:rFonts w:ascii="Times New Roman" w:eastAsiaTheme="minorEastAsia" w:hAnsi="Times New Roman" w:cs="Times New Roman"/>
          <w:sz w:val="24"/>
          <w:szCs w:val="24"/>
        </w:rPr>
        <w:t>unde:</w:t>
      </w:r>
    </w:p>
    <w:p w14:paraId="61D47D5A" w14:textId="1E02222A" w:rsidR="00616358" w:rsidRPr="00D179DD" w:rsidRDefault="006806CA" w:rsidP="00F55C69">
      <w:pPr>
        <w:pStyle w:val="ListParagraph"/>
        <w:numPr>
          <w:ilvl w:val="0"/>
          <w:numId w:val="2"/>
        </w:numPr>
        <w:autoSpaceDE w:val="0"/>
        <w:autoSpaceDN w:val="0"/>
        <w:adjustRightInd w:val="0"/>
        <w:spacing w:line="360" w:lineRule="auto"/>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încgn</m:t>
            </m:r>
          </m:sub>
        </m:sSub>
      </m:oMath>
      <w:r w:rsidR="00616358" w:rsidRPr="00D179DD">
        <w:rPr>
          <w:rFonts w:ascii="Times New Roman" w:hAnsi="Times New Roman" w:cs="Times New Roman"/>
          <w:sz w:val="24"/>
          <w:szCs w:val="24"/>
        </w:rPr>
        <w:t xml:space="preserve">– </w:t>
      </w:r>
      <w:r w:rsidR="00616358" w:rsidRPr="00D179DD">
        <w:rPr>
          <w:rFonts w:ascii="Times New Roman" w:eastAsiaTheme="minorEastAsia" w:hAnsi="Times New Roman" w:cs="Times New Roman"/>
          <w:sz w:val="24"/>
          <w:szCs w:val="24"/>
        </w:rPr>
        <w:t>volumul de gaze naturale</w:t>
      </w:r>
      <w:r w:rsidR="00616358">
        <w:rPr>
          <w:rFonts w:ascii="Times New Roman" w:eastAsiaTheme="minorEastAsia" w:hAnsi="Times New Roman" w:cs="Times New Roman"/>
          <w:sz w:val="24"/>
          <w:szCs w:val="24"/>
        </w:rPr>
        <w:t xml:space="preserve"> </w:t>
      </w:r>
      <w:r w:rsidR="00616358" w:rsidRPr="006136F9">
        <w:rPr>
          <w:rFonts w:ascii="Times New Roman" w:hAnsi="Times New Roman" w:cs="Times New Roman"/>
          <w:sz w:val="24"/>
          <w:szCs w:val="24"/>
        </w:rPr>
        <w:t>utilizat drept combustibil</w:t>
      </w:r>
      <w:r w:rsidR="00616358" w:rsidRPr="00D179DD">
        <w:rPr>
          <w:rFonts w:ascii="Times New Roman" w:eastAsiaTheme="minorEastAsia" w:hAnsi="Times New Roman" w:cs="Times New Roman"/>
          <w:sz w:val="24"/>
          <w:szCs w:val="24"/>
        </w:rPr>
        <w:t xml:space="preserve"> </w:t>
      </w:r>
      <w:r w:rsidR="00616358">
        <w:rPr>
          <w:rFonts w:ascii="Times New Roman" w:eastAsiaTheme="minorEastAsia" w:hAnsi="Times New Roman" w:cs="Times New Roman"/>
          <w:sz w:val="24"/>
          <w:szCs w:val="24"/>
        </w:rPr>
        <w:t>pentru</w:t>
      </w:r>
      <w:r w:rsidR="00616358" w:rsidRPr="00D179DD">
        <w:rPr>
          <w:rFonts w:ascii="Times New Roman" w:eastAsiaTheme="minorEastAsia" w:hAnsi="Times New Roman" w:cs="Times New Roman"/>
          <w:sz w:val="24"/>
          <w:szCs w:val="24"/>
        </w:rPr>
        <w:t xml:space="preserve"> încălzir</w:t>
      </w:r>
      <w:r w:rsidR="00616358">
        <w:rPr>
          <w:rFonts w:ascii="Times New Roman" w:eastAsiaTheme="minorEastAsia" w:hAnsi="Times New Roman" w:cs="Times New Roman"/>
          <w:sz w:val="24"/>
          <w:szCs w:val="24"/>
        </w:rPr>
        <w:t>ea</w:t>
      </w:r>
      <w:r w:rsidR="00616358" w:rsidRPr="00D179DD">
        <w:rPr>
          <w:rFonts w:ascii="Times New Roman" w:eastAsiaTheme="minorEastAsia" w:hAnsi="Times New Roman" w:cs="Times New Roman"/>
          <w:sz w:val="24"/>
          <w:szCs w:val="24"/>
        </w:rPr>
        <w:t xml:space="preserve"> gazelor naturale, [m</w:t>
      </w:r>
      <w:r w:rsidR="00616358" w:rsidRPr="00D179DD">
        <w:rPr>
          <w:rFonts w:ascii="Times New Roman" w:eastAsiaTheme="minorEastAsia" w:hAnsi="Times New Roman" w:cs="Times New Roman"/>
          <w:sz w:val="24"/>
          <w:szCs w:val="24"/>
          <w:vertAlign w:val="superscript"/>
        </w:rPr>
        <w:t>3</w:t>
      </w:r>
      <w:r w:rsidR="00616358" w:rsidRPr="00D179DD">
        <w:rPr>
          <w:rFonts w:ascii="Times New Roman" w:eastAsiaTheme="minorEastAsia" w:hAnsi="Times New Roman" w:cs="Times New Roman"/>
          <w:sz w:val="24"/>
          <w:szCs w:val="24"/>
        </w:rPr>
        <w:t>];</w:t>
      </w:r>
    </w:p>
    <w:p w14:paraId="2FD9DAE2" w14:textId="0124F60F" w:rsidR="00616358" w:rsidRPr="00D179DD" w:rsidRDefault="006806CA" w:rsidP="00F55C69">
      <w:pPr>
        <w:pStyle w:val="ListParagraph"/>
        <w:numPr>
          <w:ilvl w:val="0"/>
          <w:numId w:val="2"/>
        </w:numPr>
        <w:autoSpaceDE w:val="0"/>
        <w:autoSpaceDN w:val="0"/>
        <w:adjustRightInd w:val="0"/>
        <w:spacing w:line="360" w:lineRule="auto"/>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C</m:t>
            </m:r>
          </m:sub>
        </m:sSub>
      </m:oMath>
      <w:r w:rsidR="00616358" w:rsidRPr="00D179DD">
        <w:rPr>
          <w:rFonts w:ascii="Times New Roman" w:eastAsiaTheme="minorEastAsia" w:hAnsi="Times New Roman" w:cs="Times New Roman"/>
          <w:i/>
          <w:sz w:val="24"/>
          <w:szCs w:val="24"/>
        </w:rPr>
        <w:t xml:space="preserve"> </w:t>
      </w:r>
      <w:r w:rsidR="00616358" w:rsidRPr="00D179DD">
        <w:rPr>
          <w:rFonts w:ascii="Times New Roman" w:hAnsi="Times New Roman" w:cs="Times New Roman"/>
          <w:sz w:val="24"/>
          <w:szCs w:val="24"/>
        </w:rPr>
        <w:t xml:space="preserve">– </w:t>
      </w:r>
      <w:r w:rsidR="00616358" w:rsidRPr="00D179DD">
        <w:rPr>
          <w:rFonts w:ascii="Times New Roman" w:eastAsiaTheme="minorEastAsia" w:hAnsi="Times New Roman" w:cs="Times New Roman"/>
          <w:sz w:val="24"/>
          <w:szCs w:val="24"/>
        </w:rPr>
        <w:t>debitul de gaze naturale consumat pentru încălzirea gazelor naturale vehiculate, [m</w:t>
      </w:r>
      <w:r w:rsidR="00616358" w:rsidRPr="00D179DD">
        <w:rPr>
          <w:rFonts w:ascii="Times New Roman" w:eastAsiaTheme="minorEastAsia" w:hAnsi="Times New Roman" w:cs="Times New Roman"/>
          <w:sz w:val="24"/>
          <w:szCs w:val="24"/>
          <w:vertAlign w:val="superscript"/>
        </w:rPr>
        <w:t>3</w:t>
      </w:r>
      <w:r w:rsidR="00616358" w:rsidRPr="00D179DD">
        <w:rPr>
          <w:rFonts w:ascii="Times New Roman" w:eastAsiaTheme="minorEastAsia" w:hAnsi="Times New Roman" w:cs="Times New Roman"/>
          <w:sz w:val="24"/>
          <w:szCs w:val="24"/>
        </w:rPr>
        <w:t>/h];</w:t>
      </w:r>
    </w:p>
    <w:p w14:paraId="6757552E" w14:textId="267D9079" w:rsidR="00616358" w:rsidRPr="00616358" w:rsidRDefault="00616358" w:rsidP="00F55C69">
      <w:pPr>
        <w:pStyle w:val="ListParagraph"/>
        <w:numPr>
          <w:ilvl w:val="0"/>
          <w:numId w:val="2"/>
        </w:numPr>
        <w:autoSpaceDE w:val="0"/>
        <w:autoSpaceDN w:val="0"/>
        <w:adjustRightInd w:val="0"/>
        <w:spacing w:line="360" w:lineRule="auto"/>
        <w:rPr>
          <w:rFonts w:ascii="Times New Roman" w:eastAsiaTheme="minorEastAsia" w:hAnsi="Times New Roman" w:cs="Times New Roman"/>
          <w:i/>
          <w:sz w:val="24"/>
          <w:szCs w:val="24"/>
        </w:rPr>
      </w:pPr>
      <m:oMath>
        <m:r>
          <w:rPr>
            <w:rFonts w:ascii="Cambria Math" w:hAnsi="Cambria Math" w:cs="Times New Roman"/>
            <w:sz w:val="24"/>
            <w:szCs w:val="24"/>
          </w:rPr>
          <m:t>t</m:t>
        </m:r>
      </m:oMath>
      <w:r w:rsidRPr="00D179DD">
        <w:rPr>
          <w:rFonts w:ascii="Times New Roman" w:eastAsiaTheme="minorEastAsia" w:hAnsi="Times New Roman" w:cs="Times New Roman"/>
          <w:i/>
          <w:sz w:val="24"/>
          <w:szCs w:val="24"/>
        </w:rPr>
        <w:t xml:space="preserve"> </w:t>
      </w:r>
      <w:r w:rsidRPr="00D179DD">
        <w:rPr>
          <w:rFonts w:ascii="Times New Roman" w:hAnsi="Times New Roman" w:cs="Times New Roman"/>
          <w:sz w:val="24"/>
          <w:szCs w:val="24"/>
        </w:rPr>
        <w:t xml:space="preserve">– </w:t>
      </w:r>
      <w:r w:rsidRPr="00D179DD">
        <w:rPr>
          <w:rFonts w:ascii="Times New Roman" w:eastAsiaTheme="minorEastAsia" w:hAnsi="Times New Roman" w:cs="Times New Roman"/>
          <w:sz w:val="24"/>
          <w:szCs w:val="24"/>
        </w:rPr>
        <w:t>timpul funcționării încălzitorului de gaze naturale, [h];</w:t>
      </w:r>
    </w:p>
    <w:p w14:paraId="5712D5A8" w14:textId="23A35A59" w:rsidR="00F82F6F" w:rsidRPr="00031A26" w:rsidRDefault="00F82F6F" w:rsidP="008D4569">
      <w:pPr>
        <w:spacing w:line="360" w:lineRule="auto"/>
        <w:rPr>
          <w:rFonts w:ascii="Times New Roman" w:eastAsiaTheme="minorEastAsia" w:hAnsi="Times New Roman" w:cs="Times New Roman"/>
          <w:sz w:val="24"/>
          <w:szCs w:val="24"/>
        </w:rPr>
      </w:pPr>
      <w:r w:rsidRPr="00031A26">
        <w:rPr>
          <w:rFonts w:ascii="Times New Roman" w:hAnsi="Times New Roman" w:cs="Times New Roman"/>
          <w:sz w:val="24"/>
          <w:szCs w:val="24"/>
        </w:rPr>
        <w:t>(1</w:t>
      </w:r>
      <w:r w:rsidRPr="00031A26">
        <w:rPr>
          <w:rFonts w:ascii="Times New Roman" w:hAnsi="Times New Roman" w:cs="Times New Roman"/>
          <w:sz w:val="24"/>
          <w:szCs w:val="24"/>
          <w:vertAlign w:val="superscript"/>
        </w:rPr>
        <w:t>3</w:t>
      </w:r>
      <w:r w:rsidRPr="00031A26">
        <w:rPr>
          <w:rFonts w:ascii="Times New Roman" w:hAnsi="Times New Roman" w:cs="Times New Roman"/>
          <w:sz w:val="24"/>
          <w:szCs w:val="24"/>
        </w:rPr>
        <w:t xml:space="preserve">) </w:t>
      </w:r>
      <w:r w:rsidRPr="00031A26">
        <w:rPr>
          <w:rFonts w:ascii="Times New Roman" w:eastAsiaTheme="minorEastAsia" w:hAnsi="Times New Roman" w:cs="Times New Roman"/>
          <w:sz w:val="24"/>
          <w:szCs w:val="24"/>
        </w:rPr>
        <w:t>Debitul de gaze naturale prevăzut la alin. (1</w:t>
      </w:r>
      <w:r w:rsidRPr="00031A26">
        <w:rPr>
          <w:rFonts w:ascii="Times New Roman" w:eastAsiaTheme="minorEastAsia" w:hAnsi="Times New Roman" w:cs="Times New Roman"/>
          <w:sz w:val="24"/>
          <w:szCs w:val="24"/>
          <w:vertAlign w:val="superscript"/>
        </w:rPr>
        <w:t>2</w:t>
      </w:r>
      <w:r w:rsidRPr="00031A26">
        <w:rPr>
          <w:rFonts w:ascii="Times New Roman" w:eastAsiaTheme="minorEastAsia" w:hAnsi="Times New Roman" w:cs="Times New Roman"/>
          <w:sz w:val="24"/>
          <w:szCs w:val="24"/>
        </w:rPr>
        <w:t xml:space="preserve">), se calculează </w:t>
      </w:r>
      <w:r w:rsidR="00A666C6" w:rsidRPr="00031A26">
        <w:rPr>
          <w:rFonts w:ascii="Times New Roman" w:eastAsiaTheme="minorEastAsia" w:hAnsi="Times New Roman" w:cs="Times New Roman"/>
          <w:sz w:val="24"/>
          <w:szCs w:val="24"/>
        </w:rPr>
        <w:t xml:space="preserve">de OTS </w:t>
      </w:r>
      <w:r w:rsidRPr="00031A26">
        <w:rPr>
          <w:rFonts w:ascii="Times New Roman" w:eastAsiaTheme="minorEastAsia" w:hAnsi="Times New Roman" w:cs="Times New Roman"/>
          <w:sz w:val="24"/>
          <w:szCs w:val="24"/>
        </w:rPr>
        <w:t>cu formula:</w:t>
      </w:r>
    </w:p>
    <w:p w14:paraId="089B6C98" w14:textId="1E4CA621" w:rsidR="00F82F6F" w:rsidRPr="00031A26" w:rsidRDefault="006806CA" w:rsidP="00527F35">
      <w:pPr>
        <w:spacing w:before="120" w:after="120" w:line="360" w:lineRule="auto"/>
        <w:ind w:left="425"/>
        <w:jc w:val="center"/>
        <w:rPr>
          <w:rFonts w:ascii="Times New Roman" w:eastAsiaTheme="minorEastAsia" w:hAnsi="Times New Roman" w:cs="Times New Roman"/>
          <w:sz w:val="24"/>
          <w:szCs w:val="24"/>
        </w:rPr>
      </w:pPr>
      <m:oMath>
        <m:sSub>
          <m:sSubPr>
            <m:ctrlPr>
              <w:rPr>
                <w:rFonts w:ascii="Cambria Math" w:hAnsi="Cambria Math" w:cs="Times New Roman"/>
                <w:i/>
                <w:sz w:val="28"/>
                <w:szCs w:val="28"/>
              </w:rPr>
            </m:ctrlPr>
          </m:sSubPr>
          <m:e>
            <m:r>
              <w:rPr>
                <w:rFonts w:ascii="Cambria Math" w:hAnsi="Cambria Math" w:cs="Times New Roman"/>
                <w:sz w:val="28"/>
                <w:szCs w:val="28"/>
              </w:rPr>
              <m:t>Q</m:t>
            </m:r>
          </m:e>
          <m:sub>
            <m:r>
              <w:rPr>
                <w:rFonts w:ascii="Cambria Math" w:hAnsi="Cambria Math" w:cs="Times New Roman"/>
                <w:sz w:val="28"/>
                <w:szCs w:val="28"/>
              </w:rPr>
              <m:t>C</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W</m:t>
                </m:r>
              </m:e>
              <m:sub>
                <m:r>
                  <w:rPr>
                    <w:rFonts w:ascii="Cambria Math" w:hAnsi="Cambria Math" w:cs="Times New Roman"/>
                    <w:sz w:val="28"/>
                    <w:szCs w:val="28"/>
                  </w:rPr>
                  <m:t>2</m:t>
                </m:r>
              </m:sub>
            </m:sSub>
          </m:num>
          <m:den>
            <m:sSub>
              <m:sSubPr>
                <m:ctrlPr>
                  <w:rPr>
                    <w:rFonts w:ascii="Cambria Math" w:hAnsi="Cambria Math" w:cs="Times New Roman"/>
                    <w:i/>
                    <w:sz w:val="28"/>
                    <w:szCs w:val="28"/>
                  </w:rPr>
                </m:ctrlPr>
              </m:sSubPr>
              <m:e>
                <m:r>
                  <w:rPr>
                    <w:rFonts w:ascii="Cambria Math" w:hAnsi="Cambria Math" w:cs="Times New Roman"/>
                    <w:sz w:val="28"/>
                    <w:szCs w:val="28"/>
                  </w:rPr>
                  <m:t>η</m:t>
                </m:r>
              </m:e>
              <m:sub>
                <m:r>
                  <w:rPr>
                    <w:rFonts w:ascii="Cambria Math" w:hAnsi="Cambria Math" w:cs="Times New Roman"/>
                    <w:sz w:val="28"/>
                    <w:szCs w:val="28"/>
                  </w:rPr>
                  <m:t>2</m:t>
                </m:r>
              </m:sub>
            </m:sSub>
            <m:r>
              <w:rPr>
                <w:rFonts w:ascii="Cambria Math" w:hAnsi="Cambria Math" w:cs="Times New Roman"/>
                <w:sz w:val="28"/>
                <w:szCs w:val="28"/>
              </w:rPr>
              <m:t>×PCI</m:t>
            </m:r>
          </m:den>
        </m:f>
      </m:oMath>
      <w:r w:rsidR="00B67987" w:rsidRPr="00031A26">
        <w:rPr>
          <w:rFonts w:ascii="Times New Roman" w:eastAsiaTheme="minorEastAsia" w:hAnsi="Times New Roman" w:cs="Times New Roman"/>
          <w:sz w:val="24"/>
          <w:szCs w:val="24"/>
        </w:rPr>
        <w:t xml:space="preserve"> ,</w:t>
      </w:r>
    </w:p>
    <w:p w14:paraId="4DA1BF89" w14:textId="1FFD6425" w:rsidR="00F82F6F" w:rsidRPr="00031A26" w:rsidRDefault="00F82F6F" w:rsidP="00885986">
      <w:pPr>
        <w:spacing w:line="360" w:lineRule="auto"/>
        <w:ind w:firstLine="360"/>
        <w:rPr>
          <w:rFonts w:ascii="Times New Roman" w:eastAsiaTheme="minorEastAsia" w:hAnsi="Times New Roman" w:cs="Times New Roman"/>
          <w:sz w:val="24"/>
          <w:szCs w:val="24"/>
        </w:rPr>
      </w:pPr>
      <w:r w:rsidRPr="00031A26">
        <w:rPr>
          <w:rFonts w:ascii="Times New Roman" w:eastAsiaTheme="minorEastAsia" w:hAnsi="Times New Roman" w:cs="Times New Roman"/>
          <w:sz w:val="24"/>
          <w:szCs w:val="24"/>
        </w:rPr>
        <w:t>unde:</w:t>
      </w:r>
    </w:p>
    <w:p w14:paraId="513DCD13" w14:textId="4B450FC1" w:rsidR="00F82F6F" w:rsidRPr="00031A26" w:rsidRDefault="006806CA" w:rsidP="008D4569">
      <w:pPr>
        <w:pStyle w:val="ListParagraph"/>
        <w:numPr>
          <w:ilvl w:val="0"/>
          <w:numId w:val="2"/>
        </w:numPr>
        <w:autoSpaceDE w:val="0"/>
        <w:autoSpaceDN w:val="0"/>
        <w:adjustRightInd w:val="0"/>
        <w:spacing w:line="360" w:lineRule="auto"/>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2</m:t>
            </m:r>
          </m:sub>
        </m:sSub>
      </m:oMath>
      <w:r w:rsidR="00F82F6F" w:rsidRPr="00031A26">
        <w:rPr>
          <w:rFonts w:ascii="Times New Roman" w:eastAsiaTheme="minorEastAsia" w:hAnsi="Times New Roman" w:cs="Times New Roman"/>
          <w:i/>
          <w:sz w:val="24"/>
          <w:szCs w:val="24"/>
        </w:rPr>
        <w:t xml:space="preserve"> </w:t>
      </w:r>
      <w:r w:rsidR="00F82F6F" w:rsidRPr="00031A26">
        <w:rPr>
          <w:rFonts w:ascii="Times New Roman" w:hAnsi="Times New Roman" w:cs="Times New Roman"/>
          <w:sz w:val="24"/>
          <w:szCs w:val="24"/>
        </w:rPr>
        <w:t>–</w:t>
      </w:r>
      <w:r w:rsidR="00F82F6F" w:rsidRPr="00031A26">
        <w:rPr>
          <w:rFonts w:ascii="Times New Roman" w:eastAsiaTheme="minorEastAsia" w:hAnsi="Times New Roman" w:cs="Times New Roman"/>
          <w:i/>
          <w:sz w:val="24"/>
          <w:szCs w:val="24"/>
        </w:rPr>
        <w:t xml:space="preserve"> </w:t>
      </w:r>
      <w:r w:rsidR="00F82F6F" w:rsidRPr="00031A26">
        <w:rPr>
          <w:rFonts w:ascii="Times New Roman" w:eastAsiaTheme="minorEastAsia" w:hAnsi="Times New Roman" w:cs="Times New Roman"/>
          <w:sz w:val="24"/>
          <w:szCs w:val="24"/>
        </w:rPr>
        <w:t xml:space="preserve">energia termică cedată de gazele naturale prin ardere, [kJ/h]; </w:t>
      </w:r>
      <w:r w:rsidR="00A666C6" w:rsidRPr="00031A26">
        <w:rPr>
          <w:rFonts w:ascii="Times New Roman" w:eastAsiaTheme="minorEastAsia" w:hAnsi="Times New Roman" w:cs="Times New Roman"/>
          <w:sz w:val="24"/>
          <w:szCs w:val="24"/>
        </w:rPr>
        <w:t xml:space="preserve">aceasta </w:t>
      </w:r>
      <w:r w:rsidR="00F82F6F" w:rsidRPr="00031A26">
        <w:rPr>
          <w:rFonts w:ascii="Times New Roman" w:eastAsiaTheme="minorEastAsia" w:hAnsi="Times New Roman" w:cs="Times New Roman"/>
          <w:sz w:val="24"/>
          <w:szCs w:val="24"/>
        </w:rPr>
        <w:t xml:space="preserve">este egală cu energia termică necesară încălzirii gazelor naturale de la o temperatură la alta, </w:t>
      </w:r>
      <w:r w:rsidR="00A666C6" w:rsidRPr="00031A26">
        <w:rPr>
          <w:rFonts w:ascii="Times New Roman" w:eastAsiaTheme="minorEastAsia" w:hAnsi="Times New Roman" w:cs="Times New Roman"/>
          <w:sz w:val="24"/>
          <w:szCs w:val="24"/>
        </w:rPr>
        <w:t xml:space="preserve">respectiv </w:t>
      </w:r>
      <w:r w:rsidR="00F82F6F" w:rsidRPr="00031A26">
        <w:rPr>
          <w:rFonts w:ascii="Times New Roman" w:eastAsiaTheme="minorEastAsia" w:hAnsi="Times New Roman" w:cs="Times New Roman"/>
          <w:i/>
          <w:sz w:val="24"/>
          <w:szCs w:val="24"/>
        </w:rPr>
        <w:t>W</w:t>
      </w:r>
      <w:r w:rsidR="00F82F6F" w:rsidRPr="00031A26">
        <w:rPr>
          <w:rFonts w:ascii="Times New Roman" w:eastAsiaTheme="minorEastAsia" w:hAnsi="Times New Roman" w:cs="Times New Roman"/>
          <w:i/>
          <w:sz w:val="24"/>
          <w:szCs w:val="24"/>
          <w:vertAlign w:val="subscript"/>
        </w:rPr>
        <w:t xml:space="preserve">2 </w:t>
      </w:r>
      <w:r w:rsidR="00F82F6F" w:rsidRPr="00031A26">
        <w:rPr>
          <w:rFonts w:ascii="Times New Roman" w:eastAsiaTheme="minorEastAsia" w:hAnsi="Times New Roman" w:cs="Times New Roman"/>
          <w:i/>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1</m:t>
            </m:r>
          </m:sub>
        </m:sSub>
      </m:oMath>
      <w:r w:rsidR="00F82F6F" w:rsidRPr="00031A26">
        <w:rPr>
          <w:rFonts w:ascii="Times New Roman" w:eastAsiaTheme="minorEastAsia" w:hAnsi="Times New Roman" w:cs="Times New Roman"/>
          <w:sz w:val="24"/>
          <w:szCs w:val="24"/>
        </w:rPr>
        <w:t>;</w:t>
      </w:r>
    </w:p>
    <w:p w14:paraId="4AF137BB" w14:textId="77777777" w:rsidR="00F82F6F" w:rsidRPr="00031A26" w:rsidRDefault="006806CA" w:rsidP="008D4569">
      <w:pPr>
        <w:pStyle w:val="ListParagraph"/>
        <w:numPr>
          <w:ilvl w:val="0"/>
          <w:numId w:val="2"/>
        </w:numPr>
        <w:autoSpaceDE w:val="0"/>
        <w:autoSpaceDN w:val="0"/>
        <w:adjustRightInd w:val="0"/>
        <w:spacing w:line="360" w:lineRule="auto"/>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η</m:t>
            </m:r>
          </m:e>
          <m:sub>
            <m:r>
              <w:rPr>
                <w:rFonts w:ascii="Cambria Math" w:hAnsi="Cambria Math" w:cs="Times New Roman"/>
                <w:sz w:val="24"/>
                <w:szCs w:val="24"/>
              </w:rPr>
              <m:t>2</m:t>
            </m:r>
          </m:sub>
        </m:sSub>
      </m:oMath>
      <w:r w:rsidR="00F82F6F" w:rsidRPr="00031A26">
        <w:rPr>
          <w:rFonts w:ascii="Times New Roman" w:eastAsiaTheme="minorEastAsia" w:hAnsi="Times New Roman" w:cs="Times New Roman"/>
          <w:i/>
          <w:sz w:val="24"/>
          <w:szCs w:val="24"/>
        </w:rPr>
        <w:t xml:space="preserve"> </w:t>
      </w:r>
      <w:r w:rsidR="00F82F6F" w:rsidRPr="00031A26">
        <w:rPr>
          <w:rFonts w:ascii="Times New Roman" w:hAnsi="Times New Roman" w:cs="Times New Roman"/>
          <w:sz w:val="24"/>
          <w:szCs w:val="24"/>
        </w:rPr>
        <w:t xml:space="preserve">– </w:t>
      </w:r>
      <w:r w:rsidR="00F82F6F" w:rsidRPr="00031A26">
        <w:rPr>
          <w:rFonts w:ascii="Times New Roman" w:eastAsiaTheme="minorEastAsia" w:hAnsi="Times New Roman" w:cs="Times New Roman"/>
          <w:sz w:val="24"/>
          <w:szCs w:val="24"/>
        </w:rPr>
        <w:t>randamentul centralei termice dat de producător;</w:t>
      </w:r>
    </w:p>
    <w:p w14:paraId="22F3D501" w14:textId="4186E386" w:rsidR="00F82F6F" w:rsidRPr="00031A26" w:rsidRDefault="00F82F6F" w:rsidP="008D4569">
      <w:pPr>
        <w:pStyle w:val="ListParagraph"/>
        <w:numPr>
          <w:ilvl w:val="0"/>
          <w:numId w:val="2"/>
        </w:numPr>
        <w:autoSpaceDE w:val="0"/>
        <w:autoSpaceDN w:val="0"/>
        <w:adjustRightInd w:val="0"/>
        <w:spacing w:line="360" w:lineRule="auto"/>
        <w:rPr>
          <w:rFonts w:ascii="Times New Roman" w:eastAsiaTheme="minorEastAsia" w:hAnsi="Times New Roman" w:cs="Times New Roman"/>
          <w:sz w:val="24"/>
          <w:szCs w:val="24"/>
        </w:rPr>
      </w:pPr>
      <m:oMath>
        <m:r>
          <w:rPr>
            <w:rFonts w:ascii="Cambria Math" w:hAnsi="Cambria Math" w:cs="Times New Roman"/>
            <w:sz w:val="24"/>
            <w:szCs w:val="24"/>
          </w:rPr>
          <m:t>PCI</m:t>
        </m:r>
      </m:oMath>
      <w:r w:rsidRPr="00031A26">
        <w:rPr>
          <w:rFonts w:ascii="Times New Roman" w:eastAsiaTheme="minorEastAsia" w:hAnsi="Times New Roman" w:cs="Times New Roman"/>
          <w:i/>
          <w:sz w:val="24"/>
          <w:szCs w:val="24"/>
        </w:rPr>
        <w:t xml:space="preserve"> </w:t>
      </w:r>
      <w:r w:rsidRPr="00031A26">
        <w:rPr>
          <w:rFonts w:ascii="Times New Roman" w:hAnsi="Times New Roman" w:cs="Times New Roman"/>
          <w:sz w:val="24"/>
          <w:szCs w:val="24"/>
        </w:rPr>
        <w:t xml:space="preserve">– </w:t>
      </w:r>
      <w:r w:rsidRPr="00031A26">
        <w:rPr>
          <w:rFonts w:ascii="Times New Roman" w:eastAsiaTheme="minorEastAsia" w:hAnsi="Times New Roman" w:cs="Times New Roman"/>
          <w:sz w:val="24"/>
          <w:szCs w:val="24"/>
        </w:rPr>
        <w:t>puterea calorifică inferioară a gazelor naturale destinat</w:t>
      </w:r>
      <w:r w:rsidR="0065729C" w:rsidRPr="00031A26">
        <w:rPr>
          <w:rFonts w:ascii="Times New Roman" w:eastAsiaTheme="minorEastAsia" w:hAnsi="Times New Roman" w:cs="Times New Roman"/>
          <w:sz w:val="24"/>
          <w:szCs w:val="24"/>
        </w:rPr>
        <w:t>e</w:t>
      </w:r>
      <w:r w:rsidRPr="00031A26">
        <w:rPr>
          <w:rFonts w:ascii="Times New Roman" w:eastAsiaTheme="minorEastAsia" w:hAnsi="Times New Roman" w:cs="Times New Roman"/>
          <w:sz w:val="24"/>
          <w:szCs w:val="24"/>
        </w:rPr>
        <w:t xml:space="preserve"> arderii; </w:t>
      </w:r>
      <w:r w:rsidR="00800249" w:rsidRPr="00031A26">
        <w:rPr>
          <w:rFonts w:ascii="Times New Roman" w:eastAsiaTheme="minorEastAsia" w:hAnsi="Times New Roman" w:cs="Times New Roman"/>
          <w:sz w:val="24"/>
          <w:szCs w:val="24"/>
        </w:rPr>
        <w:t xml:space="preserve">aceasta </w:t>
      </w:r>
      <w:r w:rsidRPr="00031A26">
        <w:rPr>
          <w:rFonts w:ascii="Times New Roman" w:eastAsiaTheme="minorEastAsia" w:hAnsi="Times New Roman" w:cs="Times New Roman"/>
          <w:sz w:val="24"/>
          <w:szCs w:val="24"/>
        </w:rPr>
        <w:t xml:space="preserve">se preia din buletinul de analiză cromatografică emis pentru punctul de prelevare cel mai apropiat și cu data prelevării cea mai apropiată de data </w:t>
      </w:r>
      <w:r w:rsidRPr="00031A26">
        <w:rPr>
          <w:rFonts w:ascii="Times New Roman" w:hAnsi="Times New Roman" w:cs="Times New Roman"/>
          <w:sz w:val="24"/>
          <w:szCs w:val="24"/>
        </w:rPr>
        <w:t>citirii contoarelor</w:t>
      </w:r>
      <w:r w:rsidR="00BA7D88" w:rsidRPr="00031A26">
        <w:rPr>
          <w:rFonts w:ascii="Times New Roman" w:hAnsi="Times New Roman" w:cs="Times New Roman"/>
          <w:sz w:val="24"/>
          <w:szCs w:val="24"/>
        </w:rPr>
        <w:t>,</w:t>
      </w:r>
      <w:r w:rsidRPr="00031A26">
        <w:rPr>
          <w:rFonts w:ascii="Times New Roman" w:eastAsiaTheme="minorEastAsia" w:hAnsi="Times New Roman" w:cs="Times New Roman"/>
          <w:sz w:val="24"/>
          <w:szCs w:val="24"/>
        </w:rPr>
        <w:t xml:space="preserve"> [kJ/m</w:t>
      </w:r>
      <w:r w:rsidRPr="00031A26">
        <w:rPr>
          <w:rFonts w:ascii="Times New Roman" w:eastAsiaTheme="minorEastAsia" w:hAnsi="Times New Roman" w:cs="Times New Roman"/>
          <w:sz w:val="24"/>
          <w:szCs w:val="24"/>
          <w:vertAlign w:val="superscript"/>
        </w:rPr>
        <w:t>3</w:t>
      </w:r>
      <w:r w:rsidRPr="00031A26">
        <w:rPr>
          <w:rFonts w:ascii="Times New Roman" w:eastAsiaTheme="minorEastAsia" w:hAnsi="Times New Roman" w:cs="Times New Roman"/>
          <w:sz w:val="24"/>
          <w:szCs w:val="24"/>
        </w:rPr>
        <w:t>]</w:t>
      </w:r>
      <w:r w:rsidR="00BA7D88" w:rsidRPr="00031A26">
        <w:rPr>
          <w:rFonts w:ascii="Times New Roman" w:eastAsiaTheme="minorEastAsia" w:hAnsi="Times New Roman" w:cs="Times New Roman"/>
          <w:sz w:val="24"/>
          <w:szCs w:val="24"/>
        </w:rPr>
        <w:t>.</w:t>
      </w:r>
    </w:p>
    <w:p w14:paraId="3C5BA6C1" w14:textId="606AC8B3" w:rsidR="00F82F6F" w:rsidRPr="00031A26" w:rsidRDefault="00F82F6F" w:rsidP="008D4569">
      <w:pPr>
        <w:spacing w:line="360" w:lineRule="auto"/>
        <w:rPr>
          <w:rFonts w:ascii="Times New Roman" w:hAnsi="Times New Roman" w:cs="Times New Roman"/>
          <w:sz w:val="24"/>
          <w:szCs w:val="24"/>
        </w:rPr>
      </w:pPr>
      <w:r w:rsidRPr="00031A26">
        <w:rPr>
          <w:rFonts w:ascii="Times New Roman" w:hAnsi="Times New Roman" w:cs="Times New Roman"/>
          <w:sz w:val="24"/>
          <w:szCs w:val="24"/>
        </w:rPr>
        <w:t>(1</w:t>
      </w:r>
      <w:r w:rsidRPr="00031A26">
        <w:rPr>
          <w:rFonts w:ascii="Times New Roman" w:hAnsi="Times New Roman" w:cs="Times New Roman"/>
          <w:sz w:val="24"/>
          <w:szCs w:val="24"/>
          <w:vertAlign w:val="superscript"/>
        </w:rPr>
        <w:t>4</w:t>
      </w:r>
      <w:r w:rsidRPr="00031A26">
        <w:rPr>
          <w:rFonts w:ascii="Times New Roman" w:hAnsi="Times New Roman" w:cs="Times New Roman"/>
          <w:sz w:val="24"/>
          <w:szCs w:val="24"/>
        </w:rPr>
        <w:t>) Energia termică, prevăzută la alin. (1</w:t>
      </w:r>
      <w:r w:rsidRPr="00031A26">
        <w:rPr>
          <w:rFonts w:ascii="Times New Roman" w:hAnsi="Times New Roman" w:cs="Times New Roman"/>
          <w:sz w:val="24"/>
          <w:szCs w:val="24"/>
          <w:vertAlign w:val="superscript"/>
        </w:rPr>
        <w:t>3</w:t>
      </w:r>
      <w:r w:rsidRPr="00031A26">
        <w:rPr>
          <w:rFonts w:ascii="Times New Roman" w:hAnsi="Times New Roman" w:cs="Times New Roman"/>
          <w:sz w:val="24"/>
          <w:szCs w:val="24"/>
        </w:rPr>
        <w:t xml:space="preserve">) se calculează </w:t>
      </w:r>
      <w:r w:rsidR="00B2647D">
        <w:rPr>
          <w:rFonts w:ascii="Times New Roman" w:hAnsi="Times New Roman" w:cs="Times New Roman"/>
          <w:sz w:val="24"/>
          <w:szCs w:val="24"/>
        </w:rPr>
        <w:t xml:space="preserve">de OTS </w:t>
      </w:r>
      <w:r w:rsidRPr="00031A26">
        <w:rPr>
          <w:rFonts w:ascii="Times New Roman" w:hAnsi="Times New Roman" w:cs="Times New Roman"/>
          <w:sz w:val="24"/>
          <w:szCs w:val="24"/>
        </w:rPr>
        <w:t>cu formula:</w:t>
      </w:r>
    </w:p>
    <w:p w14:paraId="231911DB" w14:textId="5EA5870F" w:rsidR="00F82F6F" w:rsidRPr="00031A26" w:rsidRDefault="006806CA" w:rsidP="00BA7D88">
      <w:pPr>
        <w:spacing w:before="120" w:after="120" w:line="360" w:lineRule="auto"/>
        <w:jc w:val="center"/>
        <w:rPr>
          <w:rFonts w:ascii="Times New Roman" w:eastAsiaTheme="minorEastAsia" w:hAnsi="Times New Roman" w:cs="Times New Roman"/>
          <w:sz w:val="24"/>
          <w:szCs w:val="24"/>
        </w:rPr>
      </w:pPr>
      <m:oMath>
        <m:sSub>
          <m:sSubPr>
            <m:ctrlPr>
              <w:rPr>
                <w:rFonts w:ascii="Cambria Math" w:hAnsi="Cambria Math" w:cs="Times New Roman"/>
                <w:i/>
                <w:sz w:val="28"/>
                <w:szCs w:val="28"/>
              </w:rPr>
            </m:ctrlPr>
          </m:sSubPr>
          <m:e>
            <m:r>
              <w:rPr>
                <w:rFonts w:ascii="Cambria Math" w:hAnsi="Cambria Math" w:cs="Times New Roman"/>
                <w:sz w:val="28"/>
                <w:szCs w:val="28"/>
              </w:rPr>
              <m:t>W</m:t>
            </m:r>
          </m:e>
          <m:sub>
            <m:r>
              <w:rPr>
                <w:rFonts w:ascii="Cambria Math" w:hAnsi="Cambria Math" w:cs="Times New Roman"/>
                <w:sz w:val="28"/>
                <w:szCs w:val="28"/>
              </w:rPr>
              <m:t>1</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Q</m:t>
                </m:r>
              </m:e>
              <m:sub>
                <m:r>
                  <w:rPr>
                    <w:rFonts w:ascii="Cambria Math" w:hAnsi="Cambria Math" w:cs="Times New Roman"/>
                    <w:sz w:val="28"/>
                    <w:szCs w:val="28"/>
                  </w:rPr>
                  <m:t>1</m:t>
                </m:r>
              </m:sub>
            </m:sSub>
            <m:r>
              <w:rPr>
                <w:rFonts w:ascii="Cambria Math" w:hAnsi="Cambria Math" w:cs="Times New Roman"/>
                <w:sz w:val="28"/>
                <w:szCs w:val="28"/>
              </w:rPr>
              <m:t>×</m:t>
            </m:r>
            <m:d>
              <m:dPr>
                <m:begChr m:val="["/>
                <m:endChr m:val="]"/>
                <m:ctrlPr>
                  <w:rPr>
                    <w:rFonts w:ascii="Cambria Math" w:hAnsi="Cambria Math" w:cs="Times New Roman"/>
                    <w:i/>
                    <w:sz w:val="28"/>
                    <w:szCs w:val="28"/>
                  </w:rPr>
                </m:ctrlPr>
              </m:dPr>
              <m:e>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2</m:t>
                        </m:r>
                      </m:sub>
                    </m:sSub>
                  </m:e>
                </m:d>
                <m:r>
                  <w:rPr>
                    <w:rFonts w:ascii="Cambria Math" w:hAnsi="Cambria Math" w:cs="Times New Roman"/>
                    <w:sz w:val="28"/>
                    <w:szCs w:val="28"/>
                  </w:rPr>
                  <m:t>×J+</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1</m:t>
                        </m:r>
                      </m:sub>
                    </m:sSub>
                  </m:e>
                </m:d>
              </m:e>
            </m:d>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ρ</m:t>
                </m:r>
              </m:e>
              <m:sub>
                <m:r>
                  <w:rPr>
                    <w:rFonts w:ascii="Cambria Math" w:hAnsi="Cambria Math" w:cs="Times New Roman"/>
                    <w:sz w:val="28"/>
                    <w:szCs w:val="28"/>
                  </w:rPr>
                  <m:t>S</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p</m:t>
                </m:r>
              </m:sub>
            </m:sSub>
          </m:num>
          <m:den>
            <m:sSub>
              <m:sSubPr>
                <m:ctrlPr>
                  <w:rPr>
                    <w:rFonts w:ascii="Cambria Math" w:hAnsi="Cambria Math" w:cs="Times New Roman"/>
                    <w:i/>
                    <w:sz w:val="28"/>
                    <w:szCs w:val="28"/>
                  </w:rPr>
                </m:ctrlPr>
              </m:sSubPr>
              <m:e>
                <m:r>
                  <w:rPr>
                    <w:rFonts w:ascii="Cambria Math" w:hAnsi="Cambria Math" w:cs="Times New Roman"/>
                    <w:sz w:val="28"/>
                    <w:szCs w:val="28"/>
                  </w:rPr>
                  <m:t>η</m:t>
                </m:r>
              </m:e>
              <m:sub>
                <m:r>
                  <w:rPr>
                    <w:rFonts w:ascii="Cambria Math" w:hAnsi="Cambria Math" w:cs="Times New Roman"/>
                    <w:sz w:val="28"/>
                    <w:szCs w:val="28"/>
                  </w:rPr>
                  <m:t>1</m:t>
                </m:r>
              </m:sub>
            </m:sSub>
          </m:den>
        </m:f>
      </m:oMath>
      <w:r w:rsidR="00BA7D88" w:rsidRPr="00031A26">
        <w:rPr>
          <w:rFonts w:ascii="Times New Roman" w:eastAsiaTheme="minorEastAsia" w:hAnsi="Times New Roman" w:cs="Times New Roman"/>
          <w:sz w:val="24"/>
          <w:szCs w:val="24"/>
        </w:rPr>
        <w:t xml:space="preserve"> ,</w:t>
      </w:r>
    </w:p>
    <w:p w14:paraId="13CECCF0" w14:textId="1FCE55F7" w:rsidR="00F82F6F" w:rsidRPr="00031A26" w:rsidRDefault="00F82F6F" w:rsidP="00885986">
      <w:pPr>
        <w:spacing w:line="360" w:lineRule="auto"/>
        <w:ind w:firstLine="360"/>
        <w:rPr>
          <w:rFonts w:ascii="Times New Roman" w:eastAsiaTheme="minorEastAsia" w:hAnsi="Times New Roman" w:cs="Times New Roman"/>
          <w:sz w:val="24"/>
          <w:szCs w:val="24"/>
        </w:rPr>
      </w:pPr>
      <w:r w:rsidRPr="00031A26">
        <w:rPr>
          <w:rFonts w:ascii="Times New Roman" w:eastAsiaTheme="minorEastAsia" w:hAnsi="Times New Roman" w:cs="Times New Roman"/>
          <w:sz w:val="24"/>
          <w:szCs w:val="24"/>
        </w:rPr>
        <w:t>unde:</w:t>
      </w:r>
    </w:p>
    <w:p w14:paraId="7F98C683" w14:textId="6C5B95F4" w:rsidR="00F82F6F" w:rsidRPr="00031A26" w:rsidRDefault="006806CA" w:rsidP="008D4569">
      <w:pPr>
        <w:pStyle w:val="ListParagraph"/>
        <w:numPr>
          <w:ilvl w:val="0"/>
          <w:numId w:val="2"/>
        </w:numPr>
        <w:autoSpaceDE w:val="0"/>
        <w:autoSpaceDN w:val="0"/>
        <w:adjustRightInd w:val="0"/>
        <w:spacing w:line="360" w:lineRule="auto"/>
        <w:rPr>
          <w:rFonts w:ascii="Times New Roman" w:eastAsiaTheme="minorEastAsia" w:hAnsi="Times New Roman" w:cs="Times New Roman"/>
          <w:i/>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1</m:t>
            </m:r>
          </m:sub>
        </m:sSub>
      </m:oMath>
      <w:r w:rsidR="00F82F6F" w:rsidRPr="00031A26">
        <w:rPr>
          <w:rFonts w:ascii="Times New Roman" w:eastAsiaTheme="minorEastAsia" w:hAnsi="Times New Roman" w:cs="Times New Roman"/>
          <w:i/>
          <w:sz w:val="24"/>
          <w:szCs w:val="24"/>
        </w:rPr>
        <w:t xml:space="preserve"> </w:t>
      </w:r>
      <w:r w:rsidR="00F82F6F" w:rsidRPr="00031A26">
        <w:rPr>
          <w:rFonts w:ascii="Times New Roman" w:hAnsi="Times New Roman" w:cs="Times New Roman"/>
          <w:sz w:val="24"/>
          <w:szCs w:val="24"/>
        </w:rPr>
        <w:t xml:space="preserve">– </w:t>
      </w:r>
      <w:r w:rsidR="00F82F6F" w:rsidRPr="00031A26">
        <w:rPr>
          <w:rFonts w:ascii="Times New Roman" w:eastAsiaTheme="minorEastAsia" w:hAnsi="Times New Roman" w:cs="Times New Roman"/>
          <w:i/>
          <w:sz w:val="24"/>
          <w:szCs w:val="24"/>
        </w:rPr>
        <w:t xml:space="preserve"> </w:t>
      </w:r>
      <w:r w:rsidR="00F82F6F" w:rsidRPr="00031A26">
        <w:rPr>
          <w:rFonts w:ascii="Times New Roman" w:eastAsiaTheme="minorEastAsia" w:hAnsi="Times New Roman" w:cs="Times New Roman"/>
          <w:sz w:val="24"/>
          <w:szCs w:val="24"/>
        </w:rPr>
        <w:t xml:space="preserve">energia termică necesară încălzirii gazelor naturale până la o temperatură superioară, cu cel puțin 2°C </w:t>
      </w:r>
      <w:r w:rsidR="007D0F87" w:rsidRPr="00031A26">
        <w:rPr>
          <w:rFonts w:ascii="Times New Roman" w:eastAsiaTheme="minorEastAsia" w:hAnsi="Times New Roman" w:cs="Times New Roman"/>
          <w:sz w:val="24"/>
          <w:szCs w:val="24"/>
        </w:rPr>
        <w:t>peste</w:t>
      </w:r>
      <w:r w:rsidR="00F82F6F" w:rsidRPr="00031A26">
        <w:rPr>
          <w:rFonts w:ascii="Times New Roman" w:eastAsiaTheme="minorEastAsia" w:hAnsi="Times New Roman" w:cs="Times New Roman"/>
          <w:sz w:val="24"/>
          <w:szCs w:val="24"/>
        </w:rPr>
        <w:t xml:space="preserve"> valo</w:t>
      </w:r>
      <w:r w:rsidR="007D0F87" w:rsidRPr="00031A26">
        <w:rPr>
          <w:rFonts w:ascii="Times New Roman" w:eastAsiaTheme="minorEastAsia" w:hAnsi="Times New Roman" w:cs="Times New Roman"/>
          <w:sz w:val="24"/>
          <w:szCs w:val="24"/>
        </w:rPr>
        <w:t>area</w:t>
      </w:r>
      <w:r w:rsidR="00F82F6F" w:rsidRPr="00031A26">
        <w:rPr>
          <w:rFonts w:ascii="Times New Roman" w:eastAsiaTheme="minorEastAsia" w:hAnsi="Times New Roman" w:cs="Times New Roman"/>
          <w:sz w:val="24"/>
          <w:szCs w:val="24"/>
        </w:rPr>
        <w:t xml:space="preserve"> de 0°C după ultimul element de laminare, [kJ/h];</w:t>
      </w:r>
    </w:p>
    <w:p w14:paraId="230479B1" w14:textId="77777777" w:rsidR="00F82F6F" w:rsidRPr="00031A26" w:rsidRDefault="006806CA" w:rsidP="008D4569">
      <w:pPr>
        <w:pStyle w:val="ListParagraph"/>
        <w:numPr>
          <w:ilvl w:val="0"/>
          <w:numId w:val="2"/>
        </w:numPr>
        <w:autoSpaceDE w:val="0"/>
        <w:autoSpaceDN w:val="0"/>
        <w:adjustRightInd w:val="0"/>
        <w:spacing w:line="360" w:lineRule="auto"/>
        <w:rPr>
          <w:rFonts w:ascii="Times New Roman" w:eastAsiaTheme="minorEastAsia" w:hAnsi="Times New Roman" w:cs="Times New Roman"/>
          <w:i/>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1</m:t>
            </m:r>
          </m:sub>
        </m:sSub>
      </m:oMath>
      <w:r w:rsidR="00F82F6F" w:rsidRPr="00031A26">
        <w:rPr>
          <w:rFonts w:ascii="Times New Roman" w:eastAsiaTheme="minorEastAsia" w:hAnsi="Times New Roman" w:cs="Times New Roman"/>
          <w:i/>
          <w:sz w:val="24"/>
          <w:szCs w:val="24"/>
        </w:rPr>
        <w:t xml:space="preserve"> </w:t>
      </w:r>
      <w:r w:rsidR="00F82F6F" w:rsidRPr="00031A26">
        <w:rPr>
          <w:rFonts w:ascii="Times New Roman" w:hAnsi="Times New Roman" w:cs="Times New Roman"/>
          <w:sz w:val="24"/>
          <w:szCs w:val="24"/>
        </w:rPr>
        <w:t xml:space="preserve">– </w:t>
      </w:r>
      <w:r w:rsidR="00F82F6F" w:rsidRPr="00031A26">
        <w:rPr>
          <w:rFonts w:ascii="Times New Roman" w:eastAsiaTheme="minorEastAsia" w:hAnsi="Times New Roman" w:cs="Times New Roman"/>
          <w:i/>
          <w:sz w:val="24"/>
          <w:szCs w:val="24"/>
        </w:rPr>
        <w:t xml:space="preserve"> </w:t>
      </w:r>
      <w:r w:rsidR="00F82F6F" w:rsidRPr="00031A26">
        <w:rPr>
          <w:rFonts w:ascii="Times New Roman" w:eastAsiaTheme="minorEastAsia" w:hAnsi="Times New Roman" w:cs="Times New Roman"/>
          <w:sz w:val="24"/>
          <w:szCs w:val="24"/>
        </w:rPr>
        <w:t>debitul de gaze naturale, [m</w:t>
      </w:r>
      <w:r w:rsidR="00F82F6F" w:rsidRPr="00031A26">
        <w:rPr>
          <w:rFonts w:ascii="Times New Roman" w:eastAsiaTheme="minorEastAsia" w:hAnsi="Times New Roman" w:cs="Times New Roman"/>
          <w:sz w:val="24"/>
          <w:szCs w:val="24"/>
          <w:vertAlign w:val="superscript"/>
        </w:rPr>
        <w:t>3</w:t>
      </w:r>
      <w:r w:rsidR="00F82F6F" w:rsidRPr="00031A26">
        <w:rPr>
          <w:rFonts w:ascii="Times New Roman" w:eastAsiaTheme="minorEastAsia" w:hAnsi="Times New Roman" w:cs="Times New Roman"/>
          <w:sz w:val="24"/>
          <w:szCs w:val="24"/>
        </w:rPr>
        <w:t>/h];</w:t>
      </w:r>
    </w:p>
    <w:p w14:paraId="7DBD3691" w14:textId="77777777" w:rsidR="00F82F6F" w:rsidRPr="00031A26" w:rsidRDefault="006806CA" w:rsidP="008D4569">
      <w:pPr>
        <w:pStyle w:val="ListParagraph"/>
        <w:numPr>
          <w:ilvl w:val="0"/>
          <w:numId w:val="2"/>
        </w:numPr>
        <w:autoSpaceDE w:val="0"/>
        <w:autoSpaceDN w:val="0"/>
        <w:adjustRightInd w:val="0"/>
        <w:spacing w:line="360" w:lineRule="auto"/>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1</m:t>
            </m:r>
          </m:sub>
        </m:sSub>
      </m:oMath>
      <w:r w:rsidR="00F82F6F" w:rsidRPr="00031A26">
        <w:rPr>
          <w:rFonts w:ascii="Times New Roman" w:eastAsiaTheme="minorEastAsia" w:hAnsi="Times New Roman" w:cs="Times New Roman"/>
          <w:i/>
          <w:sz w:val="24"/>
          <w:szCs w:val="24"/>
        </w:rPr>
        <w:t xml:space="preserve"> </w:t>
      </w:r>
      <w:r w:rsidR="00F82F6F" w:rsidRPr="00031A26">
        <w:rPr>
          <w:rFonts w:ascii="Times New Roman" w:hAnsi="Times New Roman" w:cs="Times New Roman"/>
          <w:sz w:val="24"/>
          <w:szCs w:val="24"/>
        </w:rPr>
        <w:t xml:space="preserve">– </w:t>
      </w:r>
      <w:r w:rsidR="00F82F6F" w:rsidRPr="00031A26">
        <w:rPr>
          <w:rFonts w:ascii="Times New Roman" w:eastAsiaTheme="minorEastAsia" w:hAnsi="Times New Roman" w:cs="Times New Roman"/>
          <w:sz w:val="24"/>
          <w:szCs w:val="24"/>
        </w:rPr>
        <w:t xml:space="preserve"> presiunea gazelor naturale la intrare în SRM, [bar];</w:t>
      </w:r>
    </w:p>
    <w:p w14:paraId="5EE34C83" w14:textId="77777777" w:rsidR="00F82F6F" w:rsidRPr="00031A26" w:rsidRDefault="006806CA" w:rsidP="008D4569">
      <w:pPr>
        <w:pStyle w:val="ListParagraph"/>
        <w:numPr>
          <w:ilvl w:val="0"/>
          <w:numId w:val="2"/>
        </w:numPr>
        <w:autoSpaceDE w:val="0"/>
        <w:autoSpaceDN w:val="0"/>
        <w:adjustRightInd w:val="0"/>
        <w:spacing w:line="360" w:lineRule="auto"/>
        <w:rPr>
          <w:rFonts w:ascii="Times New Roman" w:eastAsiaTheme="minorEastAsia" w:hAnsi="Times New Roman" w:cs="Times New Roman"/>
          <w:i/>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2</m:t>
            </m:r>
          </m:sub>
        </m:sSub>
      </m:oMath>
      <w:r w:rsidR="00F82F6F" w:rsidRPr="00031A26">
        <w:rPr>
          <w:rFonts w:ascii="Times New Roman" w:eastAsiaTheme="minorEastAsia" w:hAnsi="Times New Roman" w:cs="Times New Roman"/>
          <w:i/>
          <w:sz w:val="24"/>
          <w:szCs w:val="24"/>
        </w:rPr>
        <w:t xml:space="preserve"> </w:t>
      </w:r>
      <w:r w:rsidR="00F82F6F" w:rsidRPr="00031A26">
        <w:rPr>
          <w:rFonts w:ascii="Times New Roman" w:hAnsi="Times New Roman" w:cs="Times New Roman"/>
          <w:sz w:val="24"/>
          <w:szCs w:val="24"/>
        </w:rPr>
        <w:t xml:space="preserve">– </w:t>
      </w:r>
      <w:r w:rsidR="00F82F6F" w:rsidRPr="00031A26">
        <w:rPr>
          <w:rFonts w:ascii="Times New Roman" w:eastAsiaTheme="minorEastAsia" w:hAnsi="Times New Roman" w:cs="Times New Roman"/>
          <w:i/>
          <w:sz w:val="24"/>
          <w:szCs w:val="24"/>
        </w:rPr>
        <w:t xml:space="preserve"> </w:t>
      </w:r>
      <w:r w:rsidR="00F82F6F" w:rsidRPr="00031A26">
        <w:rPr>
          <w:rFonts w:ascii="Times New Roman" w:eastAsiaTheme="minorEastAsia" w:hAnsi="Times New Roman" w:cs="Times New Roman"/>
          <w:sz w:val="24"/>
          <w:szCs w:val="24"/>
        </w:rPr>
        <w:t>presiunea gazelor naturale la ieșirea din SRM, [bar];</w:t>
      </w:r>
    </w:p>
    <w:p w14:paraId="50FB36E6" w14:textId="591EDA3D" w:rsidR="00F82F6F" w:rsidRPr="00031A26" w:rsidRDefault="00F82F6F" w:rsidP="008D4569">
      <w:pPr>
        <w:pStyle w:val="ListParagraph"/>
        <w:numPr>
          <w:ilvl w:val="0"/>
          <w:numId w:val="2"/>
        </w:numPr>
        <w:autoSpaceDE w:val="0"/>
        <w:autoSpaceDN w:val="0"/>
        <w:adjustRightInd w:val="0"/>
        <w:spacing w:line="360" w:lineRule="auto"/>
        <w:rPr>
          <w:rFonts w:ascii="Times New Roman" w:eastAsiaTheme="minorEastAsia" w:hAnsi="Times New Roman" w:cs="Times New Roman"/>
          <w:i/>
          <w:sz w:val="24"/>
          <w:szCs w:val="24"/>
        </w:rPr>
      </w:pPr>
      <m:oMath>
        <m:r>
          <w:rPr>
            <w:rFonts w:ascii="Cambria Math" w:hAnsi="Cambria Math" w:cs="Times New Roman"/>
            <w:sz w:val="24"/>
            <w:szCs w:val="24"/>
          </w:rPr>
          <m:t>J</m:t>
        </m:r>
      </m:oMath>
      <w:r w:rsidRPr="00031A26">
        <w:rPr>
          <w:rFonts w:ascii="Times New Roman" w:eastAsiaTheme="minorEastAsia" w:hAnsi="Times New Roman" w:cs="Times New Roman"/>
          <w:i/>
          <w:sz w:val="24"/>
          <w:szCs w:val="24"/>
        </w:rPr>
        <w:t xml:space="preserve"> </w:t>
      </w:r>
      <w:r w:rsidRPr="00031A26">
        <w:rPr>
          <w:rFonts w:ascii="Times New Roman" w:hAnsi="Times New Roman" w:cs="Times New Roman"/>
          <w:sz w:val="24"/>
          <w:szCs w:val="24"/>
        </w:rPr>
        <w:t xml:space="preserve">– </w:t>
      </w:r>
      <w:r w:rsidRPr="00031A26">
        <w:rPr>
          <w:rFonts w:ascii="Times New Roman" w:eastAsiaTheme="minorEastAsia" w:hAnsi="Times New Roman" w:cs="Times New Roman"/>
          <w:sz w:val="24"/>
          <w:szCs w:val="24"/>
        </w:rPr>
        <w:t xml:space="preserve">coeficientul de detentă Joule-Thomson; se ia în considerare </w:t>
      </w:r>
      <m:oMath>
        <m:r>
          <w:rPr>
            <w:rFonts w:ascii="Cambria Math" w:eastAsiaTheme="minorEastAsia" w:hAnsi="Cambria Math" w:cs="Times New Roman"/>
            <w:sz w:val="24"/>
            <w:szCs w:val="24"/>
          </w:rPr>
          <m:t>J</m:t>
        </m:r>
      </m:oMath>
      <w:r w:rsidRPr="00031A26">
        <w:rPr>
          <w:rFonts w:ascii="Times New Roman" w:eastAsiaTheme="minorEastAsia" w:hAnsi="Times New Roman" w:cs="Times New Roman"/>
          <w:i/>
          <w:sz w:val="24"/>
          <w:szCs w:val="24"/>
        </w:rPr>
        <w:t>=</w:t>
      </w:r>
      <w:r w:rsidRPr="00031A26">
        <w:rPr>
          <w:rFonts w:ascii="Times New Roman" w:eastAsiaTheme="minorEastAsia" w:hAnsi="Times New Roman" w:cs="Times New Roman"/>
          <w:sz w:val="24"/>
          <w:szCs w:val="24"/>
        </w:rPr>
        <w:t>0,5</w:t>
      </w:r>
      <w:r w:rsidR="007D0F87" w:rsidRPr="00031A26">
        <w:rPr>
          <w:rFonts w:ascii="Times New Roman" w:eastAsiaTheme="minorEastAsia" w:hAnsi="Times New Roman" w:cs="Times New Roman"/>
          <w:sz w:val="24"/>
          <w:szCs w:val="24"/>
        </w:rPr>
        <w:t>,</w:t>
      </w:r>
      <w:r w:rsidRPr="00031A26">
        <w:rPr>
          <w:rFonts w:ascii="Times New Roman" w:eastAsiaTheme="minorEastAsia" w:hAnsi="Times New Roman" w:cs="Times New Roman"/>
          <w:sz w:val="24"/>
          <w:szCs w:val="24"/>
        </w:rPr>
        <w:t xml:space="preserve"> [K/bar];</w:t>
      </w:r>
    </w:p>
    <w:p w14:paraId="5075F251" w14:textId="77777777" w:rsidR="00F82F6F" w:rsidRPr="00031A26" w:rsidRDefault="006806CA" w:rsidP="008D4569">
      <w:pPr>
        <w:pStyle w:val="ListParagraph"/>
        <w:numPr>
          <w:ilvl w:val="0"/>
          <w:numId w:val="2"/>
        </w:numPr>
        <w:autoSpaceDE w:val="0"/>
        <w:autoSpaceDN w:val="0"/>
        <w:adjustRightInd w:val="0"/>
        <w:spacing w:line="360" w:lineRule="auto"/>
        <w:rPr>
          <w:rFonts w:ascii="Times New Roman" w:eastAsiaTheme="minorEastAsia" w:hAnsi="Times New Roman" w:cs="Times New Roman"/>
          <w:i/>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1</m:t>
            </m:r>
          </m:sub>
        </m:sSub>
      </m:oMath>
      <w:r w:rsidR="00F82F6F" w:rsidRPr="00031A26">
        <w:rPr>
          <w:rFonts w:ascii="Times New Roman" w:eastAsiaTheme="minorEastAsia" w:hAnsi="Times New Roman" w:cs="Times New Roman"/>
          <w:i/>
          <w:sz w:val="24"/>
          <w:szCs w:val="24"/>
        </w:rPr>
        <w:t xml:space="preserve"> </w:t>
      </w:r>
      <w:r w:rsidR="00F82F6F" w:rsidRPr="00031A26">
        <w:rPr>
          <w:rFonts w:ascii="Times New Roman" w:hAnsi="Times New Roman" w:cs="Times New Roman"/>
          <w:sz w:val="24"/>
          <w:szCs w:val="24"/>
        </w:rPr>
        <w:t xml:space="preserve">– </w:t>
      </w:r>
      <w:r w:rsidR="00F82F6F" w:rsidRPr="00031A26">
        <w:rPr>
          <w:rFonts w:ascii="Times New Roman" w:eastAsiaTheme="minorEastAsia" w:hAnsi="Times New Roman" w:cs="Times New Roman"/>
          <w:sz w:val="24"/>
          <w:szCs w:val="24"/>
        </w:rPr>
        <w:t>temperatura gazelor naturale la intrarea în SRM, [K];</w:t>
      </w:r>
    </w:p>
    <w:p w14:paraId="57DDE252" w14:textId="77777777" w:rsidR="00F82F6F" w:rsidRPr="00031A26" w:rsidRDefault="006806CA" w:rsidP="008D4569">
      <w:pPr>
        <w:pStyle w:val="ListParagraph"/>
        <w:numPr>
          <w:ilvl w:val="0"/>
          <w:numId w:val="2"/>
        </w:numPr>
        <w:autoSpaceDE w:val="0"/>
        <w:autoSpaceDN w:val="0"/>
        <w:adjustRightInd w:val="0"/>
        <w:spacing w:line="360" w:lineRule="auto"/>
        <w:rPr>
          <w:rFonts w:ascii="Times New Roman" w:eastAsiaTheme="minorEastAsia" w:hAnsi="Times New Roman" w:cs="Times New Roman"/>
          <w:i/>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2</m:t>
            </m:r>
          </m:sub>
        </m:sSub>
      </m:oMath>
      <w:r w:rsidR="00F82F6F" w:rsidRPr="00031A26">
        <w:rPr>
          <w:rFonts w:ascii="Times New Roman" w:eastAsiaTheme="minorEastAsia" w:hAnsi="Times New Roman" w:cs="Times New Roman"/>
          <w:i/>
          <w:sz w:val="24"/>
          <w:szCs w:val="24"/>
        </w:rPr>
        <w:t xml:space="preserve"> </w:t>
      </w:r>
      <w:r w:rsidR="00F82F6F" w:rsidRPr="00031A26">
        <w:rPr>
          <w:rFonts w:ascii="Times New Roman" w:hAnsi="Times New Roman" w:cs="Times New Roman"/>
          <w:sz w:val="24"/>
          <w:szCs w:val="24"/>
        </w:rPr>
        <w:t xml:space="preserve">– </w:t>
      </w:r>
      <w:r w:rsidR="00F82F6F" w:rsidRPr="00031A26">
        <w:rPr>
          <w:rFonts w:ascii="Times New Roman" w:eastAsiaTheme="minorEastAsia" w:hAnsi="Times New Roman" w:cs="Times New Roman"/>
          <w:sz w:val="24"/>
          <w:szCs w:val="24"/>
        </w:rPr>
        <w:t>temperatura impusă a gazelor naturale la ieșirea din SRM, [K];</w:t>
      </w:r>
      <w:r w:rsidR="00F82F6F" w:rsidRPr="00031A26">
        <w:rPr>
          <w:rFonts w:ascii="Times New Roman" w:eastAsiaTheme="minorEastAsia" w:hAnsi="Times New Roman" w:cs="Times New Roman"/>
          <w:i/>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2</m:t>
            </m:r>
          </m:sub>
        </m:sSub>
      </m:oMath>
      <w:r w:rsidR="00F82F6F" w:rsidRPr="00031A26">
        <w:rPr>
          <w:rFonts w:ascii="Times New Roman" w:eastAsiaTheme="minorEastAsia" w:hAnsi="Times New Roman" w:cs="Times New Roman"/>
          <w:i/>
          <w:sz w:val="24"/>
          <w:szCs w:val="24"/>
        </w:rPr>
        <w:t xml:space="preserve"> = 2 ÷ 5 °C;</w:t>
      </w:r>
    </w:p>
    <w:p w14:paraId="764035E8" w14:textId="1F59908B" w:rsidR="00F82F6F" w:rsidRPr="00031A26" w:rsidRDefault="006806CA" w:rsidP="008D4569">
      <w:pPr>
        <w:pStyle w:val="ListParagraph"/>
        <w:numPr>
          <w:ilvl w:val="0"/>
          <w:numId w:val="2"/>
        </w:numPr>
        <w:autoSpaceDE w:val="0"/>
        <w:autoSpaceDN w:val="0"/>
        <w:adjustRightInd w:val="0"/>
        <w:spacing w:line="360" w:lineRule="auto"/>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ρ</m:t>
            </m:r>
          </m:e>
          <m:sub>
            <m:r>
              <w:rPr>
                <w:rFonts w:ascii="Cambria Math" w:eastAsiaTheme="minorEastAsia" w:hAnsi="Cambria Math" w:cs="Times New Roman"/>
                <w:sz w:val="24"/>
                <w:szCs w:val="24"/>
              </w:rPr>
              <m:t>S</m:t>
            </m:r>
          </m:sub>
        </m:sSub>
      </m:oMath>
      <w:r w:rsidR="00F82F6F" w:rsidRPr="00031A26">
        <w:rPr>
          <w:rFonts w:ascii="Times New Roman" w:eastAsiaTheme="minorEastAsia" w:hAnsi="Times New Roman" w:cs="Times New Roman"/>
          <w:i/>
          <w:sz w:val="24"/>
          <w:szCs w:val="24"/>
        </w:rPr>
        <w:t xml:space="preserve"> </w:t>
      </w:r>
      <w:r w:rsidR="00F82F6F" w:rsidRPr="00031A26">
        <w:rPr>
          <w:rFonts w:ascii="Times New Roman" w:hAnsi="Times New Roman" w:cs="Times New Roman"/>
          <w:sz w:val="24"/>
          <w:szCs w:val="24"/>
        </w:rPr>
        <w:t xml:space="preserve">– </w:t>
      </w:r>
      <w:r w:rsidR="00F82F6F" w:rsidRPr="00031A26">
        <w:rPr>
          <w:rFonts w:ascii="Times New Roman" w:eastAsiaTheme="minorEastAsia" w:hAnsi="Times New Roman" w:cs="Times New Roman"/>
          <w:i/>
          <w:sz w:val="24"/>
          <w:szCs w:val="24"/>
        </w:rPr>
        <w:t xml:space="preserve"> </w:t>
      </w:r>
      <w:r w:rsidR="00F82F6F" w:rsidRPr="00031A26">
        <w:rPr>
          <w:rFonts w:ascii="Times New Roman" w:eastAsiaTheme="minorEastAsia" w:hAnsi="Times New Roman" w:cs="Times New Roman"/>
          <w:sz w:val="24"/>
          <w:szCs w:val="24"/>
        </w:rPr>
        <w:t>densitatea gazelor naturale de</w:t>
      </w:r>
      <w:r w:rsidR="0065729C" w:rsidRPr="00031A26">
        <w:rPr>
          <w:rFonts w:ascii="Times New Roman" w:eastAsiaTheme="minorEastAsia" w:hAnsi="Times New Roman" w:cs="Times New Roman"/>
          <w:sz w:val="24"/>
          <w:szCs w:val="24"/>
        </w:rPr>
        <w:t>stinate</w:t>
      </w:r>
      <w:r w:rsidR="00F82F6F" w:rsidRPr="00031A26">
        <w:rPr>
          <w:rFonts w:ascii="Times New Roman" w:eastAsiaTheme="minorEastAsia" w:hAnsi="Times New Roman" w:cs="Times New Roman"/>
          <w:sz w:val="24"/>
          <w:szCs w:val="24"/>
        </w:rPr>
        <w:t xml:space="preserve"> încălzi</w:t>
      </w:r>
      <w:r w:rsidR="0065729C" w:rsidRPr="00031A26">
        <w:rPr>
          <w:rFonts w:ascii="Times New Roman" w:eastAsiaTheme="minorEastAsia" w:hAnsi="Times New Roman" w:cs="Times New Roman"/>
          <w:sz w:val="24"/>
          <w:szCs w:val="24"/>
        </w:rPr>
        <w:t>rii</w:t>
      </w:r>
      <w:r w:rsidR="00F82F6F" w:rsidRPr="00031A26">
        <w:rPr>
          <w:rFonts w:ascii="Times New Roman" w:eastAsiaTheme="minorEastAsia" w:hAnsi="Times New Roman" w:cs="Times New Roman"/>
          <w:sz w:val="24"/>
          <w:szCs w:val="24"/>
        </w:rPr>
        <w:t xml:space="preserve">, în condiții standard; </w:t>
      </w:r>
      <w:r w:rsidR="000E2580" w:rsidRPr="00031A26">
        <w:rPr>
          <w:rFonts w:ascii="Times New Roman" w:eastAsiaTheme="minorEastAsia" w:hAnsi="Times New Roman" w:cs="Times New Roman"/>
          <w:sz w:val="24"/>
          <w:szCs w:val="24"/>
        </w:rPr>
        <w:t xml:space="preserve">aceasta </w:t>
      </w:r>
      <w:r w:rsidR="00F82F6F" w:rsidRPr="00031A26">
        <w:rPr>
          <w:rFonts w:ascii="Times New Roman" w:eastAsiaTheme="minorEastAsia" w:hAnsi="Times New Roman" w:cs="Times New Roman"/>
          <w:sz w:val="24"/>
          <w:szCs w:val="24"/>
        </w:rPr>
        <w:t>se preia din buletinul de analiză cromatografică emis pentru punctul de prelevare cel mai apropiat și cu data prelevării cea mai apropiată de data citirii contoarelor, [kg/m</w:t>
      </w:r>
      <w:r w:rsidR="00F82F6F" w:rsidRPr="00031A26">
        <w:rPr>
          <w:rFonts w:ascii="Times New Roman" w:eastAsiaTheme="minorEastAsia" w:hAnsi="Times New Roman" w:cs="Times New Roman"/>
          <w:sz w:val="24"/>
          <w:szCs w:val="24"/>
          <w:vertAlign w:val="superscript"/>
        </w:rPr>
        <w:t>3</w:t>
      </w:r>
      <w:r w:rsidR="00F82F6F" w:rsidRPr="00031A26">
        <w:rPr>
          <w:rFonts w:ascii="Times New Roman" w:eastAsiaTheme="minorEastAsia" w:hAnsi="Times New Roman" w:cs="Times New Roman"/>
          <w:sz w:val="24"/>
          <w:szCs w:val="24"/>
        </w:rPr>
        <w:t>];</w:t>
      </w:r>
    </w:p>
    <w:p w14:paraId="1861087C" w14:textId="4DC93136" w:rsidR="00F82F6F" w:rsidRPr="00031A26" w:rsidRDefault="006806CA" w:rsidP="008D4569">
      <w:pPr>
        <w:pStyle w:val="ListParagraph"/>
        <w:numPr>
          <w:ilvl w:val="0"/>
          <w:numId w:val="2"/>
        </w:numPr>
        <w:autoSpaceDE w:val="0"/>
        <w:autoSpaceDN w:val="0"/>
        <w:adjustRightInd w:val="0"/>
        <w:spacing w:line="360" w:lineRule="auto"/>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c</m:t>
            </m:r>
          </m:e>
          <m:sub>
            <m:r>
              <w:rPr>
                <w:rFonts w:ascii="Cambria Math" w:eastAsiaTheme="minorEastAsia" w:hAnsi="Cambria Math" w:cs="Times New Roman"/>
                <w:sz w:val="24"/>
                <w:szCs w:val="24"/>
              </w:rPr>
              <m:t>p</m:t>
            </m:r>
          </m:sub>
        </m:sSub>
      </m:oMath>
      <w:r w:rsidR="00F82F6F" w:rsidRPr="00031A26">
        <w:rPr>
          <w:rFonts w:ascii="Times New Roman" w:eastAsiaTheme="minorEastAsia" w:hAnsi="Times New Roman" w:cs="Times New Roman"/>
          <w:i/>
          <w:sz w:val="24"/>
          <w:szCs w:val="24"/>
        </w:rPr>
        <w:t xml:space="preserve"> </w:t>
      </w:r>
      <w:r w:rsidR="00F82F6F" w:rsidRPr="00031A26">
        <w:rPr>
          <w:rFonts w:ascii="Times New Roman" w:hAnsi="Times New Roman" w:cs="Times New Roman"/>
          <w:sz w:val="24"/>
          <w:szCs w:val="24"/>
        </w:rPr>
        <w:t xml:space="preserve">– </w:t>
      </w:r>
      <w:r w:rsidR="00F82F6F" w:rsidRPr="00031A26">
        <w:rPr>
          <w:rFonts w:ascii="Times New Roman" w:eastAsiaTheme="minorEastAsia" w:hAnsi="Times New Roman" w:cs="Times New Roman"/>
          <w:sz w:val="24"/>
          <w:szCs w:val="24"/>
        </w:rPr>
        <w:t xml:space="preserve">căldura specifică izobară a gazelor </w:t>
      </w:r>
      <w:r w:rsidR="0065729C" w:rsidRPr="00031A26">
        <w:rPr>
          <w:rFonts w:ascii="Times New Roman" w:eastAsiaTheme="minorEastAsia" w:hAnsi="Times New Roman" w:cs="Times New Roman"/>
          <w:sz w:val="24"/>
          <w:szCs w:val="24"/>
        </w:rPr>
        <w:t xml:space="preserve">naturale </w:t>
      </w:r>
      <w:r w:rsidR="00F82F6F" w:rsidRPr="00031A26">
        <w:rPr>
          <w:rFonts w:ascii="Times New Roman" w:eastAsiaTheme="minorEastAsia" w:hAnsi="Times New Roman" w:cs="Times New Roman"/>
          <w:sz w:val="24"/>
          <w:szCs w:val="24"/>
        </w:rPr>
        <w:t>de</w:t>
      </w:r>
      <w:r w:rsidR="0065729C" w:rsidRPr="00031A26">
        <w:rPr>
          <w:rFonts w:ascii="Times New Roman" w:eastAsiaTheme="minorEastAsia" w:hAnsi="Times New Roman" w:cs="Times New Roman"/>
          <w:sz w:val="24"/>
          <w:szCs w:val="24"/>
        </w:rPr>
        <w:t>stinate</w:t>
      </w:r>
      <w:r w:rsidR="00F82F6F" w:rsidRPr="00031A26">
        <w:rPr>
          <w:rFonts w:ascii="Times New Roman" w:eastAsiaTheme="minorEastAsia" w:hAnsi="Times New Roman" w:cs="Times New Roman"/>
          <w:sz w:val="24"/>
          <w:szCs w:val="24"/>
        </w:rPr>
        <w:t xml:space="preserve"> încălzi</w:t>
      </w:r>
      <w:r w:rsidR="0065729C" w:rsidRPr="00031A26">
        <w:rPr>
          <w:rFonts w:ascii="Times New Roman" w:eastAsiaTheme="minorEastAsia" w:hAnsi="Times New Roman" w:cs="Times New Roman"/>
          <w:sz w:val="24"/>
          <w:szCs w:val="24"/>
        </w:rPr>
        <w:t>rii</w:t>
      </w:r>
      <w:r w:rsidR="00F82F6F" w:rsidRPr="00031A26">
        <w:rPr>
          <w:rFonts w:ascii="Times New Roman" w:eastAsiaTheme="minorEastAsia" w:hAnsi="Times New Roman" w:cs="Times New Roman"/>
          <w:sz w:val="24"/>
          <w:szCs w:val="24"/>
        </w:rPr>
        <w:t>, [kJ/kgK];</w:t>
      </w:r>
    </w:p>
    <w:p w14:paraId="5D8F329E" w14:textId="2B448FD6" w:rsidR="00F82F6F" w:rsidRPr="00031A26" w:rsidRDefault="006806CA" w:rsidP="008D4569">
      <w:pPr>
        <w:pStyle w:val="ListParagraph"/>
        <w:numPr>
          <w:ilvl w:val="0"/>
          <w:numId w:val="2"/>
        </w:numPr>
        <w:autoSpaceDE w:val="0"/>
        <w:autoSpaceDN w:val="0"/>
        <w:adjustRightInd w:val="0"/>
        <w:spacing w:line="360" w:lineRule="auto"/>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η</m:t>
            </m:r>
          </m:e>
          <m:sub>
            <m:r>
              <w:rPr>
                <w:rFonts w:ascii="Cambria Math" w:eastAsiaTheme="minorEastAsia" w:hAnsi="Cambria Math" w:cs="Times New Roman"/>
                <w:sz w:val="24"/>
                <w:szCs w:val="24"/>
              </w:rPr>
              <m:t>1</m:t>
            </m:r>
          </m:sub>
        </m:sSub>
      </m:oMath>
      <w:r w:rsidR="00F82F6F" w:rsidRPr="00031A26">
        <w:rPr>
          <w:rFonts w:ascii="Times New Roman" w:eastAsiaTheme="minorEastAsia" w:hAnsi="Times New Roman" w:cs="Times New Roman"/>
          <w:i/>
          <w:sz w:val="24"/>
          <w:szCs w:val="24"/>
        </w:rPr>
        <w:t xml:space="preserve"> </w:t>
      </w:r>
      <w:r w:rsidR="00F82F6F" w:rsidRPr="00031A26">
        <w:rPr>
          <w:rFonts w:ascii="Times New Roman" w:hAnsi="Times New Roman" w:cs="Times New Roman"/>
          <w:sz w:val="24"/>
          <w:szCs w:val="24"/>
        </w:rPr>
        <w:t xml:space="preserve">– </w:t>
      </w:r>
      <w:r w:rsidR="00F82F6F" w:rsidRPr="00031A26">
        <w:rPr>
          <w:rFonts w:ascii="Times New Roman" w:eastAsiaTheme="minorEastAsia" w:hAnsi="Times New Roman" w:cs="Times New Roman"/>
          <w:sz w:val="24"/>
          <w:szCs w:val="24"/>
        </w:rPr>
        <w:t xml:space="preserve">randamentul schimbătorului de căldură; pentru schimbător apă – gaz în contracurent se ia în considerare </w:t>
      </w:r>
      <m:oMath>
        <m:sSub>
          <m:sSubPr>
            <m:ctrlPr>
              <w:rPr>
                <w:rFonts w:ascii="Cambria Math" w:hAnsi="Cambria Math" w:cs="Times New Roman"/>
                <w:sz w:val="24"/>
                <w:szCs w:val="24"/>
              </w:rPr>
            </m:ctrlPr>
          </m:sSubPr>
          <m:e>
            <m:r>
              <m:rPr>
                <m:sty m:val="p"/>
              </m:rPr>
              <w:rPr>
                <w:rFonts w:ascii="Cambria Math" w:hAnsi="Cambria Math" w:cs="Times New Roman"/>
                <w:sz w:val="24"/>
                <w:szCs w:val="24"/>
              </w:rPr>
              <m:t>η</m:t>
            </m:r>
          </m:e>
          <m:sub>
            <m:r>
              <m:rPr>
                <m:sty m:val="p"/>
              </m:rPr>
              <w:rPr>
                <w:rFonts w:ascii="Cambria Math" w:hAnsi="Cambria Math" w:cs="Times New Roman"/>
                <w:sz w:val="24"/>
                <w:szCs w:val="24"/>
              </w:rPr>
              <m:t>1</m:t>
            </m:r>
          </m:sub>
        </m:sSub>
      </m:oMath>
      <w:r w:rsidR="00F82F6F" w:rsidRPr="00031A26">
        <w:rPr>
          <w:rFonts w:ascii="Times New Roman" w:eastAsiaTheme="minorEastAsia" w:hAnsi="Times New Roman" w:cs="Times New Roman"/>
          <w:sz w:val="24"/>
          <w:szCs w:val="24"/>
        </w:rPr>
        <w:t>=0,85</w:t>
      </w:r>
      <w:r w:rsidR="00530FED" w:rsidRPr="00031A26">
        <w:rPr>
          <w:rFonts w:ascii="Times New Roman" w:eastAsiaTheme="minorEastAsia" w:hAnsi="Times New Roman" w:cs="Times New Roman"/>
          <w:sz w:val="24"/>
          <w:szCs w:val="24"/>
        </w:rPr>
        <w:t>.</w:t>
      </w:r>
    </w:p>
    <w:p w14:paraId="63C22905" w14:textId="2F4FD521" w:rsidR="00F82F6F" w:rsidRPr="00031A26" w:rsidRDefault="00F82F6F" w:rsidP="008D4569">
      <w:pPr>
        <w:spacing w:line="360" w:lineRule="auto"/>
        <w:rPr>
          <w:rFonts w:ascii="Times New Roman" w:eastAsiaTheme="minorEastAsia" w:hAnsi="Times New Roman" w:cs="Times New Roman"/>
          <w:sz w:val="24"/>
          <w:szCs w:val="24"/>
        </w:rPr>
      </w:pPr>
      <w:r w:rsidRPr="00031A26">
        <w:rPr>
          <w:rFonts w:ascii="Times New Roman" w:eastAsiaTheme="minorEastAsia" w:hAnsi="Times New Roman" w:cs="Times New Roman"/>
          <w:sz w:val="24"/>
          <w:szCs w:val="24"/>
        </w:rPr>
        <w:t>(1</w:t>
      </w:r>
      <w:r w:rsidRPr="00031A26">
        <w:rPr>
          <w:rFonts w:ascii="Times New Roman" w:eastAsiaTheme="minorEastAsia" w:hAnsi="Times New Roman" w:cs="Times New Roman"/>
          <w:sz w:val="24"/>
          <w:szCs w:val="24"/>
          <w:vertAlign w:val="superscript"/>
        </w:rPr>
        <w:t>5</w:t>
      </w:r>
      <w:r w:rsidRPr="00031A26">
        <w:rPr>
          <w:rFonts w:ascii="Times New Roman" w:eastAsiaTheme="minorEastAsia" w:hAnsi="Times New Roman" w:cs="Times New Roman"/>
          <w:sz w:val="24"/>
          <w:szCs w:val="24"/>
        </w:rPr>
        <w:t>) Debitul de gaze naturale, prevăzut la alin. (1</w:t>
      </w:r>
      <w:r w:rsidRPr="00031A26">
        <w:rPr>
          <w:rFonts w:ascii="Times New Roman" w:eastAsiaTheme="minorEastAsia" w:hAnsi="Times New Roman" w:cs="Times New Roman"/>
          <w:sz w:val="24"/>
          <w:szCs w:val="24"/>
          <w:vertAlign w:val="superscript"/>
        </w:rPr>
        <w:t>4</w:t>
      </w:r>
      <w:r w:rsidRPr="00031A26">
        <w:rPr>
          <w:rFonts w:ascii="Times New Roman" w:eastAsiaTheme="minorEastAsia" w:hAnsi="Times New Roman" w:cs="Times New Roman"/>
          <w:sz w:val="24"/>
          <w:szCs w:val="24"/>
        </w:rPr>
        <w:t xml:space="preserve">), se calculează </w:t>
      </w:r>
      <w:r w:rsidR="005940C3">
        <w:rPr>
          <w:rFonts w:ascii="Times New Roman" w:eastAsiaTheme="minorEastAsia" w:hAnsi="Times New Roman" w:cs="Times New Roman"/>
          <w:sz w:val="24"/>
          <w:szCs w:val="24"/>
        </w:rPr>
        <w:t xml:space="preserve">de OTS </w:t>
      </w:r>
      <w:r w:rsidRPr="00031A26">
        <w:rPr>
          <w:rFonts w:ascii="Times New Roman" w:eastAsiaTheme="minorEastAsia" w:hAnsi="Times New Roman" w:cs="Times New Roman"/>
          <w:sz w:val="24"/>
          <w:szCs w:val="24"/>
        </w:rPr>
        <w:t>cu formula:</w:t>
      </w:r>
    </w:p>
    <w:p w14:paraId="2EFCF293" w14:textId="77777777" w:rsidR="00885986" w:rsidRDefault="006806CA" w:rsidP="000B02E2">
      <w:pPr>
        <w:spacing w:before="120" w:after="120" w:line="360" w:lineRule="auto"/>
        <w:jc w:val="center"/>
        <w:rPr>
          <w:rFonts w:ascii="Times New Roman" w:eastAsiaTheme="minorEastAsia" w:hAnsi="Times New Roman" w:cs="Times New Roman"/>
          <w:sz w:val="24"/>
          <w:szCs w:val="24"/>
        </w:rPr>
      </w:pPr>
      <m:oMath>
        <m:sSub>
          <m:sSubPr>
            <m:ctrlPr>
              <w:rPr>
                <w:rFonts w:ascii="Cambria Math" w:hAnsi="Cambria Math" w:cs="Times New Roman"/>
                <w:i/>
                <w:sz w:val="28"/>
                <w:szCs w:val="28"/>
              </w:rPr>
            </m:ctrlPr>
          </m:sSubPr>
          <m:e>
            <m:r>
              <w:rPr>
                <w:rFonts w:ascii="Cambria Math" w:hAnsi="Cambria Math" w:cs="Times New Roman"/>
                <w:sz w:val="28"/>
                <w:szCs w:val="28"/>
              </w:rPr>
              <m:t>Q</m:t>
            </m:r>
          </m:e>
          <m:sub>
            <m:r>
              <w:rPr>
                <w:rFonts w:ascii="Cambria Math" w:hAnsi="Cambria Math" w:cs="Times New Roman"/>
                <w:sz w:val="28"/>
                <w:szCs w:val="28"/>
              </w:rPr>
              <m:t>1</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Q</m:t>
            </m:r>
          </m:num>
          <m:den>
            <m:r>
              <w:rPr>
                <w:rFonts w:ascii="Cambria Math" w:hAnsi="Cambria Math" w:cs="Times New Roman"/>
                <w:sz w:val="28"/>
                <w:szCs w:val="28"/>
              </w:rPr>
              <m:t>t</m:t>
            </m:r>
          </m:den>
        </m:f>
      </m:oMath>
      <w:r w:rsidR="00530FED" w:rsidRPr="00031A26">
        <w:rPr>
          <w:rFonts w:ascii="Times New Roman" w:eastAsiaTheme="minorEastAsia" w:hAnsi="Times New Roman" w:cs="Times New Roman"/>
          <w:sz w:val="28"/>
          <w:szCs w:val="28"/>
        </w:rPr>
        <w:t xml:space="preserve"> </w:t>
      </w:r>
      <w:r w:rsidR="00530FED" w:rsidRPr="00031A26">
        <w:rPr>
          <w:rFonts w:ascii="Times New Roman" w:eastAsiaTheme="minorEastAsia" w:hAnsi="Times New Roman" w:cs="Times New Roman"/>
          <w:sz w:val="24"/>
          <w:szCs w:val="24"/>
        </w:rPr>
        <w:t>,</w:t>
      </w:r>
      <w:r w:rsidR="000B02E2">
        <w:rPr>
          <w:rFonts w:ascii="Times New Roman" w:eastAsiaTheme="minorEastAsia" w:hAnsi="Times New Roman" w:cs="Times New Roman"/>
          <w:sz w:val="24"/>
          <w:szCs w:val="24"/>
        </w:rPr>
        <w:t xml:space="preserve"> </w:t>
      </w:r>
    </w:p>
    <w:p w14:paraId="3C18646E" w14:textId="43DDCC8C" w:rsidR="00F82F6F" w:rsidRPr="00031A26" w:rsidRDefault="00F82F6F" w:rsidP="00885986">
      <w:pPr>
        <w:spacing w:line="360" w:lineRule="auto"/>
        <w:ind w:firstLine="360"/>
        <w:jc w:val="left"/>
        <w:rPr>
          <w:rFonts w:ascii="Times New Roman" w:eastAsiaTheme="minorEastAsia" w:hAnsi="Times New Roman" w:cs="Times New Roman"/>
          <w:sz w:val="24"/>
          <w:szCs w:val="24"/>
        </w:rPr>
      </w:pPr>
      <w:r w:rsidRPr="00031A26">
        <w:rPr>
          <w:rFonts w:ascii="Times New Roman" w:eastAsiaTheme="minorEastAsia" w:hAnsi="Times New Roman" w:cs="Times New Roman"/>
          <w:sz w:val="24"/>
          <w:szCs w:val="24"/>
        </w:rPr>
        <w:t>unde:</w:t>
      </w:r>
    </w:p>
    <w:p w14:paraId="0ED19A71" w14:textId="39EE5303" w:rsidR="00F82F6F" w:rsidRPr="00031A26" w:rsidRDefault="00F82F6F" w:rsidP="008D4569">
      <w:pPr>
        <w:pStyle w:val="ListParagraph"/>
        <w:numPr>
          <w:ilvl w:val="0"/>
          <w:numId w:val="2"/>
        </w:numPr>
        <w:autoSpaceDE w:val="0"/>
        <w:autoSpaceDN w:val="0"/>
        <w:adjustRightInd w:val="0"/>
        <w:spacing w:line="360" w:lineRule="auto"/>
        <w:rPr>
          <w:rFonts w:ascii="Times New Roman" w:eastAsiaTheme="minorEastAsia" w:hAnsi="Times New Roman" w:cs="Times New Roman"/>
          <w:i/>
          <w:sz w:val="24"/>
          <w:szCs w:val="24"/>
        </w:rPr>
      </w:pPr>
      <m:oMath>
        <m:r>
          <w:rPr>
            <w:rFonts w:ascii="Cambria Math" w:hAnsi="Cambria Math" w:cs="Times New Roman"/>
            <w:sz w:val="24"/>
            <w:szCs w:val="24"/>
          </w:rPr>
          <m:t>Q</m:t>
        </m:r>
      </m:oMath>
      <w:r w:rsidRPr="00031A26">
        <w:rPr>
          <w:rFonts w:ascii="Times New Roman" w:eastAsiaTheme="minorEastAsia" w:hAnsi="Times New Roman" w:cs="Times New Roman"/>
          <w:i/>
          <w:sz w:val="24"/>
          <w:szCs w:val="24"/>
        </w:rPr>
        <w:t xml:space="preserve"> </w:t>
      </w:r>
      <w:r w:rsidRPr="00031A26">
        <w:rPr>
          <w:rFonts w:ascii="Times New Roman" w:hAnsi="Times New Roman" w:cs="Times New Roman"/>
          <w:sz w:val="24"/>
          <w:szCs w:val="24"/>
        </w:rPr>
        <w:t xml:space="preserve">– </w:t>
      </w:r>
      <w:r w:rsidRPr="00031A26">
        <w:rPr>
          <w:rFonts w:ascii="Times New Roman" w:eastAsiaTheme="minorEastAsia" w:hAnsi="Times New Roman" w:cs="Times New Roman"/>
          <w:i/>
          <w:sz w:val="24"/>
          <w:szCs w:val="24"/>
        </w:rPr>
        <w:t xml:space="preserve"> </w:t>
      </w:r>
      <w:r w:rsidRPr="00031A26">
        <w:rPr>
          <w:rFonts w:ascii="Times New Roman" w:eastAsiaTheme="minorEastAsia" w:hAnsi="Times New Roman" w:cs="Times New Roman"/>
          <w:sz w:val="24"/>
          <w:szCs w:val="24"/>
        </w:rPr>
        <w:t xml:space="preserve">volumul total de gaze naturale vehiculat </w:t>
      </w:r>
      <w:r w:rsidR="000E2580" w:rsidRPr="00031A26">
        <w:rPr>
          <w:rFonts w:ascii="Times New Roman" w:eastAsiaTheme="minorEastAsia" w:hAnsi="Times New Roman" w:cs="Times New Roman"/>
          <w:sz w:val="24"/>
          <w:szCs w:val="24"/>
        </w:rPr>
        <w:t>destinat</w:t>
      </w:r>
      <w:r w:rsidRPr="00031A26">
        <w:rPr>
          <w:rFonts w:ascii="Times New Roman" w:eastAsiaTheme="minorEastAsia" w:hAnsi="Times New Roman" w:cs="Times New Roman"/>
          <w:sz w:val="24"/>
          <w:szCs w:val="24"/>
        </w:rPr>
        <w:t xml:space="preserve"> încălzir</w:t>
      </w:r>
      <w:r w:rsidR="000E2580" w:rsidRPr="00031A26">
        <w:rPr>
          <w:rFonts w:ascii="Times New Roman" w:eastAsiaTheme="minorEastAsia" w:hAnsi="Times New Roman" w:cs="Times New Roman"/>
          <w:sz w:val="24"/>
          <w:szCs w:val="24"/>
        </w:rPr>
        <w:t>ii</w:t>
      </w:r>
      <w:r w:rsidRPr="00031A26">
        <w:rPr>
          <w:rFonts w:ascii="Times New Roman" w:eastAsiaTheme="minorEastAsia" w:hAnsi="Times New Roman" w:cs="Times New Roman"/>
          <w:sz w:val="24"/>
          <w:szCs w:val="24"/>
        </w:rPr>
        <w:t>, [m</w:t>
      </w:r>
      <w:r w:rsidRPr="00031A26">
        <w:rPr>
          <w:rFonts w:ascii="Times New Roman" w:eastAsiaTheme="minorEastAsia" w:hAnsi="Times New Roman" w:cs="Times New Roman"/>
          <w:sz w:val="24"/>
          <w:szCs w:val="24"/>
          <w:vertAlign w:val="superscript"/>
        </w:rPr>
        <w:t>3</w:t>
      </w:r>
      <w:r w:rsidRPr="00031A26">
        <w:rPr>
          <w:rFonts w:ascii="Times New Roman" w:eastAsiaTheme="minorEastAsia" w:hAnsi="Times New Roman" w:cs="Times New Roman"/>
          <w:sz w:val="24"/>
          <w:szCs w:val="24"/>
        </w:rPr>
        <w:t>];</w:t>
      </w:r>
    </w:p>
    <w:p w14:paraId="1A1EA9A9" w14:textId="47D92E2D" w:rsidR="00F82F6F" w:rsidRPr="00031A26" w:rsidRDefault="00F82F6F" w:rsidP="008D4569">
      <w:pPr>
        <w:pStyle w:val="ListParagraph"/>
        <w:numPr>
          <w:ilvl w:val="0"/>
          <w:numId w:val="2"/>
        </w:numPr>
        <w:autoSpaceDE w:val="0"/>
        <w:autoSpaceDN w:val="0"/>
        <w:adjustRightInd w:val="0"/>
        <w:spacing w:line="360" w:lineRule="auto"/>
        <w:rPr>
          <w:rFonts w:ascii="Times New Roman" w:eastAsiaTheme="minorEastAsia" w:hAnsi="Times New Roman" w:cs="Times New Roman"/>
          <w:i/>
          <w:sz w:val="24"/>
          <w:szCs w:val="24"/>
        </w:rPr>
      </w:pPr>
      <m:oMath>
        <m:r>
          <w:rPr>
            <w:rFonts w:ascii="Cambria Math" w:hAnsi="Cambria Math" w:cs="Times New Roman"/>
            <w:sz w:val="24"/>
            <w:szCs w:val="24"/>
          </w:rPr>
          <m:t>t</m:t>
        </m:r>
      </m:oMath>
      <w:r w:rsidRPr="00031A26">
        <w:rPr>
          <w:rFonts w:ascii="Times New Roman" w:eastAsiaTheme="minorEastAsia" w:hAnsi="Times New Roman" w:cs="Times New Roman"/>
          <w:i/>
          <w:sz w:val="24"/>
          <w:szCs w:val="24"/>
        </w:rPr>
        <w:t xml:space="preserve"> </w:t>
      </w:r>
      <w:r w:rsidRPr="00031A26">
        <w:rPr>
          <w:rFonts w:ascii="Times New Roman" w:hAnsi="Times New Roman" w:cs="Times New Roman"/>
          <w:sz w:val="24"/>
          <w:szCs w:val="24"/>
        </w:rPr>
        <w:t xml:space="preserve">– </w:t>
      </w:r>
      <w:r w:rsidRPr="00031A26">
        <w:rPr>
          <w:rFonts w:ascii="Times New Roman" w:eastAsiaTheme="minorEastAsia" w:hAnsi="Times New Roman" w:cs="Times New Roman"/>
          <w:sz w:val="24"/>
          <w:szCs w:val="24"/>
        </w:rPr>
        <w:t>timpul funcționării încălzitorului de gaze naturale, [h]</w:t>
      </w:r>
      <w:r w:rsidR="00530FED" w:rsidRPr="00031A26">
        <w:rPr>
          <w:rFonts w:ascii="Times New Roman" w:eastAsiaTheme="minorEastAsia" w:hAnsi="Times New Roman" w:cs="Times New Roman"/>
          <w:sz w:val="24"/>
          <w:szCs w:val="24"/>
        </w:rPr>
        <w:t>.</w:t>
      </w:r>
    </w:p>
    <w:p w14:paraId="58C87B09" w14:textId="73297130" w:rsidR="00F82F6F" w:rsidRPr="00031A26" w:rsidRDefault="00F82F6F" w:rsidP="008D4569">
      <w:pPr>
        <w:spacing w:line="360" w:lineRule="auto"/>
        <w:rPr>
          <w:rFonts w:ascii="Times New Roman" w:eastAsiaTheme="minorEastAsia" w:hAnsi="Times New Roman" w:cs="Times New Roman"/>
          <w:sz w:val="24"/>
          <w:szCs w:val="24"/>
        </w:rPr>
      </w:pPr>
      <w:r w:rsidRPr="00031A26">
        <w:rPr>
          <w:rFonts w:ascii="Times New Roman" w:eastAsiaTheme="minorEastAsia" w:hAnsi="Times New Roman" w:cs="Times New Roman"/>
          <w:sz w:val="24"/>
          <w:szCs w:val="24"/>
        </w:rPr>
        <w:t>(1</w:t>
      </w:r>
      <w:r w:rsidRPr="00031A26">
        <w:rPr>
          <w:rFonts w:ascii="Times New Roman" w:eastAsiaTheme="minorEastAsia" w:hAnsi="Times New Roman" w:cs="Times New Roman"/>
          <w:sz w:val="24"/>
          <w:szCs w:val="24"/>
          <w:vertAlign w:val="superscript"/>
        </w:rPr>
        <w:t>6</w:t>
      </w:r>
      <w:r w:rsidRPr="00031A26">
        <w:rPr>
          <w:rFonts w:ascii="Times New Roman" w:eastAsiaTheme="minorEastAsia" w:hAnsi="Times New Roman" w:cs="Times New Roman"/>
          <w:sz w:val="24"/>
          <w:szCs w:val="24"/>
        </w:rPr>
        <w:t>) Căldura specifică izobară</w:t>
      </w:r>
      <w:r w:rsidR="00E13730" w:rsidRPr="00031A26">
        <w:rPr>
          <w:rFonts w:ascii="Times New Roman" w:eastAsiaTheme="minorEastAsia" w:hAnsi="Times New Roman" w:cs="Times New Roman"/>
          <w:sz w:val="24"/>
          <w:szCs w:val="24"/>
        </w:rPr>
        <w:t xml:space="preserve"> a gazelor naturale destinate încălzirii</w:t>
      </w:r>
      <w:r w:rsidRPr="00031A26">
        <w:rPr>
          <w:rFonts w:ascii="Times New Roman" w:eastAsiaTheme="minorEastAsia" w:hAnsi="Times New Roman" w:cs="Times New Roman"/>
          <w:sz w:val="24"/>
          <w:szCs w:val="24"/>
        </w:rPr>
        <w:t>, prevăzută la alin. (1</w:t>
      </w:r>
      <w:r w:rsidRPr="00031A26">
        <w:rPr>
          <w:rFonts w:ascii="Times New Roman" w:eastAsiaTheme="minorEastAsia" w:hAnsi="Times New Roman" w:cs="Times New Roman"/>
          <w:sz w:val="24"/>
          <w:szCs w:val="24"/>
          <w:vertAlign w:val="superscript"/>
        </w:rPr>
        <w:t>4</w:t>
      </w:r>
      <w:r w:rsidRPr="00031A26">
        <w:rPr>
          <w:rFonts w:ascii="Times New Roman" w:eastAsiaTheme="minorEastAsia" w:hAnsi="Times New Roman" w:cs="Times New Roman"/>
          <w:sz w:val="24"/>
          <w:szCs w:val="24"/>
        </w:rPr>
        <w:t xml:space="preserve">), se calculează </w:t>
      </w:r>
      <w:r w:rsidR="0033032E">
        <w:rPr>
          <w:rFonts w:ascii="Times New Roman" w:eastAsiaTheme="minorEastAsia" w:hAnsi="Times New Roman" w:cs="Times New Roman"/>
          <w:sz w:val="24"/>
          <w:szCs w:val="24"/>
        </w:rPr>
        <w:t xml:space="preserve">de OTS </w:t>
      </w:r>
      <w:r w:rsidRPr="00031A26">
        <w:rPr>
          <w:rFonts w:ascii="Times New Roman" w:eastAsiaTheme="minorEastAsia" w:hAnsi="Times New Roman" w:cs="Times New Roman"/>
          <w:sz w:val="24"/>
          <w:szCs w:val="24"/>
        </w:rPr>
        <w:t>ca medie ponderată a căldurilor specifice izobare ale componenților amestecului de gaze, folosind formula:</w:t>
      </w:r>
    </w:p>
    <w:p w14:paraId="05F92D77" w14:textId="77777777" w:rsidR="00885986" w:rsidRDefault="006806CA" w:rsidP="000B02E2">
      <w:pPr>
        <w:spacing w:before="120" w:after="120" w:line="360" w:lineRule="auto"/>
        <w:ind w:left="425"/>
        <w:jc w:val="center"/>
        <w:rPr>
          <w:rFonts w:ascii="Times New Roman" w:eastAsiaTheme="minorEastAsia" w:hAnsi="Times New Roman" w:cs="Times New Roman"/>
          <w:sz w:val="24"/>
          <w:szCs w:val="24"/>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p</m:t>
            </m:r>
          </m:sub>
        </m:sSub>
        <m:r>
          <w:rPr>
            <w:rFonts w:ascii="Cambria Math" w:eastAsiaTheme="minorEastAsia" w:hAnsi="Cambria Math" w:cs="Times New Roman"/>
            <w:sz w:val="28"/>
            <w:szCs w:val="28"/>
          </w:rPr>
          <m:t>=</m:t>
        </m:r>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i=1</m:t>
            </m:r>
          </m:sub>
          <m:sup>
            <m:r>
              <w:rPr>
                <w:rFonts w:ascii="Cambria Math" w:eastAsiaTheme="minorEastAsia" w:hAnsi="Cambria Math" w:cs="Times New Roman"/>
                <w:sz w:val="28"/>
                <w:szCs w:val="28"/>
              </w:rPr>
              <m:t>n</m:t>
            </m:r>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pi</m:t>
                </m:r>
              </m:sub>
            </m:sSub>
          </m:e>
        </m:nary>
      </m:oMath>
      <w:r w:rsidR="003962BC" w:rsidRPr="00031A26">
        <w:rPr>
          <w:rFonts w:ascii="Times New Roman" w:eastAsiaTheme="minorEastAsia" w:hAnsi="Times New Roman" w:cs="Times New Roman"/>
          <w:sz w:val="24"/>
          <w:szCs w:val="24"/>
        </w:rPr>
        <w:t xml:space="preserve"> ,</w:t>
      </w:r>
    </w:p>
    <w:p w14:paraId="0A9B1FF9" w14:textId="24F8F6D6" w:rsidR="00F82F6F" w:rsidRPr="00031A26" w:rsidRDefault="00F82F6F" w:rsidP="00A62158">
      <w:pPr>
        <w:spacing w:line="360" w:lineRule="auto"/>
        <w:ind w:firstLine="360"/>
        <w:jc w:val="left"/>
        <w:rPr>
          <w:rFonts w:ascii="Times New Roman" w:eastAsiaTheme="minorEastAsia" w:hAnsi="Times New Roman" w:cs="Times New Roman"/>
          <w:i/>
          <w:sz w:val="24"/>
          <w:szCs w:val="24"/>
        </w:rPr>
      </w:pPr>
      <w:r w:rsidRPr="00031A26">
        <w:rPr>
          <w:rFonts w:ascii="Times New Roman" w:eastAsiaTheme="minorEastAsia" w:hAnsi="Times New Roman" w:cs="Times New Roman"/>
          <w:sz w:val="24"/>
          <w:szCs w:val="24"/>
        </w:rPr>
        <w:t>unde:</w:t>
      </w:r>
    </w:p>
    <w:p w14:paraId="7C264D99" w14:textId="4959D449" w:rsidR="00F82F6F" w:rsidRPr="00031A26" w:rsidRDefault="006806CA" w:rsidP="008D4569">
      <w:pPr>
        <w:pStyle w:val="ListParagraph"/>
        <w:numPr>
          <w:ilvl w:val="0"/>
          <w:numId w:val="2"/>
        </w:numPr>
        <w:autoSpaceDE w:val="0"/>
        <w:autoSpaceDN w:val="0"/>
        <w:adjustRightInd w:val="0"/>
        <w:spacing w:line="360" w:lineRule="auto"/>
        <w:rPr>
          <w:rFonts w:ascii="Times New Roman"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i</m:t>
            </m:r>
          </m:sub>
        </m:sSub>
      </m:oMath>
      <w:r w:rsidR="00F82F6F" w:rsidRPr="00031A26">
        <w:rPr>
          <w:rFonts w:ascii="Times New Roman" w:eastAsiaTheme="minorEastAsia" w:hAnsi="Times New Roman" w:cs="Times New Roman"/>
          <w:i/>
          <w:sz w:val="24"/>
          <w:szCs w:val="24"/>
        </w:rPr>
        <w:t xml:space="preserve"> </w:t>
      </w:r>
      <w:r w:rsidR="00F82F6F" w:rsidRPr="00031A26">
        <w:rPr>
          <w:rFonts w:ascii="Times New Roman" w:hAnsi="Times New Roman" w:cs="Times New Roman"/>
          <w:sz w:val="24"/>
          <w:szCs w:val="24"/>
        </w:rPr>
        <w:t>–</w:t>
      </w:r>
      <w:r w:rsidR="00F82F6F" w:rsidRPr="00031A26">
        <w:rPr>
          <w:rFonts w:ascii="Times New Roman" w:eastAsiaTheme="minorEastAsia" w:hAnsi="Times New Roman" w:cs="Times New Roman"/>
          <w:i/>
          <w:sz w:val="24"/>
          <w:szCs w:val="24"/>
        </w:rPr>
        <w:t xml:space="preserve"> </w:t>
      </w:r>
      <w:r w:rsidR="00F82F6F" w:rsidRPr="00031A26">
        <w:rPr>
          <w:rFonts w:ascii="Times New Roman" w:hAnsi="Times New Roman" w:cs="Times New Roman"/>
          <w:sz w:val="24"/>
          <w:szCs w:val="24"/>
        </w:rPr>
        <w:t>fracția molară a fiecărui component din amestecul de gaze;</w:t>
      </w:r>
      <w:r w:rsidR="00E13730" w:rsidRPr="00031A26">
        <w:rPr>
          <w:rFonts w:ascii="Times New Roman" w:hAnsi="Times New Roman" w:cs="Times New Roman"/>
          <w:sz w:val="24"/>
          <w:szCs w:val="24"/>
        </w:rPr>
        <w:t xml:space="preserve"> aceasta</w:t>
      </w:r>
      <w:r w:rsidR="00F82F6F" w:rsidRPr="00031A26">
        <w:rPr>
          <w:rFonts w:ascii="Times New Roman" w:hAnsi="Times New Roman" w:cs="Times New Roman"/>
          <w:sz w:val="24"/>
          <w:szCs w:val="24"/>
        </w:rPr>
        <w:t xml:space="preserve"> se preia din buletinul de analiză cromatografică emis pentru punctul de prelevare cel mai apropiat și cu data prelevării cea mai apropiată de data citirii contoarelor;</w:t>
      </w:r>
    </w:p>
    <w:p w14:paraId="647BE4FC" w14:textId="2D83AB14" w:rsidR="00F82F6F" w:rsidRPr="00031A26" w:rsidRDefault="006806CA" w:rsidP="008D4569">
      <w:pPr>
        <w:pStyle w:val="ListParagraph"/>
        <w:numPr>
          <w:ilvl w:val="0"/>
          <w:numId w:val="2"/>
        </w:numPr>
        <w:autoSpaceDE w:val="0"/>
        <w:autoSpaceDN w:val="0"/>
        <w:adjustRightInd w:val="0"/>
        <w:spacing w:line="360" w:lineRule="auto"/>
        <w:rPr>
          <w:rFonts w:ascii="Times New Roman" w:eastAsiaTheme="minorEastAsia" w:hAnsi="Times New Roman" w:cs="Times New Roman"/>
          <w:i/>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c</m:t>
            </m:r>
          </m:e>
          <m:sub>
            <m:r>
              <w:rPr>
                <w:rFonts w:ascii="Cambria Math" w:eastAsiaTheme="minorEastAsia" w:hAnsi="Cambria Math" w:cs="Times New Roman"/>
                <w:sz w:val="24"/>
                <w:szCs w:val="24"/>
              </w:rPr>
              <m:t>pi</m:t>
            </m:r>
          </m:sub>
        </m:sSub>
      </m:oMath>
      <w:r w:rsidR="00F82F6F" w:rsidRPr="00031A26">
        <w:rPr>
          <w:rFonts w:ascii="Times New Roman" w:eastAsiaTheme="minorEastAsia" w:hAnsi="Times New Roman" w:cs="Times New Roman"/>
          <w:i/>
          <w:sz w:val="24"/>
          <w:szCs w:val="24"/>
        </w:rPr>
        <w:t xml:space="preserve"> </w:t>
      </w:r>
      <w:r w:rsidR="00F82F6F" w:rsidRPr="00031A26">
        <w:rPr>
          <w:rFonts w:ascii="Times New Roman" w:hAnsi="Times New Roman" w:cs="Times New Roman"/>
          <w:sz w:val="24"/>
          <w:szCs w:val="24"/>
        </w:rPr>
        <w:t>–</w:t>
      </w:r>
      <w:r w:rsidR="00F82F6F" w:rsidRPr="00031A26">
        <w:rPr>
          <w:rFonts w:ascii="Times New Roman" w:eastAsiaTheme="minorEastAsia" w:hAnsi="Times New Roman" w:cs="Times New Roman"/>
          <w:i/>
          <w:sz w:val="24"/>
          <w:szCs w:val="24"/>
        </w:rPr>
        <w:t xml:space="preserve"> </w:t>
      </w:r>
      <w:r w:rsidR="00F82F6F" w:rsidRPr="00031A26">
        <w:rPr>
          <w:rFonts w:ascii="Times New Roman" w:eastAsiaTheme="minorEastAsia" w:hAnsi="Times New Roman" w:cs="Times New Roman"/>
          <w:sz w:val="24"/>
          <w:szCs w:val="24"/>
        </w:rPr>
        <w:t>căldura specifică izobară a fiecărui component din amestecul de gaze, [J/kgK].</w:t>
      </w:r>
    </w:p>
    <w:p w14:paraId="7ADF182F" w14:textId="3E7FE3DC" w:rsidR="00F82F6F" w:rsidRPr="00031A26" w:rsidRDefault="00F82F6F" w:rsidP="008D4569">
      <w:pPr>
        <w:spacing w:line="360" w:lineRule="auto"/>
        <w:rPr>
          <w:rFonts w:ascii="Times New Roman" w:eastAsiaTheme="minorEastAsia" w:hAnsi="Times New Roman" w:cs="Times New Roman"/>
          <w:sz w:val="24"/>
          <w:szCs w:val="24"/>
        </w:rPr>
      </w:pPr>
      <w:r w:rsidRPr="00031A26">
        <w:rPr>
          <w:rFonts w:ascii="Times New Roman" w:eastAsiaTheme="minorEastAsia" w:hAnsi="Times New Roman" w:cs="Times New Roman"/>
          <w:sz w:val="24"/>
          <w:szCs w:val="24"/>
        </w:rPr>
        <w:t>(1</w:t>
      </w:r>
      <w:r w:rsidRPr="00031A26">
        <w:rPr>
          <w:rFonts w:ascii="Times New Roman" w:eastAsiaTheme="minorEastAsia" w:hAnsi="Times New Roman" w:cs="Times New Roman"/>
          <w:sz w:val="24"/>
          <w:szCs w:val="24"/>
          <w:vertAlign w:val="superscript"/>
        </w:rPr>
        <w:t>7</w:t>
      </w:r>
      <w:r w:rsidRPr="00031A26">
        <w:rPr>
          <w:rFonts w:ascii="Times New Roman" w:eastAsiaTheme="minorEastAsia" w:hAnsi="Times New Roman" w:cs="Times New Roman"/>
          <w:sz w:val="24"/>
          <w:szCs w:val="24"/>
        </w:rPr>
        <w:t>) Căldura specifică izobară</w:t>
      </w:r>
      <w:r w:rsidR="00E13730" w:rsidRPr="00031A26">
        <w:rPr>
          <w:rFonts w:ascii="Times New Roman" w:eastAsiaTheme="minorEastAsia" w:hAnsi="Times New Roman" w:cs="Times New Roman"/>
          <w:sz w:val="24"/>
          <w:szCs w:val="24"/>
        </w:rPr>
        <w:t xml:space="preserve"> a fiecărui component din amestecul de gaze</w:t>
      </w:r>
      <w:r w:rsidRPr="00031A26">
        <w:rPr>
          <w:rFonts w:ascii="Times New Roman" w:eastAsiaTheme="minorEastAsia" w:hAnsi="Times New Roman" w:cs="Times New Roman"/>
          <w:sz w:val="24"/>
          <w:szCs w:val="24"/>
        </w:rPr>
        <w:t>, prevăzută la alin. (1</w:t>
      </w:r>
      <w:r w:rsidRPr="00031A26">
        <w:rPr>
          <w:rFonts w:ascii="Times New Roman" w:eastAsiaTheme="minorEastAsia" w:hAnsi="Times New Roman" w:cs="Times New Roman"/>
          <w:sz w:val="24"/>
          <w:szCs w:val="24"/>
          <w:vertAlign w:val="superscript"/>
        </w:rPr>
        <w:t>6</w:t>
      </w:r>
      <w:r w:rsidRPr="00031A26">
        <w:rPr>
          <w:rFonts w:ascii="Times New Roman" w:eastAsiaTheme="minorEastAsia" w:hAnsi="Times New Roman" w:cs="Times New Roman"/>
          <w:sz w:val="24"/>
          <w:szCs w:val="24"/>
        </w:rPr>
        <w:t xml:space="preserve">), se calculează </w:t>
      </w:r>
      <w:r w:rsidR="00955403">
        <w:rPr>
          <w:rFonts w:ascii="Times New Roman" w:eastAsiaTheme="minorEastAsia" w:hAnsi="Times New Roman" w:cs="Times New Roman"/>
          <w:sz w:val="24"/>
          <w:szCs w:val="24"/>
        </w:rPr>
        <w:t xml:space="preserve">de OTS </w:t>
      </w:r>
      <w:r w:rsidRPr="00031A26">
        <w:rPr>
          <w:rFonts w:ascii="Times New Roman" w:eastAsiaTheme="minorEastAsia" w:hAnsi="Times New Roman" w:cs="Times New Roman"/>
          <w:sz w:val="24"/>
          <w:szCs w:val="24"/>
        </w:rPr>
        <w:t>cu formula:</w:t>
      </w:r>
    </w:p>
    <w:p w14:paraId="5BAFAA8D" w14:textId="59448FDC" w:rsidR="00F82F6F" w:rsidRPr="00031A26" w:rsidRDefault="006806CA" w:rsidP="003962BC">
      <w:pPr>
        <w:spacing w:line="360" w:lineRule="auto"/>
        <w:ind w:left="425"/>
        <w:jc w:val="center"/>
        <w:rPr>
          <w:rFonts w:ascii="Cambria Math" w:eastAsiaTheme="minorEastAsia" w:hAnsi="Cambria Math"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pi</m:t>
            </m:r>
          </m:sub>
        </m:sSub>
        <m:r>
          <w:rPr>
            <w:rFonts w:ascii="Cambria Math" w:eastAsiaTheme="minorEastAsia" w:hAnsi="Cambria Math" w:cs="Times New Roman"/>
            <w:sz w:val="28"/>
            <w:szCs w:val="28"/>
          </w:rPr>
          <m:t>=R×</m:t>
        </m:r>
        <m:d>
          <m:dPr>
            <m:begChr m:val="["/>
            <m:endChr m:val="]"/>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ki</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sz w:val="28"/>
                    <w:szCs w:val="28"/>
                  </w:rPr>
                  <m:t>ki</m:t>
                </m:r>
              </m:sub>
            </m:sSub>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T-273,15</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ki</m:t>
                </m:r>
              </m:sub>
            </m:sSub>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T-273,15)</m:t>
                </m:r>
              </m:e>
              <m:sup>
                <m:r>
                  <w:rPr>
                    <w:rFonts w:ascii="Cambria Math" w:eastAsiaTheme="minorEastAsia" w:hAnsi="Cambria Math" w:cs="Times New Roman"/>
                    <w:sz w:val="28"/>
                    <w:szCs w:val="28"/>
                  </w:rPr>
                  <m:t>2</m:t>
                </m:r>
              </m:sup>
            </m:sSup>
          </m:e>
        </m:d>
      </m:oMath>
      <w:r w:rsidR="003962BC" w:rsidRPr="00031A26">
        <w:rPr>
          <w:rFonts w:ascii="Times New Roman" w:eastAsiaTheme="minorEastAsia" w:hAnsi="Times New Roman" w:cs="Times New Roman"/>
          <w:sz w:val="24"/>
          <w:szCs w:val="24"/>
        </w:rPr>
        <w:t>,</w:t>
      </w:r>
    </w:p>
    <w:p w14:paraId="7D2EC4DA" w14:textId="1F31EC57" w:rsidR="00F82F6F" w:rsidRPr="00031A26" w:rsidRDefault="00F82F6F" w:rsidP="00E850C5">
      <w:pPr>
        <w:spacing w:line="360" w:lineRule="auto"/>
        <w:ind w:firstLine="360"/>
        <w:rPr>
          <w:rFonts w:ascii="Times New Roman" w:eastAsiaTheme="minorEastAsia" w:hAnsi="Times New Roman" w:cs="Times New Roman"/>
          <w:sz w:val="24"/>
          <w:szCs w:val="24"/>
        </w:rPr>
      </w:pPr>
      <w:r w:rsidRPr="00031A26">
        <w:rPr>
          <w:rFonts w:ascii="Times New Roman" w:eastAsiaTheme="minorEastAsia" w:hAnsi="Times New Roman" w:cs="Times New Roman"/>
          <w:sz w:val="24"/>
          <w:szCs w:val="24"/>
        </w:rPr>
        <w:t>unde:</w:t>
      </w:r>
    </w:p>
    <w:p w14:paraId="0642D30A" w14:textId="537435DE" w:rsidR="00F82F6F" w:rsidRPr="00031A26" w:rsidRDefault="00F82F6F" w:rsidP="008D4569">
      <w:pPr>
        <w:pStyle w:val="ListParagraph"/>
        <w:numPr>
          <w:ilvl w:val="0"/>
          <w:numId w:val="2"/>
        </w:numPr>
        <w:autoSpaceDE w:val="0"/>
        <w:autoSpaceDN w:val="0"/>
        <w:adjustRightInd w:val="0"/>
        <w:spacing w:line="360" w:lineRule="auto"/>
        <w:rPr>
          <w:rFonts w:ascii="Times New Roman" w:eastAsiaTheme="minorEastAsia" w:hAnsi="Times New Roman" w:cs="Times New Roman"/>
          <w:sz w:val="24"/>
          <w:szCs w:val="24"/>
        </w:rPr>
      </w:pPr>
      <m:oMath>
        <m:r>
          <w:rPr>
            <w:rFonts w:ascii="Cambria Math" w:eastAsiaTheme="minorEastAsia" w:hAnsi="Cambria Math" w:cs="Times New Roman"/>
            <w:sz w:val="24"/>
            <w:szCs w:val="24"/>
          </w:rPr>
          <m:t>R</m:t>
        </m:r>
      </m:oMath>
      <w:r w:rsidRPr="00031A26">
        <w:rPr>
          <w:rFonts w:ascii="Times New Roman" w:eastAsiaTheme="minorEastAsia" w:hAnsi="Times New Roman" w:cs="Times New Roman"/>
          <w:i/>
          <w:sz w:val="24"/>
          <w:szCs w:val="24"/>
        </w:rPr>
        <w:t xml:space="preserve"> </w:t>
      </w:r>
      <w:r w:rsidRPr="00031A26">
        <w:rPr>
          <w:rFonts w:ascii="Times New Roman" w:hAnsi="Times New Roman" w:cs="Times New Roman"/>
          <w:sz w:val="24"/>
          <w:szCs w:val="24"/>
        </w:rPr>
        <w:t>–</w:t>
      </w:r>
      <w:r w:rsidRPr="00031A26">
        <w:rPr>
          <w:rFonts w:ascii="Times New Roman" w:eastAsiaTheme="minorEastAsia" w:hAnsi="Times New Roman" w:cs="Times New Roman"/>
          <w:i/>
          <w:sz w:val="24"/>
          <w:szCs w:val="24"/>
        </w:rPr>
        <w:t xml:space="preserve"> </w:t>
      </w:r>
      <w:r w:rsidRPr="00031A26">
        <w:rPr>
          <w:rFonts w:ascii="Times New Roman" w:eastAsiaTheme="minorEastAsia" w:hAnsi="Times New Roman" w:cs="Times New Roman"/>
          <w:sz w:val="24"/>
          <w:szCs w:val="24"/>
        </w:rPr>
        <w:t xml:space="preserve">constanta universală a gazului, [J/kgK]; </w:t>
      </w:r>
      <w:r w:rsidR="00517CAA" w:rsidRPr="00031A26">
        <w:rPr>
          <w:rFonts w:ascii="Times New Roman" w:eastAsiaTheme="minorEastAsia" w:hAnsi="Times New Roman" w:cs="Times New Roman"/>
          <w:sz w:val="24"/>
          <w:szCs w:val="24"/>
        </w:rPr>
        <w:t xml:space="preserve">aceasta </w:t>
      </w:r>
      <w:r w:rsidRPr="00031A26">
        <w:rPr>
          <w:rFonts w:ascii="Times New Roman" w:eastAsiaTheme="minorEastAsia" w:hAnsi="Times New Roman" w:cs="Times New Roman"/>
          <w:sz w:val="24"/>
          <w:szCs w:val="24"/>
        </w:rPr>
        <w:t>se calculează cu formulele prevăzute la art.11;</w:t>
      </w:r>
    </w:p>
    <w:p w14:paraId="4CA6D337" w14:textId="77777777" w:rsidR="00F82F6F" w:rsidRPr="00031A26" w:rsidRDefault="006806CA" w:rsidP="008D4569">
      <w:pPr>
        <w:pStyle w:val="ListParagraph"/>
        <w:numPr>
          <w:ilvl w:val="0"/>
          <w:numId w:val="2"/>
        </w:numPr>
        <w:autoSpaceDE w:val="0"/>
        <w:autoSpaceDN w:val="0"/>
        <w:adjustRightInd w:val="0"/>
        <w:spacing w:line="360" w:lineRule="auto"/>
        <w:rPr>
          <w:rFonts w:ascii="Times New Roman" w:eastAsiaTheme="minorEastAsia" w:hAnsi="Times New Roman" w:cs="Times New Roman"/>
          <w:i/>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ki</m:t>
            </m:r>
          </m:sub>
        </m:sSub>
      </m:oMath>
      <w:r w:rsidR="00F82F6F" w:rsidRPr="00031A26">
        <w:rPr>
          <w:rFonts w:ascii="Times New Roman" w:eastAsiaTheme="minorEastAsia" w:hAnsi="Times New Roman" w:cs="Times New Roman"/>
          <w:i/>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ki</m:t>
            </m:r>
          </m:sub>
        </m:sSub>
      </m:oMath>
      <w:r w:rsidR="00F82F6F" w:rsidRPr="00031A26">
        <w:rPr>
          <w:rFonts w:ascii="Times New Roman" w:eastAsiaTheme="minorEastAsia" w:hAnsi="Times New Roman" w:cs="Times New Roman"/>
          <w:i/>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c</m:t>
            </m:r>
          </m:e>
          <m:sub>
            <m:r>
              <w:rPr>
                <w:rFonts w:ascii="Cambria Math" w:eastAsiaTheme="minorEastAsia" w:hAnsi="Cambria Math" w:cs="Times New Roman"/>
                <w:sz w:val="24"/>
                <w:szCs w:val="24"/>
              </w:rPr>
              <m:t>ki</m:t>
            </m:r>
          </m:sub>
        </m:sSub>
      </m:oMath>
      <w:r w:rsidR="00F82F6F" w:rsidRPr="00031A26">
        <w:rPr>
          <w:rFonts w:ascii="Times New Roman" w:eastAsiaTheme="minorEastAsia" w:hAnsi="Times New Roman" w:cs="Times New Roman"/>
          <w:i/>
          <w:sz w:val="24"/>
          <w:szCs w:val="24"/>
        </w:rPr>
        <w:t xml:space="preserve"> </w:t>
      </w:r>
      <w:r w:rsidR="00F82F6F" w:rsidRPr="00031A26">
        <w:rPr>
          <w:rFonts w:ascii="Times New Roman" w:hAnsi="Times New Roman" w:cs="Times New Roman"/>
          <w:sz w:val="24"/>
          <w:szCs w:val="24"/>
        </w:rPr>
        <w:t>–</w:t>
      </w:r>
      <w:r w:rsidR="00F82F6F" w:rsidRPr="00031A26">
        <w:rPr>
          <w:rFonts w:ascii="Times New Roman" w:eastAsiaTheme="minorEastAsia" w:hAnsi="Times New Roman" w:cs="Times New Roman"/>
          <w:i/>
          <w:sz w:val="24"/>
          <w:szCs w:val="24"/>
        </w:rPr>
        <w:t xml:space="preserve"> </w:t>
      </w:r>
      <w:r w:rsidR="00F82F6F" w:rsidRPr="00031A26">
        <w:rPr>
          <w:rFonts w:ascii="Times New Roman" w:eastAsiaTheme="minorEastAsia" w:hAnsi="Times New Roman" w:cs="Times New Roman"/>
          <w:sz w:val="24"/>
          <w:szCs w:val="24"/>
        </w:rPr>
        <w:t>constante specifice fiecărui component al amestecului de gaze naturale; valorile constantelor sunt prezentate în tabelul nr. 1</w:t>
      </w:r>
      <w:r w:rsidR="00F82F6F" w:rsidRPr="00031A26">
        <w:rPr>
          <w:rFonts w:ascii="Times New Roman" w:eastAsiaTheme="minorEastAsia" w:hAnsi="Times New Roman" w:cs="Times New Roman"/>
          <w:sz w:val="24"/>
          <w:szCs w:val="24"/>
          <w:vertAlign w:val="superscript"/>
        </w:rPr>
        <w:t>0</w:t>
      </w:r>
      <w:r w:rsidR="00F82F6F" w:rsidRPr="00031A26">
        <w:rPr>
          <w:rFonts w:ascii="Times New Roman" w:eastAsiaTheme="minorEastAsia" w:hAnsi="Times New Roman" w:cs="Times New Roman"/>
          <w:sz w:val="24"/>
          <w:szCs w:val="24"/>
        </w:rPr>
        <w:t>;</w:t>
      </w:r>
    </w:p>
    <w:p w14:paraId="3701C1BE" w14:textId="123078C1" w:rsidR="00F82F6F" w:rsidRPr="00885986" w:rsidRDefault="00F82F6F" w:rsidP="008D4569">
      <w:pPr>
        <w:pStyle w:val="ListParagraph"/>
        <w:numPr>
          <w:ilvl w:val="0"/>
          <w:numId w:val="2"/>
        </w:numPr>
        <w:autoSpaceDE w:val="0"/>
        <w:autoSpaceDN w:val="0"/>
        <w:adjustRightInd w:val="0"/>
        <w:spacing w:line="360" w:lineRule="auto"/>
        <w:rPr>
          <w:rFonts w:ascii="Times New Roman" w:eastAsiaTheme="minorEastAsia" w:hAnsi="Times New Roman" w:cs="Times New Roman"/>
          <w:i/>
          <w:sz w:val="24"/>
          <w:szCs w:val="24"/>
        </w:rPr>
      </w:pPr>
      <m:oMath>
        <m:r>
          <w:rPr>
            <w:rFonts w:ascii="Cambria Math" w:eastAsiaTheme="minorEastAsia" w:hAnsi="Cambria Math" w:cs="Times New Roman"/>
            <w:sz w:val="24"/>
            <w:szCs w:val="24"/>
          </w:rPr>
          <m:t>T</m:t>
        </m:r>
      </m:oMath>
      <w:r w:rsidRPr="00031A26">
        <w:rPr>
          <w:rFonts w:ascii="Times New Roman" w:eastAsiaTheme="minorEastAsia" w:hAnsi="Times New Roman" w:cs="Times New Roman"/>
          <w:i/>
          <w:sz w:val="24"/>
          <w:szCs w:val="24"/>
        </w:rPr>
        <w:t xml:space="preserve"> </w:t>
      </w:r>
      <w:r w:rsidRPr="00031A26">
        <w:rPr>
          <w:rFonts w:ascii="Times New Roman" w:hAnsi="Times New Roman" w:cs="Times New Roman"/>
          <w:sz w:val="24"/>
          <w:szCs w:val="24"/>
        </w:rPr>
        <w:t>–</w:t>
      </w:r>
      <w:r w:rsidRPr="00031A26">
        <w:rPr>
          <w:rFonts w:ascii="Times New Roman" w:eastAsiaTheme="minorEastAsia" w:hAnsi="Times New Roman" w:cs="Times New Roman"/>
          <w:i/>
          <w:sz w:val="24"/>
          <w:szCs w:val="24"/>
        </w:rPr>
        <w:t xml:space="preserve"> </w:t>
      </w:r>
      <w:r w:rsidRPr="00031A26">
        <w:rPr>
          <w:rFonts w:ascii="Times New Roman" w:eastAsiaTheme="minorEastAsia" w:hAnsi="Times New Roman" w:cs="Times New Roman"/>
          <w:sz w:val="24"/>
          <w:szCs w:val="24"/>
        </w:rPr>
        <w:t>temperatura gazelor naturale, [K]</w:t>
      </w:r>
      <w:r w:rsidR="000869E1" w:rsidRPr="00031A26">
        <w:rPr>
          <w:rFonts w:ascii="Times New Roman" w:eastAsiaTheme="minorEastAsia" w:hAnsi="Times New Roman" w:cs="Times New Roman"/>
          <w:sz w:val="24"/>
          <w:szCs w:val="24"/>
        </w:rPr>
        <w:t>.</w:t>
      </w:r>
    </w:p>
    <w:p w14:paraId="157C8B7F" w14:textId="77777777" w:rsidR="00F82F6F" w:rsidRPr="00031A26" w:rsidRDefault="00F82F6F" w:rsidP="008D4569">
      <w:pPr>
        <w:spacing w:line="360" w:lineRule="auto"/>
        <w:ind w:left="425"/>
        <w:jc w:val="right"/>
        <w:rPr>
          <w:rFonts w:ascii="Times New Roman" w:eastAsiaTheme="minorEastAsia" w:hAnsi="Times New Roman" w:cs="Times New Roman"/>
          <w:sz w:val="24"/>
          <w:szCs w:val="24"/>
          <w:vertAlign w:val="superscript"/>
        </w:rPr>
      </w:pPr>
      <w:r w:rsidRPr="00031A26">
        <w:rPr>
          <w:rFonts w:ascii="Times New Roman" w:eastAsiaTheme="minorEastAsia" w:hAnsi="Times New Roman" w:cs="Times New Roman"/>
          <w:sz w:val="24"/>
          <w:szCs w:val="24"/>
        </w:rPr>
        <w:t>Tabelul nr. 1</w:t>
      </w:r>
      <w:r w:rsidRPr="00031A26">
        <w:rPr>
          <w:rFonts w:ascii="Times New Roman" w:eastAsiaTheme="minorEastAsia" w:hAnsi="Times New Roman" w:cs="Times New Roman"/>
          <w:sz w:val="24"/>
          <w:szCs w:val="24"/>
          <w:vertAlign w:val="superscript"/>
        </w:rPr>
        <w:t>0</w:t>
      </w:r>
    </w:p>
    <w:tbl>
      <w:tblPr>
        <w:tblW w:w="5813" w:type="dxa"/>
        <w:jc w:val="center"/>
        <w:tblLayout w:type="fixed"/>
        <w:tblLook w:val="00A0" w:firstRow="1" w:lastRow="0" w:firstColumn="1" w:lastColumn="0" w:noHBand="0" w:noVBand="0"/>
      </w:tblPr>
      <w:tblGrid>
        <w:gridCol w:w="1860"/>
        <w:gridCol w:w="888"/>
        <w:gridCol w:w="1364"/>
        <w:gridCol w:w="1701"/>
      </w:tblGrid>
      <w:tr w:rsidR="00F51095" w:rsidRPr="009F07AC" w14:paraId="0E071871" w14:textId="77777777" w:rsidTr="00722C4F">
        <w:trPr>
          <w:trHeight w:val="94"/>
          <w:jc w:val="center"/>
        </w:trPr>
        <w:tc>
          <w:tcPr>
            <w:tcW w:w="1860" w:type="dxa"/>
            <w:tcBorders>
              <w:top w:val="single" w:sz="8" w:space="0" w:color="auto"/>
              <w:left w:val="single" w:sz="8" w:space="0" w:color="auto"/>
              <w:bottom w:val="nil"/>
              <w:right w:val="single" w:sz="4" w:space="0" w:color="auto"/>
            </w:tcBorders>
            <w:noWrap/>
            <w:vAlign w:val="center"/>
          </w:tcPr>
          <w:p w14:paraId="313A4901" w14:textId="77777777" w:rsidR="00F51095" w:rsidRPr="009F07AC" w:rsidRDefault="00F51095" w:rsidP="00BA0E38">
            <w:pPr>
              <w:rPr>
                <w:rFonts w:ascii="Times New Roman" w:hAnsi="Times New Roman" w:cs="Times New Roman"/>
                <w:b/>
                <w:bCs/>
                <w:color w:val="000000"/>
                <w:sz w:val="24"/>
                <w:szCs w:val="24"/>
              </w:rPr>
            </w:pPr>
            <w:r w:rsidRPr="009F07AC">
              <w:rPr>
                <w:rFonts w:ascii="Times New Roman" w:hAnsi="Times New Roman" w:cs="Times New Roman"/>
                <w:b/>
                <w:bCs/>
                <w:color w:val="000000"/>
                <w:sz w:val="24"/>
                <w:szCs w:val="24"/>
              </w:rPr>
              <w:t>Component</w:t>
            </w:r>
          </w:p>
        </w:tc>
        <w:tc>
          <w:tcPr>
            <w:tcW w:w="888" w:type="dxa"/>
            <w:tcBorders>
              <w:top w:val="single" w:sz="8" w:space="0" w:color="auto"/>
              <w:left w:val="nil"/>
              <w:bottom w:val="nil"/>
              <w:right w:val="single" w:sz="4" w:space="0" w:color="auto"/>
            </w:tcBorders>
            <w:noWrap/>
            <w:vAlign w:val="center"/>
          </w:tcPr>
          <w:p w14:paraId="240F8056" w14:textId="77777777" w:rsidR="00F51095" w:rsidRPr="009F07AC" w:rsidRDefault="006806CA" w:rsidP="00BA0E38">
            <w:pPr>
              <w:jc w:val="center"/>
              <w:rPr>
                <w:rFonts w:ascii="Times New Roman" w:hAnsi="Times New Roman" w:cs="Times New Roman"/>
                <w:b/>
                <w:bCs/>
                <w:i/>
                <w:color w:val="000000"/>
                <w:sz w:val="24"/>
                <w:szCs w:val="24"/>
              </w:rPr>
            </w:pPr>
            <m:oMathPara>
              <m:oMath>
                <m:sSub>
                  <m:sSubPr>
                    <m:ctrlPr>
                      <w:rPr>
                        <w:rFonts w:ascii="Cambria Math" w:hAnsi="Cambria Math" w:cs="Times New Roman"/>
                        <w:b/>
                        <w:bCs/>
                        <w:i/>
                        <w:color w:val="000000"/>
                        <w:sz w:val="24"/>
                        <w:szCs w:val="24"/>
                      </w:rPr>
                    </m:ctrlPr>
                  </m:sSubPr>
                  <m:e>
                    <m:r>
                      <m:rPr>
                        <m:sty m:val="bi"/>
                      </m:rPr>
                      <w:rPr>
                        <w:rFonts w:ascii="Cambria Math" w:hAnsi="Cambria Math" w:cs="Times New Roman"/>
                        <w:color w:val="000000"/>
                        <w:sz w:val="24"/>
                        <w:szCs w:val="24"/>
                      </w:rPr>
                      <m:t>a</m:t>
                    </m:r>
                  </m:e>
                  <m:sub>
                    <m:r>
                      <m:rPr>
                        <m:sty m:val="bi"/>
                      </m:rPr>
                      <w:rPr>
                        <w:rFonts w:ascii="Cambria Math" w:hAnsi="Cambria Math" w:cs="Times New Roman"/>
                        <w:color w:val="000000"/>
                        <w:sz w:val="24"/>
                        <w:szCs w:val="24"/>
                      </w:rPr>
                      <m:t>ki</m:t>
                    </m:r>
                  </m:sub>
                </m:sSub>
              </m:oMath>
            </m:oMathPara>
          </w:p>
        </w:tc>
        <w:tc>
          <w:tcPr>
            <w:tcW w:w="1364" w:type="dxa"/>
            <w:tcBorders>
              <w:top w:val="single" w:sz="8" w:space="0" w:color="auto"/>
              <w:left w:val="nil"/>
              <w:bottom w:val="nil"/>
              <w:right w:val="single" w:sz="4" w:space="0" w:color="auto"/>
            </w:tcBorders>
            <w:noWrap/>
            <w:vAlign w:val="center"/>
          </w:tcPr>
          <w:p w14:paraId="01BB15F9" w14:textId="77777777" w:rsidR="00F51095" w:rsidRPr="009F07AC" w:rsidRDefault="006806CA" w:rsidP="00BA0E38">
            <w:pPr>
              <w:jc w:val="center"/>
              <w:rPr>
                <w:rFonts w:ascii="Times New Roman" w:hAnsi="Times New Roman" w:cs="Times New Roman"/>
                <w:b/>
                <w:bCs/>
                <w:color w:val="000000"/>
                <w:sz w:val="24"/>
                <w:szCs w:val="24"/>
              </w:rPr>
            </w:pPr>
            <m:oMathPara>
              <m:oMath>
                <m:sSub>
                  <m:sSubPr>
                    <m:ctrlPr>
                      <w:rPr>
                        <w:rFonts w:ascii="Cambria Math" w:hAnsi="Cambria Math" w:cs="Times New Roman"/>
                        <w:b/>
                        <w:bCs/>
                        <w:i/>
                        <w:color w:val="000000"/>
                        <w:sz w:val="24"/>
                        <w:szCs w:val="24"/>
                      </w:rPr>
                    </m:ctrlPr>
                  </m:sSubPr>
                  <m:e>
                    <m:r>
                      <m:rPr>
                        <m:sty m:val="bi"/>
                      </m:rPr>
                      <w:rPr>
                        <w:rFonts w:ascii="Cambria Math" w:hAnsi="Cambria Math" w:cs="Times New Roman"/>
                        <w:color w:val="000000"/>
                        <w:sz w:val="24"/>
                        <w:szCs w:val="24"/>
                      </w:rPr>
                      <m:t>b</m:t>
                    </m:r>
                  </m:e>
                  <m:sub>
                    <m:r>
                      <m:rPr>
                        <m:sty m:val="bi"/>
                      </m:rPr>
                      <w:rPr>
                        <w:rFonts w:ascii="Cambria Math" w:hAnsi="Cambria Math" w:cs="Times New Roman"/>
                        <w:color w:val="000000"/>
                        <w:sz w:val="24"/>
                        <w:szCs w:val="24"/>
                      </w:rPr>
                      <m:t>ki</m:t>
                    </m:r>
                  </m:sub>
                </m:sSub>
                <m:r>
                  <m:rPr>
                    <m:sty m:val="bi"/>
                  </m:rPr>
                  <w:rPr>
                    <w:rFonts w:ascii="Cambria Math" w:hAnsi="Cambria Math" w:cs="Times New Roman"/>
                    <w:color w:val="000000"/>
                    <w:sz w:val="24"/>
                    <w:szCs w:val="24"/>
                  </w:rPr>
                  <m:t>×100</m:t>
                </m:r>
              </m:oMath>
            </m:oMathPara>
          </w:p>
        </w:tc>
        <w:tc>
          <w:tcPr>
            <w:tcW w:w="1701" w:type="dxa"/>
            <w:tcBorders>
              <w:top w:val="single" w:sz="4" w:space="0" w:color="auto"/>
              <w:left w:val="nil"/>
              <w:bottom w:val="single" w:sz="4" w:space="0" w:color="auto"/>
              <w:right w:val="single" w:sz="4" w:space="0" w:color="auto"/>
            </w:tcBorders>
            <w:noWrap/>
            <w:vAlign w:val="center"/>
          </w:tcPr>
          <w:p w14:paraId="0146A3D0" w14:textId="77777777" w:rsidR="00F51095" w:rsidRPr="009F07AC" w:rsidRDefault="006806CA" w:rsidP="00BA0E38">
            <w:pPr>
              <w:rPr>
                <w:rFonts w:ascii="Times New Roman" w:hAnsi="Times New Roman" w:cs="Times New Roman"/>
                <w:b/>
                <w:bCs/>
                <w:color w:val="000000"/>
                <w:sz w:val="24"/>
                <w:szCs w:val="24"/>
              </w:rPr>
            </w:pPr>
            <m:oMathPara>
              <m:oMath>
                <m:sSub>
                  <m:sSubPr>
                    <m:ctrlPr>
                      <w:rPr>
                        <w:rFonts w:ascii="Cambria Math" w:hAnsi="Cambria Math" w:cs="Times New Roman"/>
                        <w:b/>
                        <w:bCs/>
                        <w:i/>
                        <w:color w:val="000000"/>
                        <w:sz w:val="24"/>
                        <w:szCs w:val="24"/>
                      </w:rPr>
                    </m:ctrlPr>
                  </m:sSubPr>
                  <m:e>
                    <m:r>
                      <m:rPr>
                        <m:sty m:val="bi"/>
                      </m:rPr>
                      <w:rPr>
                        <w:rFonts w:ascii="Cambria Math" w:hAnsi="Cambria Math" w:cs="Times New Roman"/>
                        <w:color w:val="000000"/>
                        <w:sz w:val="24"/>
                        <w:szCs w:val="24"/>
                      </w:rPr>
                      <m:t>c</m:t>
                    </m:r>
                  </m:e>
                  <m:sub>
                    <m:r>
                      <m:rPr>
                        <m:sty m:val="bi"/>
                      </m:rPr>
                      <w:rPr>
                        <w:rFonts w:ascii="Cambria Math" w:hAnsi="Cambria Math" w:cs="Times New Roman"/>
                        <w:color w:val="000000"/>
                        <w:sz w:val="24"/>
                        <w:szCs w:val="24"/>
                      </w:rPr>
                      <m:t>ki</m:t>
                    </m:r>
                  </m:sub>
                </m:sSub>
                <m:r>
                  <m:rPr>
                    <m:sty m:val="bi"/>
                  </m:rPr>
                  <w:rPr>
                    <w:rFonts w:ascii="Cambria Math" w:hAnsi="Cambria Math" w:cs="Times New Roman"/>
                    <w:color w:val="000000"/>
                    <w:sz w:val="24"/>
                    <w:szCs w:val="24"/>
                  </w:rPr>
                  <m:t>×100000</m:t>
                </m:r>
              </m:oMath>
            </m:oMathPara>
          </w:p>
        </w:tc>
      </w:tr>
      <w:tr w:rsidR="00F51095" w:rsidRPr="009F07AC" w14:paraId="2BAB9274" w14:textId="77777777" w:rsidTr="00722C4F">
        <w:trPr>
          <w:trHeight w:val="300"/>
          <w:jc w:val="center"/>
        </w:trPr>
        <w:tc>
          <w:tcPr>
            <w:tcW w:w="1860" w:type="dxa"/>
            <w:tcBorders>
              <w:top w:val="single" w:sz="8" w:space="0" w:color="auto"/>
              <w:left w:val="single" w:sz="8" w:space="0" w:color="auto"/>
              <w:bottom w:val="single" w:sz="4" w:space="0" w:color="auto"/>
              <w:right w:val="single" w:sz="4" w:space="0" w:color="auto"/>
            </w:tcBorders>
            <w:noWrap/>
            <w:vAlign w:val="center"/>
          </w:tcPr>
          <w:p w14:paraId="4141622A" w14:textId="77777777" w:rsidR="00F51095" w:rsidRPr="009F07AC" w:rsidRDefault="00F51095" w:rsidP="00BA0E38">
            <w:pPr>
              <w:contextualSpacing/>
              <w:rPr>
                <w:rFonts w:ascii="Times New Roman" w:hAnsi="Times New Roman" w:cs="Times New Roman"/>
                <w:color w:val="000000"/>
                <w:sz w:val="24"/>
                <w:szCs w:val="24"/>
              </w:rPr>
            </w:pPr>
            <w:r w:rsidRPr="009F07AC">
              <w:rPr>
                <w:rFonts w:ascii="Times New Roman" w:hAnsi="Times New Roman" w:cs="Times New Roman"/>
                <w:color w:val="000000"/>
                <w:sz w:val="24"/>
                <w:szCs w:val="24"/>
              </w:rPr>
              <w:t>metan</w:t>
            </w:r>
          </w:p>
        </w:tc>
        <w:tc>
          <w:tcPr>
            <w:tcW w:w="888" w:type="dxa"/>
            <w:tcBorders>
              <w:top w:val="single" w:sz="8" w:space="0" w:color="auto"/>
              <w:left w:val="nil"/>
              <w:bottom w:val="single" w:sz="4" w:space="0" w:color="auto"/>
              <w:right w:val="single" w:sz="4" w:space="0" w:color="auto"/>
            </w:tcBorders>
            <w:noWrap/>
            <w:vAlign w:val="center"/>
          </w:tcPr>
          <w:p w14:paraId="045FB80A"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4,1947</w:t>
            </w:r>
          </w:p>
        </w:tc>
        <w:tc>
          <w:tcPr>
            <w:tcW w:w="1364" w:type="dxa"/>
            <w:tcBorders>
              <w:top w:val="single" w:sz="8" w:space="0" w:color="auto"/>
              <w:left w:val="nil"/>
              <w:bottom w:val="single" w:sz="4" w:space="0" w:color="auto"/>
              <w:right w:val="single" w:sz="4" w:space="0" w:color="auto"/>
            </w:tcBorders>
            <w:noWrap/>
            <w:vAlign w:val="center"/>
          </w:tcPr>
          <w:p w14:paraId="672407F6"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0,3639</w:t>
            </w:r>
          </w:p>
        </w:tc>
        <w:tc>
          <w:tcPr>
            <w:tcW w:w="1701" w:type="dxa"/>
            <w:tcBorders>
              <w:top w:val="single" w:sz="4" w:space="0" w:color="auto"/>
              <w:left w:val="nil"/>
              <w:bottom w:val="single" w:sz="4" w:space="0" w:color="auto"/>
              <w:right w:val="single" w:sz="8" w:space="0" w:color="auto"/>
            </w:tcBorders>
            <w:noWrap/>
            <w:vAlign w:val="center"/>
          </w:tcPr>
          <w:p w14:paraId="6C524846"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1,49</w:t>
            </w:r>
          </w:p>
        </w:tc>
      </w:tr>
      <w:tr w:rsidR="00F51095" w:rsidRPr="009F07AC" w14:paraId="0BEE0716" w14:textId="77777777" w:rsidTr="00722C4F">
        <w:trPr>
          <w:trHeight w:val="300"/>
          <w:jc w:val="center"/>
        </w:trPr>
        <w:tc>
          <w:tcPr>
            <w:tcW w:w="1860" w:type="dxa"/>
            <w:tcBorders>
              <w:top w:val="nil"/>
              <w:left w:val="single" w:sz="8" w:space="0" w:color="auto"/>
              <w:bottom w:val="single" w:sz="4" w:space="0" w:color="auto"/>
              <w:right w:val="single" w:sz="4" w:space="0" w:color="auto"/>
            </w:tcBorders>
            <w:noWrap/>
            <w:vAlign w:val="center"/>
          </w:tcPr>
          <w:p w14:paraId="701E2AB4" w14:textId="77777777" w:rsidR="00F51095" w:rsidRPr="009F07AC" w:rsidRDefault="00F51095" w:rsidP="00BA0E38">
            <w:pPr>
              <w:contextualSpacing/>
              <w:rPr>
                <w:rFonts w:ascii="Times New Roman" w:hAnsi="Times New Roman" w:cs="Times New Roman"/>
                <w:color w:val="000000"/>
                <w:sz w:val="24"/>
                <w:szCs w:val="24"/>
              </w:rPr>
            </w:pPr>
            <w:r w:rsidRPr="009F07AC">
              <w:rPr>
                <w:rFonts w:ascii="Times New Roman" w:hAnsi="Times New Roman" w:cs="Times New Roman"/>
                <w:color w:val="000000"/>
                <w:sz w:val="24"/>
                <w:szCs w:val="24"/>
              </w:rPr>
              <w:t>etan</w:t>
            </w:r>
          </w:p>
        </w:tc>
        <w:tc>
          <w:tcPr>
            <w:tcW w:w="888" w:type="dxa"/>
            <w:tcBorders>
              <w:top w:val="nil"/>
              <w:left w:val="nil"/>
              <w:bottom w:val="single" w:sz="4" w:space="0" w:color="auto"/>
              <w:right w:val="single" w:sz="4" w:space="0" w:color="auto"/>
            </w:tcBorders>
            <w:noWrap/>
            <w:vAlign w:val="center"/>
          </w:tcPr>
          <w:p w14:paraId="50592EEE"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5,9569</w:t>
            </w:r>
          </w:p>
        </w:tc>
        <w:tc>
          <w:tcPr>
            <w:tcW w:w="1364" w:type="dxa"/>
            <w:tcBorders>
              <w:top w:val="nil"/>
              <w:left w:val="nil"/>
              <w:bottom w:val="single" w:sz="4" w:space="0" w:color="auto"/>
              <w:right w:val="single" w:sz="4" w:space="0" w:color="auto"/>
            </w:tcBorders>
            <w:noWrap/>
            <w:vAlign w:val="center"/>
          </w:tcPr>
          <w:p w14:paraId="086A3DE6"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1,377</w:t>
            </w:r>
          </w:p>
        </w:tc>
        <w:tc>
          <w:tcPr>
            <w:tcW w:w="1701" w:type="dxa"/>
            <w:tcBorders>
              <w:top w:val="nil"/>
              <w:left w:val="nil"/>
              <w:bottom w:val="single" w:sz="4" w:space="0" w:color="auto"/>
              <w:right w:val="single" w:sz="8" w:space="0" w:color="auto"/>
            </w:tcBorders>
            <w:noWrap/>
            <w:vAlign w:val="center"/>
          </w:tcPr>
          <w:p w14:paraId="6ED5676F"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1,69</w:t>
            </w:r>
          </w:p>
        </w:tc>
      </w:tr>
      <w:tr w:rsidR="00F51095" w:rsidRPr="009F07AC" w14:paraId="67B5FC66" w14:textId="77777777" w:rsidTr="00722C4F">
        <w:trPr>
          <w:trHeight w:val="300"/>
          <w:jc w:val="center"/>
        </w:trPr>
        <w:tc>
          <w:tcPr>
            <w:tcW w:w="1860" w:type="dxa"/>
            <w:tcBorders>
              <w:top w:val="single" w:sz="4" w:space="0" w:color="auto"/>
              <w:left w:val="single" w:sz="4" w:space="0" w:color="auto"/>
              <w:bottom w:val="single" w:sz="4" w:space="0" w:color="auto"/>
              <w:right w:val="single" w:sz="4" w:space="0" w:color="auto"/>
            </w:tcBorders>
            <w:noWrap/>
            <w:vAlign w:val="center"/>
          </w:tcPr>
          <w:p w14:paraId="459290E9" w14:textId="77777777" w:rsidR="00F51095" w:rsidRPr="009F07AC" w:rsidRDefault="00F51095" w:rsidP="00BA0E38">
            <w:pPr>
              <w:contextualSpacing/>
              <w:rPr>
                <w:rFonts w:ascii="Times New Roman" w:hAnsi="Times New Roman" w:cs="Times New Roman"/>
                <w:color w:val="000000"/>
                <w:sz w:val="24"/>
                <w:szCs w:val="24"/>
              </w:rPr>
            </w:pPr>
            <w:r w:rsidRPr="009F07AC">
              <w:rPr>
                <w:rFonts w:ascii="Times New Roman" w:hAnsi="Times New Roman" w:cs="Times New Roman"/>
                <w:color w:val="000000"/>
                <w:sz w:val="24"/>
                <w:szCs w:val="24"/>
              </w:rPr>
              <w:t>propan</w:t>
            </w:r>
          </w:p>
        </w:tc>
        <w:tc>
          <w:tcPr>
            <w:tcW w:w="888" w:type="dxa"/>
            <w:tcBorders>
              <w:top w:val="single" w:sz="4" w:space="0" w:color="auto"/>
              <w:left w:val="nil"/>
              <w:bottom w:val="single" w:sz="4" w:space="0" w:color="auto"/>
              <w:right w:val="single" w:sz="4" w:space="0" w:color="auto"/>
            </w:tcBorders>
            <w:noWrap/>
            <w:vAlign w:val="center"/>
          </w:tcPr>
          <w:p w14:paraId="22CE2425"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8,2671</w:t>
            </w:r>
          </w:p>
        </w:tc>
        <w:tc>
          <w:tcPr>
            <w:tcW w:w="1364" w:type="dxa"/>
            <w:tcBorders>
              <w:top w:val="single" w:sz="4" w:space="0" w:color="auto"/>
              <w:left w:val="nil"/>
              <w:bottom w:val="single" w:sz="4" w:space="0" w:color="auto"/>
              <w:right w:val="single" w:sz="4" w:space="0" w:color="auto"/>
            </w:tcBorders>
            <w:noWrap/>
            <w:vAlign w:val="center"/>
          </w:tcPr>
          <w:p w14:paraId="594D6FB0"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2,286</w:t>
            </w:r>
          </w:p>
        </w:tc>
        <w:tc>
          <w:tcPr>
            <w:tcW w:w="1701" w:type="dxa"/>
            <w:tcBorders>
              <w:top w:val="single" w:sz="4" w:space="0" w:color="auto"/>
              <w:left w:val="nil"/>
              <w:bottom w:val="single" w:sz="4" w:space="0" w:color="auto"/>
              <w:right w:val="single" w:sz="4" w:space="0" w:color="auto"/>
            </w:tcBorders>
            <w:noWrap/>
            <w:vAlign w:val="center"/>
          </w:tcPr>
          <w:p w14:paraId="0AC2A163"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1,9</w:t>
            </w:r>
          </w:p>
        </w:tc>
      </w:tr>
      <w:tr w:rsidR="00F51095" w:rsidRPr="009F07AC" w14:paraId="39E7A1F9" w14:textId="77777777" w:rsidTr="00722C4F">
        <w:trPr>
          <w:trHeight w:val="300"/>
          <w:jc w:val="center"/>
        </w:trPr>
        <w:tc>
          <w:tcPr>
            <w:tcW w:w="1860" w:type="dxa"/>
            <w:tcBorders>
              <w:top w:val="nil"/>
              <w:left w:val="single" w:sz="8" w:space="0" w:color="auto"/>
              <w:bottom w:val="single" w:sz="4" w:space="0" w:color="auto"/>
              <w:right w:val="single" w:sz="4" w:space="0" w:color="auto"/>
            </w:tcBorders>
            <w:noWrap/>
            <w:vAlign w:val="center"/>
          </w:tcPr>
          <w:p w14:paraId="4BA0C00D" w14:textId="77777777" w:rsidR="00F51095" w:rsidRPr="009F07AC" w:rsidRDefault="00F51095" w:rsidP="00BA0E38">
            <w:pPr>
              <w:contextualSpacing/>
              <w:rPr>
                <w:rFonts w:ascii="Times New Roman" w:hAnsi="Times New Roman" w:cs="Times New Roman"/>
                <w:color w:val="000000"/>
                <w:sz w:val="24"/>
                <w:szCs w:val="24"/>
              </w:rPr>
            </w:pPr>
            <w:r w:rsidRPr="009F07AC">
              <w:rPr>
                <w:rFonts w:ascii="Times New Roman" w:hAnsi="Times New Roman" w:cs="Times New Roman"/>
                <w:color w:val="000000"/>
                <w:sz w:val="24"/>
                <w:szCs w:val="24"/>
              </w:rPr>
              <w:t>iso-butan</w:t>
            </w:r>
          </w:p>
        </w:tc>
        <w:tc>
          <w:tcPr>
            <w:tcW w:w="888" w:type="dxa"/>
            <w:tcBorders>
              <w:top w:val="nil"/>
              <w:left w:val="nil"/>
              <w:bottom w:val="single" w:sz="4" w:space="0" w:color="auto"/>
              <w:right w:val="single" w:sz="4" w:space="0" w:color="auto"/>
            </w:tcBorders>
            <w:noWrap/>
            <w:vAlign w:val="center"/>
          </w:tcPr>
          <w:p w14:paraId="70F49B3F"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10,824</w:t>
            </w:r>
          </w:p>
        </w:tc>
        <w:tc>
          <w:tcPr>
            <w:tcW w:w="1364" w:type="dxa"/>
            <w:tcBorders>
              <w:top w:val="nil"/>
              <w:left w:val="nil"/>
              <w:bottom w:val="single" w:sz="4" w:space="0" w:color="auto"/>
              <w:right w:val="single" w:sz="4" w:space="0" w:color="auto"/>
            </w:tcBorders>
            <w:noWrap/>
            <w:vAlign w:val="center"/>
          </w:tcPr>
          <w:p w14:paraId="72F4A8A2"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3,153</w:t>
            </w:r>
          </w:p>
        </w:tc>
        <w:tc>
          <w:tcPr>
            <w:tcW w:w="1701" w:type="dxa"/>
            <w:tcBorders>
              <w:top w:val="nil"/>
              <w:left w:val="nil"/>
              <w:bottom w:val="single" w:sz="4" w:space="0" w:color="auto"/>
              <w:right w:val="single" w:sz="8" w:space="0" w:color="auto"/>
            </w:tcBorders>
            <w:noWrap/>
            <w:vAlign w:val="center"/>
          </w:tcPr>
          <w:p w14:paraId="2EF64CA8"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0,82</w:t>
            </w:r>
          </w:p>
        </w:tc>
      </w:tr>
      <w:tr w:rsidR="00F51095" w:rsidRPr="009F07AC" w14:paraId="02305EA8" w14:textId="77777777" w:rsidTr="00722C4F">
        <w:trPr>
          <w:trHeight w:val="300"/>
          <w:jc w:val="center"/>
        </w:trPr>
        <w:tc>
          <w:tcPr>
            <w:tcW w:w="1860" w:type="dxa"/>
            <w:tcBorders>
              <w:top w:val="single" w:sz="4" w:space="0" w:color="auto"/>
              <w:left w:val="single" w:sz="4" w:space="0" w:color="auto"/>
              <w:bottom w:val="single" w:sz="4" w:space="0" w:color="auto"/>
              <w:right w:val="single" w:sz="4" w:space="0" w:color="auto"/>
            </w:tcBorders>
            <w:noWrap/>
            <w:vAlign w:val="center"/>
          </w:tcPr>
          <w:p w14:paraId="063D983D" w14:textId="77777777" w:rsidR="00F51095" w:rsidRPr="009F07AC" w:rsidRDefault="00F51095" w:rsidP="00BA0E38">
            <w:pPr>
              <w:contextualSpacing/>
              <w:rPr>
                <w:rFonts w:ascii="Times New Roman" w:hAnsi="Times New Roman" w:cs="Times New Roman"/>
                <w:color w:val="000000"/>
                <w:sz w:val="24"/>
                <w:szCs w:val="24"/>
              </w:rPr>
            </w:pPr>
            <w:r w:rsidRPr="009F07AC">
              <w:rPr>
                <w:rFonts w:ascii="Times New Roman" w:hAnsi="Times New Roman" w:cs="Times New Roman"/>
                <w:color w:val="000000"/>
                <w:sz w:val="24"/>
                <w:szCs w:val="24"/>
              </w:rPr>
              <w:t>n-butan</w:t>
            </w:r>
          </w:p>
        </w:tc>
        <w:tc>
          <w:tcPr>
            <w:tcW w:w="888" w:type="dxa"/>
            <w:tcBorders>
              <w:top w:val="single" w:sz="4" w:space="0" w:color="auto"/>
              <w:left w:val="nil"/>
              <w:bottom w:val="single" w:sz="4" w:space="0" w:color="auto"/>
              <w:right w:val="single" w:sz="4" w:space="0" w:color="auto"/>
            </w:tcBorders>
            <w:noWrap/>
            <w:vAlign w:val="center"/>
          </w:tcPr>
          <w:p w14:paraId="04061A48"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11,109</w:t>
            </w:r>
          </w:p>
        </w:tc>
        <w:tc>
          <w:tcPr>
            <w:tcW w:w="1364" w:type="dxa"/>
            <w:tcBorders>
              <w:top w:val="single" w:sz="4" w:space="0" w:color="auto"/>
              <w:left w:val="nil"/>
              <w:bottom w:val="single" w:sz="4" w:space="0" w:color="auto"/>
              <w:right w:val="single" w:sz="4" w:space="0" w:color="auto"/>
            </w:tcBorders>
            <w:noWrap/>
            <w:vAlign w:val="center"/>
          </w:tcPr>
          <w:p w14:paraId="792ADF85"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2,875</w:t>
            </w:r>
          </w:p>
        </w:tc>
        <w:tc>
          <w:tcPr>
            <w:tcW w:w="1701" w:type="dxa"/>
            <w:tcBorders>
              <w:top w:val="single" w:sz="4" w:space="0" w:color="auto"/>
              <w:left w:val="nil"/>
              <w:bottom w:val="single" w:sz="4" w:space="0" w:color="auto"/>
              <w:right w:val="single" w:sz="4" w:space="0" w:color="auto"/>
            </w:tcBorders>
            <w:noWrap/>
            <w:vAlign w:val="center"/>
          </w:tcPr>
          <w:p w14:paraId="7CCDE753"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1,82</w:t>
            </w:r>
          </w:p>
        </w:tc>
      </w:tr>
      <w:tr w:rsidR="00F51095" w:rsidRPr="00520666" w14:paraId="50B6AFF0" w14:textId="77777777" w:rsidTr="00722C4F">
        <w:trPr>
          <w:trHeight w:val="300"/>
          <w:jc w:val="center"/>
        </w:trPr>
        <w:tc>
          <w:tcPr>
            <w:tcW w:w="1860" w:type="dxa"/>
            <w:tcBorders>
              <w:top w:val="nil"/>
              <w:left w:val="single" w:sz="8" w:space="0" w:color="auto"/>
              <w:bottom w:val="single" w:sz="4" w:space="0" w:color="auto"/>
              <w:right w:val="single" w:sz="4" w:space="0" w:color="auto"/>
            </w:tcBorders>
            <w:noWrap/>
            <w:vAlign w:val="center"/>
          </w:tcPr>
          <w:p w14:paraId="14ABFE1E" w14:textId="77777777" w:rsidR="00F51095" w:rsidRPr="009F07AC" w:rsidRDefault="00F51095" w:rsidP="00BA0E38">
            <w:pPr>
              <w:contextualSpacing/>
              <w:rPr>
                <w:rFonts w:ascii="Times New Roman" w:hAnsi="Times New Roman" w:cs="Times New Roman"/>
                <w:color w:val="000000"/>
                <w:sz w:val="24"/>
                <w:szCs w:val="24"/>
              </w:rPr>
            </w:pPr>
            <w:r w:rsidRPr="009F07AC">
              <w:rPr>
                <w:rFonts w:ascii="Times New Roman" w:hAnsi="Times New Roman" w:cs="Times New Roman"/>
                <w:color w:val="000000"/>
                <w:sz w:val="24"/>
                <w:szCs w:val="24"/>
              </w:rPr>
              <w:t>neo-pentan</w:t>
            </w:r>
          </w:p>
        </w:tc>
        <w:tc>
          <w:tcPr>
            <w:tcW w:w="888" w:type="dxa"/>
            <w:tcBorders>
              <w:top w:val="nil"/>
              <w:left w:val="nil"/>
              <w:bottom w:val="single" w:sz="4" w:space="0" w:color="auto"/>
              <w:right w:val="single" w:sz="4" w:space="0" w:color="auto"/>
            </w:tcBorders>
            <w:noWrap/>
          </w:tcPr>
          <w:p w14:paraId="25408963" w14:textId="77777777" w:rsidR="00F51095" w:rsidRPr="00520666" w:rsidRDefault="00F51095" w:rsidP="00BA0E38">
            <w:pPr>
              <w:jc w:val="center"/>
              <w:rPr>
                <w:rFonts w:ascii="Times New Roman" w:hAnsi="Times New Roman" w:cs="Times New Roman"/>
                <w:color w:val="000000"/>
                <w:sz w:val="24"/>
                <w:szCs w:val="24"/>
              </w:rPr>
            </w:pPr>
            <w:r w:rsidRPr="00520666">
              <w:rPr>
                <w:rFonts w:ascii="Times New Roman" w:hAnsi="Times New Roman" w:cs="Times New Roman"/>
                <w:sz w:val="24"/>
                <w:szCs w:val="24"/>
              </w:rPr>
              <w:t>13,407</w:t>
            </w:r>
          </w:p>
        </w:tc>
        <w:tc>
          <w:tcPr>
            <w:tcW w:w="1364" w:type="dxa"/>
            <w:tcBorders>
              <w:top w:val="nil"/>
              <w:left w:val="nil"/>
              <w:bottom w:val="single" w:sz="4" w:space="0" w:color="auto"/>
              <w:right w:val="single" w:sz="4" w:space="0" w:color="auto"/>
            </w:tcBorders>
            <w:noWrap/>
          </w:tcPr>
          <w:p w14:paraId="37E36632" w14:textId="77777777" w:rsidR="00F51095" w:rsidRPr="00520666" w:rsidRDefault="00F51095" w:rsidP="00BA0E38">
            <w:pPr>
              <w:jc w:val="center"/>
              <w:rPr>
                <w:rFonts w:ascii="Times New Roman" w:hAnsi="Times New Roman" w:cs="Times New Roman"/>
                <w:color w:val="000000"/>
                <w:sz w:val="24"/>
                <w:szCs w:val="24"/>
              </w:rPr>
            </w:pPr>
            <w:r w:rsidRPr="00520666">
              <w:rPr>
                <w:rFonts w:ascii="Times New Roman" w:hAnsi="Times New Roman" w:cs="Times New Roman"/>
                <w:sz w:val="24"/>
                <w:szCs w:val="24"/>
              </w:rPr>
              <w:t>3,53</w:t>
            </w:r>
          </w:p>
        </w:tc>
        <w:tc>
          <w:tcPr>
            <w:tcW w:w="1701" w:type="dxa"/>
            <w:tcBorders>
              <w:top w:val="nil"/>
              <w:left w:val="nil"/>
              <w:bottom w:val="single" w:sz="4" w:space="0" w:color="auto"/>
              <w:right w:val="single" w:sz="8" w:space="0" w:color="auto"/>
            </w:tcBorders>
            <w:noWrap/>
          </w:tcPr>
          <w:p w14:paraId="29D44DBA" w14:textId="77777777" w:rsidR="00F51095" w:rsidRPr="00520666" w:rsidRDefault="00F51095" w:rsidP="00BA0E38">
            <w:pPr>
              <w:jc w:val="center"/>
              <w:rPr>
                <w:rFonts w:ascii="Times New Roman" w:hAnsi="Times New Roman" w:cs="Times New Roman"/>
                <w:color w:val="000000"/>
                <w:sz w:val="24"/>
                <w:szCs w:val="24"/>
              </w:rPr>
            </w:pPr>
            <w:r w:rsidRPr="00520666">
              <w:rPr>
                <w:rFonts w:ascii="Times New Roman" w:hAnsi="Times New Roman" w:cs="Times New Roman"/>
                <w:sz w:val="24"/>
                <w:szCs w:val="24"/>
              </w:rPr>
              <w:t>1,39</w:t>
            </w:r>
          </w:p>
        </w:tc>
      </w:tr>
      <w:tr w:rsidR="00F51095" w:rsidRPr="009F07AC" w14:paraId="58B39C4C" w14:textId="77777777" w:rsidTr="00722C4F">
        <w:trPr>
          <w:trHeight w:val="300"/>
          <w:jc w:val="center"/>
        </w:trPr>
        <w:tc>
          <w:tcPr>
            <w:tcW w:w="1860" w:type="dxa"/>
            <w:tcBorders>
              <w:top w:val="nil"/>
              <w:left w:val="single" w:sz="8" w:space="0" w:color="auto"/>
              <w:bottom w:val="single" w:sz="4" w:space="0" w:color="auto"/>
              <w:right w:val="single" w:sz="4" w:space="0" w:color="auto"/>
            </w:tcBorders>
            <w:noWrap/>
            <w:vAlign w:val="center"/>
          </w:tcPr>
          <w:p w14:paraId="0B885C16" w14:textId="77777777" w:rsidR="00F51095" w:rsidRPr="009F07AC" w:rsidRDefault="00F51095" w:rsidP="00BA0E38">
            <w:pPr>
              <w:contextualSpacing/>
              <w:rPr>
                <w:rFonts w:ascii="Times New Roman" w:hAnsi="Times New Roman" w:cs="Times New Roman"/>
                <w:color w:val="000000"/>
                <w:sz w:val="24"/>
                <w:szCs w:val="24"/>
              </w:rPr>
            </w:pPr>
            <w:r w:rsidRPr="009F07AC">
              <w:rPr>
                <w:rFonts w:ascii="Times New Roman" w:hAnsi="Times New Roman" w:cs="Times New Roman"/>
                <w:color w:val="000000"/>
                <w:sz w:val="24"/>
                <w:szCs w:val="24"/>
              </w:rPr>
              <w:t>iso-pentan</w:t>
            </w:r>
          </w:p>
        </w:tc>
        <w:tc>
          <w:tcPr>
            <w:tcW w:w="888" w:type="dxa"/>
            <w:tcBorders>
              <w:top w:val="nil"/>
              <w:left w:val="nil"/>
              <w:bottom w:val="single" w:sz="4" w:space="0" w:color="auto"/>
              <w:right w:val="single" w:sz="4" w:space="0" w:color="auto"/>
            </w:tcBorders>
            <w:noWrap/>
            <w:vAlign w:val="center"/>
          </w:tcPr>
          <w:p w14:paraId="09417FED"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13,412</w:t>
            </w:r>
          </w:p>
        </w:tc>
        <w:tc>
          <w:tcPr>
            <w:tcW w:w="1364" w:type="dxa"/>
            <w:tcBorders>
              <w:top w:val="nil"/>
              <w:left w:val="nil"/>
              <w:bottom w:val="single" w:sz="4" w:space="0" w:color="auto"/>
              <w:right w:val="single" w:sz="4" w:space="0" w:color="auto"/>
            </w:tcBorders>
            <w:noWrap/>
            <w:vAlign w:val="center"/>
          </w:tcPr>
          <w:p w14:paraId="30D568F6"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3,54</w:t>
            </w:r>
          </w:p>
        </w:tc>
        <w:tc>
          <w:tcPr>
            <w:tcW w:w="1701" w:type="dxa"/>
            <w:tcBorders>
              <w:top w:val="nil"/>
              <w:left w:val="nil"/>
              <w:bottom w:val="single" w:sz="4" w:space="0" w:color="auto"/>
              <w:right w:val="single" w:sz="8" w:space="0" w:color="auto"/>
            </w:tcBorders>
            <w:noWrap/>
            <w:vAlign w:val="center"/>
          </w:tcPr>
          <w:p w14:paraId="0628723F"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1,4</w:t>
            </w:r>
          </w:p>
        </w:tc>
      </w:tr>
      <w:tr w:rsidR="00F51095" w:rsidRPr="009F07AC" w14:paraId="40EC13BE" w14:textId="77777777" w:rsidTr="00722C4F">
        <w:trPr>
          <w:trHeight w:val="315"/>
          <w:jc w:val="center"/>
        </w:trPr>
        <w:tc>
          <w:tcPr>
            <w:tcW w:w="1860" w:type="dxa"/>
            <w:tcBorders>
              <w:top w:val="nil"/>
              <w:left w:val="single" w:sz="8" w:space="0" w:color="auto"/>
              <w:bottom w:val="single" w:sz="8" w:space="0" w:color="auto"/>
              <w:right w:val="single" w:sz="4" w:space="0" w:color="auto"/>
            </w:tcBorders>
            <w:noWrap/>
            <w:vAlign w:val="center"/>
          </w:tcPr>
          <w:p w14:paraId="7D7FFF66" w14:textId="77777777" w:rsidR="00F51095" w:rsidRPr="009F07AC" w:rsidRDefault="00F51095" w:rsidP="00BA0E38">
            <w:pPr>
              <w:contextualSpacing/>
              <w:rPr>
                <w:rFonts w:ascii="Times New Roman" w:hAnsi="Times New Roman" w:cs="Times New Roman"/>
                <w:color w:val="000000"/>
                <w:sz w:val="24"/>
                <w:szCs w:val="24"/>
              </w:rPr>
            </w:pPr>
            <w:r w:rsidRPr="009F07AC">
              <w:rPr>
                <w:rFonts w:ascii="Times New Roman" w:hAnsi="Times New Roman" w:cs="Times New Roman"/>
                <w:color w:val="000000"/>
                <w:sz w:val="24"/>
                <w:szCs w:val="24"/>
              </w:rPr>
              <w:t>n-pentan</w:t>
            </w:r>
          </w:p>
        </w:tc>
        <w:tc>
          <w:tcPr>
            <w:tcW w:w="888" w:type="dxa"/>
            <w:tcBorders>
              <w:top w:val="nil"/>
              <w:left w:val="nil"/>
              <w:bottom w:val="single" w:sz="8" w:space="0" w:color="auto"/>
              <w:right w:val="single" w:sz="4" w:space="0" w:color="auto"/>
            </w:tcBorders>
            <w:noWrap/>
            <w:vAlign w:val="center"/>
          </w:tcPr>
          <w:p w14:paraId="3275EC8F"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13,587</w:t>
            </w:r>
          </w:p>
        </w:tc>
        <w:tc>
          <w:tcPr>
            <w:tcW w:w="1364" w:type="dxa"/>
            <w:tcBorders>
              <w:top w:val="nil"/>
              <w:left w:val="nil"/>
              <w:bottom w:val="single" w:sz="8" w:space="0" w:color="auto"/>
              <w:right w:val="single" w:sz="4" w:space="0" w:color="auto"/>
            </w:tcBorders>
            <w:noWrap/>
            <w:vAlign w:val="center"/>
          </w:tcPr>
          <w:p w14:paraId="7100F134"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3,288</w:t>
            </w:r>
          </w:p>
        </w:tc>
        <w:tc>
          <w:tcPr>
            <w:tcW w:w="1701" w:type="dxa"/>
            <w:tcBorders>
              <w:top w:val="nil"/>
              <w:left w:val="nil"/>
              <w:bottom w:val="single" w:sz="8" w:space="0" w:color="auto"/>
              <w:right w:val="single" w:sz="8" w:space="0" w:color="auto"/>
            </w:tcBorders>
            <w:noWrap/>
            <w:vAlign w:val="center"/>
          </w:tcPr>
          <w:p w14:paraId="4C324E21"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2,98</w:t>
            </w:r>
          </w:p>
        </w:tc>
      </w:tr>
      <w:tr w:rsidR="00F51095" w:rsidRPr="009F07AC" w14:paraId="07CDD3F0" w14:textId="77777777" w:rsidTr="00722C4F">
        <w:trPr>
          <w:trHeight w:val="315"/>
          <w:jc w:val="center"/>
        </w:trPr>
        <w:tc>
          <w:tcPr>
            <w:tcW w:w="1860" w:type="dxa"/>
            <w:tcBorders>
              <w:top w:val="nil"/>
              <w:left w:val="single" w:sz="8" w:space="0" w:color="auto"/>
              <w:bottom w:val="single" w:sz="8" w:space="0" w:color="auto"/>
              <w:right w:val="single" w:sz="4" w:space="0" w:color="auto"/>
            </w:tcBorders>
            <w:noWrap/>
            <w:vAlign w:val="center"/>
          </w:tcPr>
          <w:p w14:paraId="3BBE2C00" w14:textId="55134E3B" w:rsidR="00F51095" w:rsidRPr="009F07AC" w:rsidRDefault="00F51095" w:rsidP="00BA0E38">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n-</w:t>
            </w:r>
            <w:r w:rsidRPr="009F07AC">
              <w:rPr>
                <w:rFonts w:ascii="Times New Roman" w:hAnsi="Times New Roman" w:cs="Times New Roman"/>
                <w:color w:val="000000"/>
                <w:sz w:val="24"/>
                <w:szCs w:val="24"/>
              </w:rPr>
              <w:t>hexan</w:t>
            </w:r>
          </w:p>
        </w:tc>
        <w:tc>
          <w:tcPr>
            <w:tcW w:w="888" w:type="dxa"/>
            <w:tcBorders>
              <w:top w:val="nil"/>
              <w:left w:val="nil"/>
              <w:bottom w:val="single" w:sz="8" w:space="0" w:color="auto"/>
              <w:right w:val="single" w:sz="4" w:space="0" w:color="auto"/>
            </w:tcBorders>
            <w:noWrap/>
            <w:vAlign w:val="center"/>
          </w:tcPr>
          <w:p w14:paraId="09AADCE3"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16,134</w:t>
            </w:r>
          </w:p>
        </w:tc>
        <w:tc>
          <w:tcPr>
            <w:tcW w:w="1364" w:type="dxa"/>
            <w:tcBorders>
              <w:top w:val="nil"/>
              <w:left w:val="nil"/>
              <w:bottom w:val="single" w:sz="8" w:space="0" w:color="auto"/>
              <w:right w:val="single" w:sz="4" w:space="0" w:color="auto"/>
            </w:tcBorders>
            <w:noWrap/>
            <w:vAlign w:val="center"/>
          </w:tcPr>
          <w:p w14:paraId="7AE89E9E"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3,986</w:t>
            </w:r>
          </w:p>
        </w:tc>
        <w:tc>
          <w:tcPr>
            <w:tcW w:w="1701" w:type="dxa"/>
            <w:tcBorders>
              <w:top w:val="nil"/>
              <w:left w:val="nil"/>
              <w:bottom w:val="single" w:sz="8" w:space="0" w:color="auto"/>
              <w:right w:val="single" w:sz="8" w:space="0" w:color="auto"/>
            </w:tcBorders>
            <w:noWrap/>
            <w:vAlign w:val="center"/>
          </w:tcPr>
          <w:p w14:paraId="491A0F68"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3,6</w:t>
            </w:r>
          </w:p>
        </w:tc>
      </w:tr>
      <w:tr w:rsidR="00F51095" w:rsidRPr="009F07AC" w14:paraId="3070B66F" w14:textId="77777777" w:rsidTr="00722C4F">
        <w:trPr>
          <w:trHeight w:val="315"/>
          <w:jc w:val="center"/>
        </w:trPr>
        <w:tc>
          <w:tcPr>
            <w:tcW w:w="1860" w:type="dxa"/>
            <w:tcBorders>
              <w:top w:val="nil"/>
              <w:left w:val="single" w:sz="8" w:space="0" w:color="auto"/>
              <w:bottom w:val="single" w:sz="8" w:space="0" w:color="auto"/>
              <w:right w:val="single" w:sz="4" w:space="0" w:color="auto"/>
            </w:tcBorders>
            <w:noWrap/>
            <w:vAlign w:val="center"/>
          </w:tcPr>
          <w:p w14:paraId="7E4858C7" w14:textId="60AD02A0" w:rsidR="00F51095" w:rsidRPr="009F07AC" w:rsidRDefault="00F51095" w:rsidP="00BA0E38">
            <w:pPr>
              <w:contextualSpacing/>
              <w:rPr>
                <w:rFonts w:ascii="Times New Roman" w:hAnsi="Times New Roman" w:cs="Times New Roman"/>
                <w:color w:val="000000"/>
                <w:sz w:val="24"/>
                <w:szCs w:val="24"/>
              </w:rPr>
            </w:pPr>
            <w:r>
              <w:rPr>
                <w:rFonts w:ascii="Times New Roman" w:hAnsi="Times New Roman" w:cs="Times New Roman"/>
                <w:color w:val="000000"/>
                <w:sz w:val="24"/>
                <w:szCs w:val="24"/>
              </w:rPr>
              <w:t>n-</w:t>
            </w:r>
            <w:r w:rsidRPr="009F07AC">
              <w:rPr>
                <w:rFonts w:ascii="Times New Roman" w:hAnsi="Times New Roman" w:cs="Times New Roman"/>
                <w:color w:val="000000"/>
                <w:sz w:val="24"/>
                <w:szCs w:val="24"/>
              </w:rPr>
              <w:t>heptan</w:t>
            </w:r>
          </w:p>
        </w:tc>
        <w:tc>
          <w:tcPr>
            <w:tcW w:w="888" w:type="dxa"/>
            <w:tcBorders>
              <w:top w:val="nil"/>
              <w:left w:val="nil"/>
              <w:bottom w:val="single" w:sz="8" w:space="0" w:color="auto"/>
              <w:right w:val="single" w:sz="4" w:space="0" w:color="auto"/>
            </w:tcBorders>
            <w:noWrap/>
            <w:vAlign w:val="center"/>
          </w:tcPr>
          <w:p w14:paraId="3882CC25"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18,642</w:t>
            </w:r>
          </w:p>
        </w:tc>
        <w:tc>
          <w:tcPr>
            <w:tcW w:w="1364" w:type="dxa"/>
            <w:tcBorders>
              <w:top w:val="nil"/>
              <w:left w:val="nil"/>
              <w:bottom w:val="single" w:sz="8" w:space="0" w:color="auto"/>
              <w:right w:val="single" w:sz="4" w:space="0" w:color="auto"/>
            </w:tcBorders>
            <w:noWrap/>
            <w:vAlign w:val="center"/>
          </w:tcPr>
          <w:p w14:paraId="0CDE790B"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4,786</w:t>
            </w:r>
          </w:p>
        </w:tc>
        <w:tc>
          <w:tcPr>
            <w:tcW w:w="1701" w:type="dxa"/>
            <w:tcBorders>
              <w:top w:val="nil"/>
              <w:left w:val="nil"/>
              <w:bottom w:val="single" w:sz="8" w:space="0" w:color="auto"/>
              <w:right w:val="single" w:sz="8" w:space="0" w:color="auto"/>
            </w:tcBorders>
            <w:noWrap/>
            <w:vAlign w:val="center"/>
          </w:tcPr>
          <w:p w14:paraId="4DD6470E"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3,84</w:t>
            </w:r>
          </w:p>
        </w:tc>
      </w:tr>
      <w:tr w:rsidR="00F51095" w:rsidRPr="009F07AC" w14:paraId="6BA01CA9" w14:textId="77777777" w:rsidTr="00722C4F">
        <w:trPr>
          <w:trHeight w:val="315"/>
          <w:jc w:val="center"/>
        </w:trPr>
        <w:tc>
          <w:tcPr>
            <w:tcW w:w="1860" w:type="dxa"/>
            <w:tcBorders>
              <w:top w:val="nil"/>
              <w:left w:val="single" w:sz="8" w:space="0" w:color="auto"/>
              <w:bottom w:val="single" w:sz="8" w:space="0" w:color="auto"/>
              <w:right w:val="single" w:sz="4" w:space="0" w:color="auto"/>
            </w:tcBorders>
            <w:noWrap/>
            <w:vAlign w:val="center"/>
          </w:tcPr>
          <w:p w14:paraId="6F138BB3" w14:textId="77777777" w:rsidR="00F51095" w:rsidRPr="009F07AC" w:rsidRDefault="00F51095" w:rsidP="00BA0E38">
            <w:pPr>
              <w:contextualSpacing/>
              <w:rPr>
                <w:rFonts w:ascii="Times New Roman" w:hAnsi="Times New Roman" w:cs="Times New Roman"/>
                <w:color w:val="000000"/>
                <w:sz w:val="24"/>
                <w:szCs w:val="24"/>
              </w:rPr>
            </w:pPr>
            <w:r w:rsidRPr="009F07AC">
              <w:rPr>
                <w:rFonts w:ascii="Times New Roman" w:hAnsi="Times New Roman" w:cs="Times New Roman"/>
                <w:color w:val="000000"/>
                <w:sz w:val="24"/>
                <w:szCs w:val="24"/>
              </w:rPr>
              <w:t>n-octan</w:t>
            </w:r>
          </w:p>
        </w:tc>
        <w:tc>
          <w:tcPr>
            <w:tcW w:w="888" w:type="dxa"/>
            <w:tcBorders>
              <w:top w:val="nil"/>
              <w:left w:val="nil"/>
              <w:bottom w:val="single" w:sz="8" w:space="0" w:color="auto"/>
              <w:right w:val="single" w:sz="4" w:space="0" w:color="auto"/>
            </w:tcBorders>
            <w:noWrap/>
            <w:vAlign w:val="center"/>
          </w:tcPr>
          <w:p w14:paraId="5BE347E3"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21,192</w:t>
            </w:r>
          </w:p>
        </w:tc>
        <w:tc>
          <w:tcPr>
            <w:tcW w:w="1364" w:type="dxa"/>
            <w:tcBorders>
              <w:top w:val="nil"/>
              <w:left w:val="nil"/>
              <w:bottom w:val="single" w:sz="8" w:space="0" w:color="auto"/>
              <w:right w:val="single" w:sz="4" w:space="0" w:color="auto"/>
            </w:tcBorders>
            <w:noWrap/>
            <w:vAlign w:val="center"/>
          </w:tcPr>
          <w:p w14:paraId="3949C507"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5,48</w:t>
            </w:r>
          </w:p>
        </w:tc>
        <w:tc>
          <w:tcPr>
            <w:tcW w:w="1701" w:type="dxa"/>
            <w:tcBorders>
              <w:top w:val="nil"/>
              <w:left w:val="nil"/>
              <w:bottom w:val="single" w:sz="8" w:space="0" w:color="auto"/>
              <w:right w:val="single" w:sz="8" w:space="0" w:color="auto"/>
            </w:tcBorders>
            <w:noWrap/>
            <w:vAlign w:val="center"/>
          </w:tcPr>
          <w:p w14:paraId="5E187728"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4,3</w:t>
            </w:r>
          </w:p>
        </w:tc>
      </w:tr>
      <w:tr w:rsidR="00F51095" w:rsidRPr="00520666" w14:paraId="5EC11AA6" w14:textId="77777777" w:rsidTr="00722C4F">
        <w:trPr>
          <w:trHeight w:val="300"/>
          <w:jc w:val="center"/>
        </w:trPr>
        <w:tc>
          <w:tcPr>
            <w:tcW w:w="1860" w:type="dxa"/>
            <w:tcBorders>
              <w:top w:val="nil"/>
              <w:left w:val="single" w:sz="8" w:space="0" w:color="auto"/>
              <w:bottom w:val="single" w:sz="4" w:space="0" w:color="auto"/>
              <w:right w:val="single" w:sz="4" w:space="0" w:color="auto"/>
            </w:tcBorders>
            <w:noWrap/>
            <w:vAlign w:val="center"/>
          </w:tcPr>
          <w:p w14:paraId="78786525" w14:textId="77777777" w:rsidR="00F51095" w:rsidRPr="009F07AC" w:rsidRDefault="00F51095" w:rsidP="00BA0E38">
            <w:pPr>
              <w:contextualSpacing/>
              <w:rPr>
                <w:rFonts w:ascii="Times New Roman" w:hAnsi="Times New Roman" w:cs="Times New Roman"/>
                <w:color w:val="000000"/>
                <w:sz w:val="24"/>
                <w:szCs w:val="24"/>
              </w:rPr>
            </w:pPr>
            <w:r w:rsidRPr="009F07AC">
              <w:rPr>
                <w:rFonts w:ascii="Times New Roman" w:hAnsi="Times New Roman" w:cs="Times New Roman"/>
                <w:color w:val="000000"/>
                <w:sz w:val="24"/>
                <w:szCs w:val="24"/>
              </w:rPr>
              <w:t>n-nonan</w:t>
            </w:r>
          </w:p>
        </w:tc>
        <w:tc>
          <w:tcPr>
            <w:tcW w:w="888" w:type="dxa"/>
            <w:tcBorders>
              <w:top w:val="nil"/>
              <w:left w:val="nil"/>
              <w:bottom w:val="single" w:sz="4" w:space="0" w:color="auto"/>
              <w:right w:val="single" w:sz="4" w:space="0" w:color="auto"/>
            </w:tcBorders>
            <w:noWrap/>
          </w:tcPr>
          <w:p w14:paraId="3DCD300E" w14:textId="77777777" w:rsidR="00F51095" w:rsidRPr="00520666" w:rsidRDefault="00F51095" w:rsidP="00BA0E38">
            <w:pPr>
              <w:jc w:val="center"/>
              <w:rPr>
                <w:rFonts w:ascii="Times New Roman" w:hAnsi="Times New Roman" w:cs="Times New Roman"/>
                <w:color w:val="000000"/>
                <w:sz w:val="24"/>
                <w:szCs w:val="24"/>
              </w:rPr>
            </w:pPr>
            <w:r w:rsidRPr="00520666">
              <w:rPr>
                <w:rFonts w:ascii="Times New Roman" w:hAnsi="Times New Roman" w:cs="Times New Roman"/>
                <w:sz w:val="24"/>
                <w:szCs w:val="24"/>
              </w:rPr>
              <w:t>23,730</w:t>
            </w:r>
          </w:p>
        </w:tc>
        <w:tc>
          <w:tcPr>
            <w:tcW w:w="1364" w:type="dxa"/>
            <w:tcBorders>
              <w:top w:val="nil"/>
              <w:left w:val="nil"/>
              <w:bottom w:val="single" w:sz="4" w:space="0" w:color="auto"/>
              <w:right w:val="single" w:sz="4" w:space="0" w:color="auto"/>
            </w:tcBorders>
            <w:noWrap/>
          </w:tcPr>
          <w:p w14:paraId="03B96D6B" w14:textId="77777777" w:rsidR="00F51095" w:rsidRPr="00520666" w:rsidRDefault="00F51095" w:rsidP="00BA0E38">
            <w:pPr>
              <w:jc w:val="center"/>
              <w:rPr>
                <w:rFonts w:ascii="Times New Roman" w:hAnsi="Times New Roman" w:cs="Times New Roman"/>
                <w:color w:val="000000"/>
                <w:sz w:val="24"/>
                <w:szCs w:val="24"/>
              </w:rPr>
            </w:pPr>
            <w:r w:rsidRPr="00520666">
              <w:rPr>
                <w:rFonts w:ascii="Times New Roman" w:hAnsi="Times New Roman" w:cs="Times New Roman"/>
                <w:sz w:val="24"/>
                <w:szCs w:val="24"/>
              </w:rPr>
              <w:t>6,172</w:t>
            </w:r>
          </w:p>
        </w:tc>
        <w:tc>
          <w:tcPr>
            <w:tcW w:w="1701" w:type="dxa"/>
            <w:tcBorders>
              <w:top w:val="nil"/>
              <w:left w:val="nil"/>
              <w:bottom w:val="single" w:sz="4" w:space="0" w:color="auto"/>
              <w:right w:val="single" w:sz="8" w:space="0" w:color="auto"/>
            </w:tcBorders>
            <w:noWrap/>
          </w:tcPr>
          <w:p w14:paraId="7BA75DA9" w14:textId="77777777" w:rsidR="00F51095" w:rsidRPr="00520666" w:rsidRDefault="00F51095" w:rsidP="00BA0E38">
            <w:pPr>
              <w:jc w:val="center"/>
              <w:rPr>
                <w:rFonts w:ascii="Times New Roman" w:hAnsi="Times New Roman" w:cs="Times New Roman"/>
                <w:color w:val="000000"/>
                <w:sz w:val="24"/>
                <w:szCs w:val="24"/>
              </w:rPr>
            </w:pPr>
            <w:r w:rsidRPr="00520666">
              <w:rPr>
                <w:rFonts w:ascii="Times New Roman" w:hAnsi="Times New Roman" w:cs="Times New Roman"/>
                <w:sz w:val="24"/>
                <w:szCs w:val="24"/>
              </w:rPr>
              <w:t>4,76</w:t>
            </w:r>
          </w:p>
        </w:tc>
      </w:tr>
      <w:tr w:rsidR="00F51095" w:rsidRPr="009F07AC" w14:paraId="5C62B652" w14:textId="77777777" w:rsidTr="00722C4F">
        <w:trPr>
          <w:trHeight w:val="300"/>
          <w:jc w:val="center"/>
        </w:trPr>
        <w:tc>
          <w:tcPr>
            <w:tcW w:w="1860" w:type="dxa"/>
            <w:tcBorders>
              <w:top w:val="nil"/>
              <w:left w:val="single" w:sz="8" w:space="0" w:color="auto"/>
              <w:bottom w:val="single" w:sz="4" w:space="0" w:color="auto"/>
              <w:right w:val="single" w:sz="4" w:space="0" w:color="auto"/>
            </w:tcBorders>
            <w:noWrap/>
            <w:vAlign w:val="center"/>
          </w:tcPr>
          <w:p w14:paraId="31282EB1" w14:textId="77777777" w:rsidR="00F51095" w:rsidRPr="009F07AC" w:rsidRDefault="00F51095" w:rsidP="00BA0E38">
            <w:pPr>
              <w:contextualSpacing/>
              <w:rPr>
                <w:rFonts w:ascii="Times New Roman" w:hAnsi="Times New Roman" w:cs="Times New Roman"/>
                <w:color w:val="000000"/>
                <w:sz w:val="24"/>
                <w:szCs w:val="24"/>
              </w:rPr>
            </w:pPr>
            <w:r w:rsidRPr="009F07AC">
              <w:rPr>
                <w:rFonts w:ascii="Times New Roman" w:hAnsi="Times New Roman" w:cs="Times New Roman"/>
                <w:color w:val="000000"/>
                <w:sz w:val="24"/>
                <w:szCs w:val="24"/>
              </w:rPr>
              <w:t>azot</w:t>
            </w:r>
          </w:p>
        </w:tc>
        <w:tc>
          <w:tcPr>
            <w:tcW w:w="888" w:type="dxa"/>
            <w:tcBorders>
              <w:top w:val="nil"/>
              <w:left w:val="nil"/>
              <w:bottom w:val="single" w:sz="4" w:space="0" w:color="auto"/>
              <w:right w:val="single" w:sz="4" w:space="0" w:color="auto"/>
            </w:tcBorders>
            <w:noWrap/>
            <w:vAlign w:val="center"/>
          </w:tcPr>
          <w:p w14:paraId="6D9414B7"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3,502</w:t>
            </w:r>
          </w:p>
        </w:tc>
        <w:tc>
          <w:tcPr>
            <w:tcW w:w="1364" w:type="dxa"/>
            <w:tcBorders>
              <w:top w:val="nil"/>
              <w:left w:val="nil"/>
              <w:bottom w:val="single" w:sz="4" w:space="0" w:color="auto"/>
              <w:right w:val="single" w:sz="4" w:space="0" w:color="auto"/>
            </w:tcBorders>
            <w:noWrap/>
            <w:vAlign w:val="center"/>
          </w:tcPr>
          <w:p w14:paraId="64EB9735"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0,044</w:t>
            </w:r>
          </w:p>
        </w:tc>
        <w:tc>
          <w:tcPr>
            <w:tcW w:w="1701" w:type="dxa"/>
            <w:tcBorders>
              <w:top w:val="nil"/>
              <w:left w:val="nil"/>
              <w:bottom w:val="single" w:sz="4" w:space="0" w:color="auto"/>
              <w:right w:val="single" w:sz="8" w:space="0" w:color="auto"/>
            </w:tcBorders>
            <w:noWrap/>
            <w:vAlign w:val="center"/>
          </w:tcPr>
          <w:p w14:paraId="3D14A74B"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0,28</w:t>
            </w:r>
          </w:p>
        </w:tc>
      </w:tr>
      <w:tr w:rsidR="00F51095" w:rsidRPr="009F07AC" w14:paraId="058EC311" w14:textId="77777777" w:rsidTr="00722C4F">
        <w:trPr>
          <w:trHeight w:val="300"/>
          <w:jc w:val="center"/>
        </w:trPr>
        <w:tc>
          <w:tcPr>
            <w:tcW w:w="1860" w:type="dxa"/>
            <w:tcBorders>
              <w:top w:val="nil"/>
              <w:left w:val="single" w:sz="8" w:space="0" w:color="auto"/>
              <w:bottom w:val="single" w:sz="4" w:space="0" w:color="auto"/>
              <w:right w:val="single" w:sz="4" w:space="0" w:color="auto"/>
            </w:tcBorders>
            <w:noWrap/>
            <w:vAlign w:val="center"/>
          </w:tcPr>
          <w:p w14:paraId="51F94BF8" w14:textId="77777777" w:rsidR="00F51095" w:rsidRPr="009F07AC" w:rsidRDefault="00F51095" w:rsidP="00BA0E38">
            <w:pPr>
              <w:contextualSpacing/>
              <w:rPr>
                <w:rFonts w:ascii="Times New Roman" w:hAnsi="Times New Roman" w:cs="Times New Roman"/>
                <w:color w:val="000000"/>
                <w:sz w:val="24"/>
                <w:szCs w:val="24"/>
              </w:rPr>
            </w:pPr>
            <w:r w:rsidRPr="009F07AC">
              <w:rPr>
                <w:rFonts w:ascii="Times New Roman" w:hAnsi="Times New Roman" w:cs="Times New Roman"/>
                <w:color w:val="000000"/>
                <w:sz w:val="24"/>
                <w:szCs w:val="24"/>
              </w:rPr>
              <w:t>oxigen</w:t>
            </w:r>
          </w:p>
        </w:tc>
        <w:tc>
          <w:tcPr>
            <w:tcW w:w="888" w:type="dxa"/>
            <w:tcBorders>
              <w:top w:val="nil"/>
              <w:left w:val="nil"/>
              <w:bottom w:val="single" w:sz="4" w:space="0" w:color="auto"/>
              <w:right w:val="single" w:sz="4" w:space="0" w:color="auto"/>
            </w:tcBorders>
            <w:noWrap/>
            <w:vAlign w:val="center"/>
          </w:tcPr>
          <w:p w14:paraId="63E43D50"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3,52</w:t>
            </w:r>
          </w:p>
        </w:tc>
        <w:tc>
          <w:tcPr>
            <w:tcW w:w="1364" w:type="dxa"/>
            <w:tcBorders>
              <w:top w:val="nil"/>
              <w:left w:val="nil"/>
              <w:bottom w:val="single" w:sz="4" w:space="0" w:color="auto"/>
              <w:right w:val="single" w:sz="4" w:space="0" w:color="auto"/>
            </w:tcBorders>
            <w:noWrap/>
            <w:vAlign w:val="center"/>
          </w:tcPr>
          <w:p w14:paraId="46110632"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0,044</w:t>
            </w:r>
          </w:p>
        </w:tc>
        <w:tc>
          <w:tcPr>
            <w:tcW w:w="1701" w:type="dxa"/>
            <w:tcBorders>
              <w:top w:val="nil"/>
              <w:left w:val="nil"/>
              <w:bottom w:val="single" w:sz="4" w:space="0" w:color="auto"/>
              <w:right w:val="single" w:sz="8" w:space="0" w:color="auto"/>
            </w:tcBorders>
            <w:noWrap/>
            <w:vAlign w:val="center"/>
          </w:tcPr>
          <w:p w14:paraId="162787BB"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0,28</w:t>
            </w:r>
          </w:p>
        </w:tc>
      </w:tr>
      <w:tr w:rsidR="00F51095" w:rsidRPr="009F07AC" w14:paraId="6BF7F1A2" w14:textId="77777777" w:rsidTr="00722C4F">
        <w:trPr>
          <w:trHeight w:val="76"/>
          <w:jc w:val="center"/>
        </w:trPr>
        <w:tc>
          <w:tcPr>
            <w:tcW w:w="1860" w:type="dxa"/>
            <w:tcBorders>
              <w:top w:val="nil"/>
              <w:left w:val="single" w:sz="8" w:space="0" w:color="auto"/>
              <w:bottom w:val="single" w:sz="8" w:space="0" w:color="auto"/>
              <w:right w:val="single" w:sz="4" w:space="0" w:color="auto"/>
            </w:tcBorders>
            <w:noWrap/>
            <w:vAlign w:val="center"/>
          </w:tcPr>
          <w:p w14:paraId="50DE0425" w14:textId="77777777" w:rsidR="00F51095" w:rsidRPr="009F07AC" w:rsidRDefault="00F51095" w:rsidP="00BA0E38">
            <w:pPr>
              <w:contextualSpacing/>
              <w:rPr>
                <w:rFonts w:ascii="Times New Roman" w:hAnsi="Times New Roman" w:cs="Times New Roman"/>
                <w:color w:val="000000"/>
                <w:sz w:val="24"/>
                <w:szCs w:val="24"/>
              </w:rPr>
            </w:pPr>
            <w:r w:rsidRPr="009F07AC">
              <w:rPr>
                <w:rFonts w:ascii="Times New Roman" w:hAnsi="Times New Roman" w:cs="Times New Roman"/>
                <w:color w:val="000000"/>
                <w:sz w:val="24"/>
                <w:szCs w:val="24"/>
              </w:rPr>
              <w:t>bioxid de carbon</w:t>
            </w:r>
          </w:p>
        </w:tc>
        <w:tc>
          <w:tcPr>
            <w:tcW w:w="888" w:type="dxa"/>
            <w:tcBorders>
              <w:top w:val="nil"/>
              <w:left w:val="nil"/>
              <w:bottom w:val="single" w:sz="8" w:space="0" w:color="auto"/>
              <w:right w:val="single" w:sz="4" w:space="0" w:color="auto"/>
            </w:tcBorders>
            <w:noWrap/>
            <w:vAlign w:val="center"/>
          </w:tcPr>
          <w:p w14:paraId="7051D648"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4,324</w:t>
            </w:r>
          </w:p>
        </w:tc>
        <w:tc>
          <w:tcPr>
            <w:tcW w:w="1364" w:type="dxa"/>
            <w:tcBorders>
              <w:top w:val="nil"/>
              <w:left w:val="nil"/>
              <w:bottom w:val="single" w:sz="8" w:space="0" w:color="auto"/>
              <w:right w:val="single" w:sz="4" w:space="0" w:color="auto"/>
            </w:tcBorders>
            <w:noWrap/>
            <w:vAlign w:val="center"/>
          </w:tcPr>
          <w:p w14:paraId="0E967601" w14:textId="77777777"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0,58</w:t>
            </w:r>
          </w:p>
        </w:tc>
        <w:tc>
          <w:tcPr>
            <w:tcW w:w="1701" w:type="dxa"/>
            <w:tcBorders>
              <w:top w:val="nil"/>
              <w:left w:val="nil"/>
              <w:bottom w:val="single" w:sz="8" w:space="0" w:color="auto"/>
              <w:right w:val="single" w:sz="8" w:space="0" w:color="auto"/>
            </w:tcBorders>
            <w:noWrap/>
            <w:vAlign w:val="center"/>
          </w:tcPr>
          <w:p w14:paraId="3D39C2EE" w14:textId="497C5543" w:rsidR="00F51095" w:rsidRPr="009F07AC" w:rsidRDefault="00F51095" w:rsidP="00BA0E38">
            <w:pPr>
              <w:jc w:val="center"/>
              <w:rPr>
                <w:rFonts w:ascii="Times New Roman" w:hAnsi="Times New Roman" w:cs="Times New Roman"/>
                <w:color w:val="000000"/>
                <w:sz w:val="24"/>
                <w:szCs w:val="24"/>
              </w:rPr>
            </w:pPr>
            <w:r w:rsidRPr="009F07AC">
              <w:rPr>
                <w:rFonts w:ascii="Times New Roman" w:hAnsi="Times New Roman" w:cs="Times New Roman"/>
                <w:color w:val="000000"/>
                <w:sz w:val="24"/>
                <w:szCs w:val="24"/>
              </w:rPr>
              <w:t>-0,65</w:t>
            </w:r>
          </w:p>
        </w:tc>
      </w:tr>
    </w:tbl>
    <w:p w14:paraId="61B5E2B8" w14:textId="7DF7031E" w:rsidR="004A4AE8" w:rsidRPr="00031A26" w:rsidRDefault="007A2321" w:rsidP="007A2321">
      <w:pPr>
        <w:pStyle w:val="ListParagraph"/>
        <w:spacing w:line="360" w:lineRule="auto"/>
        <w:ind w:left="7799"/>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31A26">
        <w:rPr>
          <w:rFonts w:ascii="Times New Roman" w:hAnsi="Times New Roman" w:cs="Times New Roman"/>
          <w:color w:val="000000"/>
          <w:sz w:val="24"/>
          <w:szCs w:val="24"/>
        </w:rPr>
        <w:t>”</w:t>
      </w:r>
    </w:p>
    <w:p w14:paraId="5532889E" w14:textId="77777777" w:rsidR="00950AFD" w:rsidRPr="00031A26" w:rsidRDefault="00950AFD" w:rsidP="00950AFD">
      <w:pPr>
        <w:pStyle w:val="ListParagraph"/>
        <w:numPr>
          <w:ilvl w:val="0"/>
          <w:numId w:val="4"/>
        </w:numPr>
        <w:spacing w:line="360" w:lineRule="auto"/>
        <w:ind w:left="0" w:firstLine="0"/>
        <w:rPr>
          <w:rFonts w:ascii="Times New Roman" w:hAnsi="Times New Roman" w:cs="Times New Roman"/>
          <w:iCs/>
          <w:sz w:val="24"/>
          <w:szCs w:val="24"/>
        </w:rPr>
      </w:pPr>
      <w:r w:rsidRPr="00031A26">
        <w:rPr>
          <w:rFonts w:ascii="Times New Roman" w:hAnsi="Times New Roman" w:cs="Times New Roman"/>
          <w:iCs/>
          <w:sz w:val="24"/>
          <w:szCs w:val="24"/>
        </w:rPr>
        <w:t>La articolul 6, alineatul (5) se modifică și va avea următorul cuprins:</w:t>
      </w:r>
    </w:p>
    <w:p w14:paraId="3A580224" w14:textId="532CAF7F" w:rsidR="00F33679" w:rsidRPr="00031A26" w:rsidRDefault="00F33679" w:rsidP="00F33679">
      <w:pPr>
        <w:widowControl w:val="0"/>
        <w:spacing w:line="360" w:lineRule="auto"/>
        <w:rPr>
          <w:rFonts w:ascii="Times New Roman" w:hAnsi="Times New Roman" w:cs="Times New Roman"/>
          <w:color w:val="000000"/>
          <w:sz w:val="24"/>
          <w:szCs w:val="24"/>
        </w:rPr>
      </w:pPr>
      <w:r w:rsidRPr="00031A26">
        <w:rPr>
          <w:rFonts w:ascii="Times New Roman" w:hAnsi="Times New Roman" w:cs="Times New Roman"/>
          <w:sz w:val="24"/>
          <w:szCs w:val="24"/>
        </w:rPr>
        <w:t xml:space="preserve">„(5) Conversia volumului de gaze naturale, prevăzut la alin. (1), în unități de energie se realizează folosind formula prevăzută la art. 5 alin. (3) </w:t>
      </w:r>
      <w:r w:rsidRPr="00031A26">
        <w:rPr>
          <w:rFonts w:ascii="Times New Roman" w:hAnsi="Times New Roman" w:cs="Times New Roman"/>
          <w:color w:val="000000"/>
          <w:sz w:val="24"/>
          <w:szCs w:val="24"/>
        </w:rPr>
        <w:t>și luând în considerare puterea calorifică superioară, din data citirii sistemelor/mijloacelor de măsurare a gazelor naturale:</w:t>
      </w:r>
    </w:p>
    <w:p w14:paraId="5D56FACA" w14:textId="74558EF9" w:rsidR="00F33679" w:rsidRPr="00031A26" w:rsidRDefault="00F33679" w:rsidP="00F33679">
      <w:pPr>
        <w:widowControl w:val="0"/>
        <w:spacing w:line="360" w:lineRule="auto"/>
        <w:rPr>
          <w:rFonts w:ascii="Times New Roman" w:hAnsi="Times New Roman" w:cs="Times New Roman"/>
          <w:color w:val="000000"/>
          <w:sz w:val="24"/>
          <w:szCs w:val="24"/>
        </w:rPr>
      </w:pPr>
      <w:r w:rsidRPr="00031A26">
        <w:rPr>
          <w:rFonts w:ascii="Times New Roman" w:hAnsi="Times New Roman" w:cs="Times New Roman"/>
          <w:color w:val="000000"/>
          <w:sz w:val="24"/>
          <w:szCs w:val="24"/>
        </w:rPr>
        <w:t>a) aferentă zonei de calitate în care este amplasată SRM/SM;</w:t>
      </w:r>
    </w:p>
    <w:p w14:paraId="6CDFFDCF" w14:textId="77777777" w:rsidR="00F33679" w:rsidRPr="00031A26" w:rsidRDefault="00F33679" w:rsidP="00F33679">
      <w:pPr>
        <w:spacing w:line="360" w:lineRule="auto"/>
        <w:rPr>
          <w:rFonts w:ascii="Times New Roman" w:eastAsiaTheme="minorEastAsia" w:hAnsi="Times New Roman" w:cs="Times New Roman"/>
          <w:sz w:val="24"/>
          <w:szCs w:val="24"/>
        </w:rPr>
      </w:pPr>
      <w:r w:rsidRPr="00031A26">
        <w:rPr>
          <w:rFonts w:ascii="Times New Roman" w:hAnsi="Times New Roman" w:cs="Times New Roman"/>
          <w:color w:val="000000"/>
          <w:sz w:val="24"/>
          <w:szCs w:val="24"/>
        </w:rPr>
        <w:t>b) din zona de calitate aferentă sursei din care provin gazele naturale care alimentează NT/SCV/SC.”</w:t>
      </w:r>
    </w:p>
    <w:p w14:paraId="5B548D2E" w14:textId="77777777" w:rsidR="002D4743" w:rsidRPr="00031A26" w:rsidRDefault="002D4743" w:rsidP="002D4743">
      <w:pPr>
        <w:pStyle w:val="ListParagraph"/>
        <w:numPr>
          <w:ilvl w:val="0"/>
          <w:numId w:val="4"/>
        </w:numPr>
        <w:spacing w:line="360" w:lineRule="auto"/>
        <w:ind w:left="0" w:firstLine="0"/>
        <w:rPr>
          <w:rFonts w:ascii="Times New Roman" w:hAnsi="Times New Roman" w:cs="Times New Roman"/>
          <w:iCs/>
          <w:sz w:val="24"/>
          <w:szCs w:val="24"/>
        </w:rPr>
      </w:pPr>
      <w:r w:rsidRPr="00031A26">
        <w:rPr>
          <w:rFonts w:ascii="Times New Roman" w:hAnsi="Times New Roman" w:cs="Times New Roman"/>
          <w:iCs/>
          <w:sz w:val="24"/>
          <w:szCs w:val="24"/>
        </w:rPr>
        <w:t>La articolul 7, alineatul (1) ultimul marcator se modifică și va avea următorul cuprins:</w:t>
      </w:r>
    </w:p>
    <w:p w14:paraId="55B900D7" w14:textId="6C01F2DD" w:rsidR="002D4743" w:rsidRPr="00031A26" w:rsidRDefault="002D4743" w:rsidP="002D4743">
      <w:p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sz w:val="24"/>
          <w:szCs w:val="24"/>
        </w:rPr>
        <w:t xml:space="preserve">„ </w:t>
      </w:r>
      <w:r w:rsidR="00F8773C" w:rsidRPr="00031A26">
        <w:rPr>
          <w:rFonts w:ascii="Times New Roman" w:hAnsi="Times New Roman" w:cs="Times New Roman"/>
          <w:color w:val="000000"/>
          <w:sz w:val="24"/>
          <w:szCs w:val="24"/>
        </w:rPr>
        <w:t>–</w:t>
      </w:r>
      <w:r w:rsidR="00F8773C">
        <w:rPr>
          <w:rFonts w:ascii="Times New Roman" w:hAnsi="Times New Roman" w:cs="Times New Roman"/>
          <w:color w:val="000000"/>
          <w:sz w:val="24"/>
          <w:szCs w:val="24"/>
        </w:rPr>
        <w:t xml:space="preserve"> </w:t>
      </w:r>
      <w:r w:rsidRPr="00031A26">
        <w:rPr>
          <w:rFonts w:ascii="Times New Roman" w:hAnsi="Times New Roman" w:cs="Times New Roman"/>
          <w:i/>
          <w:color w:val="000000"/>
          <w:sz w:val="24"/>
          <w:szCs w:val="24"/>
        </w:rPr>
        <w:t>p</w:t>
      </w:r>
      <w:r w:rsidRPr="00031A26">
        <w:rPr>
          <w:rFonts w:ascii="Times New Roman" w:hAnsi="Times New Roman" w:cs="Times New Roman"/>
          <w:color w:val="000000"/>
          <w:sz w:val="24"/>
          <w:szCs w:val="24"/>
        </w:rPr>
        <w:t xml:space="preserve"> – presiunea gazelor naturale la care se realizează operațiunea de curățare a conductei, [Pa]. ”</w:t>
      </w:r>
    </w:p>
    <w:p w14:paraId="5BC16B5F" w14:textId="77777777" w:rsidR="00427030" w:rsidRPr="00031A26" w:rsidRDefault="00427030" w:rsidP="00946E58">
      <w:pPr>
        <w:pStyle w:val="ListParagraph"/>
        <w:numPr>
          <w:ilvl w:val="0"/>
          <w:numId w:val="4"/>
        </w:numPr>
        <w:spacing w:line="360" w:lineRule="auto"/>
        <w:ind w:left="0" w:firstLine="0"/>
        <w:rPr>
          <w:rFonts w:ascii="Times New Roman" w:hAnsi="Times New Roman" w:cs="Times New Roman"/>
          <w:sz w:val="24"/>
          <w:szCs w:val="24"/>
        </w:rPr>
      </w:pPr>
      <w:r w:rsidRPr="00031A26">
        <w:rPr>
          <w:rFonts w:ascii="Times New Roman" w:hAnsi="Times New Roman" w:cs="Times New Roman"/>
          <w:iCs/>
          <w:sz w:val="24"/>
          <w:szCs w:val="24"/>
        </w:rPr>
        <w:t>La</w:t>
      </w:r>
      <w:r w:rsidRPr="00031A26">
        <w:rPr>
          <w:rFonts w:ascii="Times New Roman" w:hAnsi="Times New Roman" w:cs="Times New Roman"/>
          <w:sz w:val="24"/>
          <w:szCs w:val="24"/>
        </w:rPr>
        <w:t xml:space="preserve"> articolul 7, după alineatul (1) se introduce un nou alineat, alineatul (1</w:t>
      </w:r>
      <w:r w:rsidRPr="00031A26">
        <w:rPr>
          <w:rFonts w:ascii="Times New Roman" w:hAnsi="Times New Roman" w:cs="Times New Roman"/>
          <w:sz w:val="24"/>
          <w:szCs w:val="24"/>
          <w:vertAlign w:val="superscript"/>
        </w:rPr>
        <w:t>1</w:t>
      </w:r>
      <w:r w:rsidRPr="00031A26">
        <w:rPr>
          <w:rFonts w:ascii="Times New Roman" w:hAnsi="Times New Roman" w:cs="Times New Roman"/>
          <w:sz w:val="24"/>
          <w:szCs w:val="24"/>
        </w:rPr>
        <w:t>) cu următorul cuprins:</w:t>
      </w:r>
    </w:p>
    <w:p w14:paraId="2640F221" w14:textId="77777777" w:rsidR="00427030" w:rsidRPr="00031A26" w:rsidRDefault="00427030" w:rsidP="00946E58">
      <w:pPr>
        <w:spacing w:line="360" w:lineRule="auto"/>
        <w:rPr>
          <w:rFonts w:ascii="Times New Roman" w:hAnsi="Times New Roman" w:cs="Times New Roman"/>
          <w:sz w:val="24"/>
          <w:szCs w:val="24"/>
        </w:rPr>
      </w:pPr>
      <w:r w:rsidRPr="00031A26">
        <w:rPr>
          <w:rFonts w:ascii="Times New Roman" w:hAnsi="Times New Roman" w:cs="Times New Roman"/>
          <w:sz w:val="24"/>
          <w:szCs w:val="24"/>
        </w:rPr>
        <w:t>„(1</w:t>
      </w:r>
      <w:r w:rsidRPr="00031A26">
        <w:rPr>
          <w:rFonts w:ascii="Times New Roman" w:hAnsi="Times New Roman" w:cs="Times New Roman"/>
          <w:sz w:val="24"/>
          <w:szCs w:val="24"/>
          <w:vertAlign w:val="superscript"/>
        </w:rPr>
        <w:t>1</w:t>
      </w:r>
      <w:r w:rsidRPr="00031A26">
        <w:rPr>
          <w:rFonts w:ascii="Times New Roman" w:hAnsi="Times New Roman" w:cs="Times New Roman"/>
          <w:sz w:val="24"/>
          <w:szCs w:val="24"/>
        </w:rPr>
        <w:t>) Formula prevăzută la alin. (1) se aplică și pentru determinarea volumelor de gaze naturale în cazul operațiunilor de godevilare, respectiv pentru:</w:t>
      </w:r>
    </w:p>
    <w:p w14:paraId="2495B4EE" w14:textId="48285282" w:rsidR="00427030" w:rsidRPr="00F001CD" w:rsidRDefault="00F001CD" w:rsidP="00F001CD">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color w:val="000000"/>
          <w:sz w:val="24"/>
          <w:szCs w:val="24"/>
        </w:rPr>
        <w:t xml:space="preserve">a) </w:t>
      </w:r>
      <w:r w:rsidR="00427030" w:rsidRPr="00F001CD">
        <w:rPr>
          <w:rFonts w:ascii="Times New Roman" w:hAnsi="Times New Roman" w:cs="Times New Roman"/>
          <w:color w:val="000000"/>
          <w:sz w:val="24"/>
          <w:szCs w:val="24"/>
        </w:rPr>
        <w:t>volumul</w:t>
      </w:r>
      <w:r w:rsidR="00427030" w:rsidRPr="00F001CD">
        <w:rPr>
          <w:rFonts w:ascii="Times New Roman" w:hAnsi="Times New Roman" w:cs="Times New Roman"/>
          <w:sz w:val="24"/>
          <w:szCs w:val="24"/>
        </w:rPr>
        <w:t xml:space="preserve"> de gaze naturale refulat din gara de lansare, după lansarea PIG-ului;</w:t>
      </w:r>
    </w:p>
    <w:p w14:paraId="1E4AD93E" w14:textId="6E69499F" w:rsidR="00427030" w:rsidRPr="00F001CD" w:rsidRDefault="00F001CD" w:rsidP="00F001CD">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color w:val="000000"/>
          <w:sz w:val="24"/>
          <w:szCs w:val="24"/>
        </w:rPr>
        <w:t xml:space="preserve">b) </w:t>
      </w:r>
      <w:r w:rsidR="00427030" w:rsidRPr="00F001CD">
        <w:rPr>
          <w:rFonts w:ascii="Times New Roman" w:hAnsi="Times New Roman" w:cs="Times New Roman"/>
          <w:color w:val="000000"/>
          <w:sz w:val="24"/>
          <w:szCs w:val="24"/>
        </w:rPr>
        <w:t>volumul</w:t>
      </w:r>
      <w:r w:rsidR="00427030" w:rsidRPr="00F001CD">
        <w:rPr>
          <w:rFonts w:ascii="Times New Roman" w:hAnsi="Times New Roman" w:cs="Times New Roman"/>
          <w:sz w:val="24"/>
          <w:szCs w:val="24"/>
        </w:rPr>
        <w:t xml:space="preserve"> de gaze </w:t>
      </w:r>
      <w:r w:rsidR="00B9596C" w:rsidRPr="00F001CD">
        <w:rPr>
          <w:rFonts w:ascii="Times New Roman" w:hAnsi="Times New Roman" w:cs="Times New Roman"/>
          <w:sz w:val="24"/>
          <w:szCs w:val="24"/>
        </w:rPr>
        <w:t>naturale</w:t>
      </w:r>
      <w:r w:rsidR="00042A93" w:rsidRPr="00F001CD">
        <w:rPr>
          <w:rFonts w:ascii="Times New Roman" w:hAnsi="Times New Roman" w:cs="Times New Roman"/>
          <w:sz w:val="24"/>
          <w:szCs w:val="24"/>
        </w:rPr>
        <w:t xml:space="preserve"> refulat,</w:t>
      </w:r>
      <w:r w:rsidR="00B9596C" w:rsidRPr="00F001CD">
        <w:rPr>
          <w:rFonts w:ascii="Times New Roman" w:hAnsi="Times New Roman" w:cs="Times New Roman"/>
          <w:sz w:val="24"/>
          <w:szCs w:val="24"/>
        </w:rPr>
        <w:t xml:space="preserve"> </w:t>
      </w:r>
      <w:r w:rsidR="00427030" w:rsidRPr="00F001CD">
        <w:rPr>
          <w:rFonts w:ascii="Times New Roman" w:hAnsi="Times New Roman" w:cs="Times New Roman"/>
          <w:sz w:val="24"/>
          <w:szCs w:val="24"/>
        </w:rPr>
        <w:t>necesar curățării impurităților din tronso</w:t>
      </w:r>
      <w:r w:rsidR="00042A93" w:rsidRPr="00F001CD">
        <w:rPr>
          <w:rFonts w:ascii="Times New Roman" w:hAnsi="Times New Roman" w:cs="Times New Roman"/>
          <w:sz w:val="24"/>
          <w:szCs w:val="24"/>
        </w:rPr>
        <w:t>anele</w:t>
      </w:r>
      <w:r w:rsidR="00427030" w:rsidRPr="00F001CD">
        <w:rPr>
          <w:rFonts w:ascii="Times New Roman" w:hAnsi="Times New Roman" w:cs="Times New Roman"/>
          <w:sz w:val="24"/>
          <w:szCs w:val="24"/>
        </w:rPr>
        <w:t xml:space="preserve"> de conductă situat</w:t>
      </w:r>
      <w:r w:rsidR="00042A93" w:rsidRPr="00F001CD">
        <w:rPr>
          <w:rFonts w:ascii="Times New Roman" w:hAnsi="Times New Roman" w:cs="Times New Roman"/>
          <w:sz w:val="24"/>
          <w:szCs w:val="24"/>
        </w:rPr>
        <w:t>e</w:t>
      </w:r>
      <w:r w:rsidR="00427030" w:rsidRPr="00F001CD">
        <w:rPr>
          <w:rFonts w:ascii="Times New Roman" w:hAnsi="Times New Roman" w:cs="Times New Roman"/>
          <w:sz w:val="24"/>
          <w:szCs w:val="24"/>
        </w:rPr>
        <w:t xml:space="preserve"> între robinetul din amonte de gara de sosire și gara de sosire.</w:t>
      </w:r>
      <w:r w:rsidR="00427030" w:rsidRPr="00F001CD">
        <w:rPr>
          <w:rFonts w:ascii="Times New Roman" w:hAnsi="Times New Roman" w:cs="Times New Roman"/>
          <w:color w:val="000000"/>
          <w:sz w:val="24"/>
          <w:szCs w:val="24"/>
        </w:rPr>
        <w:t>”</w:t>
      </w:r>
    </w:p>
    <w:p w14:paraId="6EEF48B1" w14:textId="77777777" w:rsidR="00BF51D4" w:rsidRPr="00031A26" w:rsidRDefault="00BF51D4" w:rsidP="00BF51D4">
      <w:pPr>
        <w:pStyle w:val="ListParagraph"/>
        <w:numPr>
          <w:ilvl w:val="0"/>
          <w:numId w:val="4"/>
        </w:numPr>
        <w:spacing w:line="360" w:lineRule="auto"/>
        <w:ind w:left="0" w:firstLine="0"/>
        <w:rPr>
          <w:rFonts w:ascii="Times New Roman" w:hAnsi="Times New Roman" w:cs="Times New Roman"/>
          <w:iCs/>
          <w:sz w:val="24"/>
          <w:szCs w:val="24"/>
        </w:rPr>
      </w:pPr>
      <w:r w:rsidRPr="00031A26">
        <w:rPr>
          <w:rFonts w:ascii="Times New Roman" w:hAnsi="Times New Roman" w:cs="Times New Roman"/>
          <w:iCs/>
          <w:sz w:val="24"/>
          <w:szCs w:val="24"/>
        </w:rPr>
        <w:t xml:space="preserve">La </w:t>
      </w:r>
      <w:r w:rsidRPr="00031A26">
        <w:rPr>
          <w:rFonts w:ascii="Times New Roman" w:hAnsi="Times New Roman" w:cs="Times New Roman"/>
          <w:sz w:val="24"/>
          <w:szCs w:val="24"/>
        </w:rPr>
        <w:t>articolul</w:t>
      </w:r>
      <w:r w:rsidRPr="00031A26">
        <w:rPr>
          <w:rFonts w:ascii="Times New Roman" w:hAnsi="Times New Roman" w:cs="Times New Roman"/>
          <w:iCs/>
          <w:sz w:val="24"/>
          <w:szCs w:val="24"/>
        </w:rPr>
        <w:t xml:space="preserve"> 7, alineatul (5) se modifică și va avea următorul cuprins:</w:t>
      </w:r>
    </w:p>
    <w:p w14:paraId="06AB2677" w14:textId="3225C599" w:rsidR="00BF51D4" w:rsidRPr="00031A26" w:rsidRDefault="00BF51D4" w:rsidP="00BF51D4">
      <w:pPr>
        <w:pStyle w:val="ListParagraph"/>
        <w:spacing w:line="360" w:lineRule="auto"/>
        <w:ind w:left="0"/>
        <w:rPr>
          <w:rFonts w:ascii="Times New Roman" w:hAnsi="Times New Roman" w:cs="Times New Roman"/>
          <w:color w:val="000000"/>
          <w:sz w:val="24"/>
          <w:szCs w:val="24"/>
        </w:rPr>
      </w:pPr>
      <w:r w:rsidRPr="00031A26">
        <w:rPr>
          <w:rFonts w:ascii="Times New Roman" w:hAnsi="Times New Roman" w:cs="Times New Roman"/>
          <w:sz w:val="24"/>
          <w:szCs w:val="24"/>
        </w:rPr>
        <w:t>„(5) Conversia volumului de gaze naturale</w:t>
      </w:r>
      <w:r w:rsidR="002F4FA6" w:rsidRPr="00031A26">
        <w:rPr>
          <w:rFonts w:ascii="Times New Roman" w:hAnsi="Times New Roman" w:cs="Times New Roman"/>
          <w:sz w:val="24"/>
          <w:szCs w:val="24"/>
        </w:rPr>
        <w:t>,</w:t>
      </w:r>
      <w:r w:rsidRPr="00031A26">
        <w:rPr>
          <w:rFonts w:ascii="Times New Roman" w:hAnsi="Times New Roman" w:cs="Times New Roman"/>
          <w:sz w:val="24"/>
          <w:szCs w:val="24"/>
        </w:rPr>
        <w:t xml:space="preserve"> prevăzut la alin. (1)</w:t>
      </w:r>
      <w:r w:rsidR="002F4FA6" w:rsidRPr="00031A26">
        <w:rPr>
          <w:rFonts w:ascii="Times New Roman" w:hAnsi="Times New Roman" w:cs="Times New Roman"/>
          <w:sz w:val="24"/>
          <w:szCs w:val="24"/>
        </w:rPr>
        <w:t>,</w:t>
      </w:r>
      <w:r w:rsidRPr="00031A26">
        <w:rPr>
          <w:rFonts w:ascii="Times New Roman" w:hAnsi="Times New Roman" w:cs="Times New Roman"/>
          <w:sz w:val="24"/>
          <w:szCs w:val="24"/>
        </w:rPr>
        <w:t xml:space="preserve"> în unități de energie se realizează folosind formula prevăzută la art. 5 alin. (3) </w:t>
      </w:r>
      <w:r w:rsidRPr="00031A26">
        <w:rPr>
          <w:rFonts w:ascii="Times New Roman" w:hAnsi="Times New Roman" w:cs="Times New Roman"/>
          <w:color w:val="000000"/>
          <w:sz w:val="24"/>
          <w:szCs w:val="24"/>
        </w:rPr>
        <w:t>și luând în considerare puterea calorifică superioară aferentă zonei de calitate în care este amplasată conducta de transport al gazelor naturale sau, după caz, puterea calorifică superioară a zonei de calitate aferente sursei din care provin gazele naturale utilizate la curățarea impurităților; în ambele cazuri, puterea calorifică superioară corespunde datei la care se realizează curățarea impurităților.”</w:t>
      </w:r>
    </w:p>
    <w:p w14:paraId="421CC457" w14:textId="77777777" w:rsidR="00BF51D4" w:rsidRPr="00031A26" w:rsidRDefault="00BF51D4" w:rsidP="00BF51D4">
      <w:pPr>
        <w:pStyle w:val="ListParagraph"/>
        <w:numPr>
          <w:ilvl w:val="0"/>
          <w:numId w:val="4"/>
        </w:numPr>
        <w:spacing w:line="360" w:lineRule="auto"/>
        <w:ind w:left="0" w:firstLine="0"/>
        <w:rPr>
          <w:rFonts w:ascii="Times New Roman" w:hAnsi="Times New Roman" w:cs="Times New Roman"/>
          <w:iCs/>
          <w:sz w:val="24"/>
          <w:szCs w:val="24"/>
        </w:rPr>
      </w:pPr>
      <w:r w:rsidRPr="00031A26">
        <w:rPr>
          <w:rFonts w:ascii="Times New Roman" w:hAnsi="Times New Roman" w:cs="Times New Roman"/>
          <w:iCs/>
          <w:sz w:val="24"/>
          <w:szCs w:val="24"/>
        </w:rPr>
        <w:t>La articolul 8, alineatul (1) se modifică și va avea următorul cuprins:</w:t>
      </w:r>
    </w:p>
    <w:p w14:paraId="64A527DA" w14:textId="1AC3C366" w:rsidR="00BF51D4" w:rsidRPr="00031A26" w:rsidRDefault="00BF51D4" w:rsidP="00BF51D4">
      <w:pPr>
        <w:pStyle w:val="ListParagraph"/>
        <w:spacing w:line="360" w:lineRule="auto"/>
        <w:ind w:left="0"/>
        <w:rPr>
          <w:rFonts w:ascii="Times New Roman" w:hAnsi="Times New Roman" w:cs="Times New Roman"/>
          <w:color w:val="000000"/>
          <w:sz w:val="24"/>
          <w:szCs w:val="24"/>
        </w:rPr>
      </w:pPr>
      <w:r w:rsidRPr="00031A26">
        <w:rPr>
          <w:rFonts w:ascii="Times New Roman" w:hAnsi="Times New Roman" w:cs="Times New Roman"/>
          <w:sz w:val="24"/>
          <w:szCs w:val="24"/>
        </w:rPr>
        <w:t>„</w:t>
      </w:r>
      <w:r w:rsidRPr="00031A26">
        <w:rPr>
          <w:rFonts w:ascii="Times New Roman" w:hAnsi="Times New Roman" w:cs="Times New Roman"/>
          <w:color w:val="000000"/>
          <w:sz w:val="24"/>
          <w:szCs w:val="24"/>
        </w:rPr>
        <w:t>Art. 8</w:t>
      </w:r>
      <w:r w:rsidRPr="00031A26">
        <w:rPr>
          <w:rFonts w:ascii="Times New Roman" w:hAnsi="Times New Roman" w:cs="Times New Roman"/>
          <w:b/>
          <w:color w:val="000000"/>
          <w:sz w:val="24"/>
          <w:szCs w:val="24"/>
        </w:rPr>
        <w:t>.</w:t>
      </w:r>
      <w:r w:rsidRPr="00031A26">
        <w:rPr>
          <w:rFonts w:ascii="Times New Roman" w:hAnsi="Times New Roman" w:cs="Times New Roman"/>
          <w:color w:val="000000"/>
          <w:sz w:val="24"/>
          <w:szCs w:val="24"/>
        </w:rPr>
        <w:t xml:space="preserve"> - (1) </w:t>
      </w:r>
      <w:r w:rsidRPr="00031A26">
        <w:rPr>
          <w:rFonts w:ascii="Times New Roman" w:hAnsi="Times New Roman" w:cs="Times New Roman"/>
          <w:bCs/>
          <w:color w:val="000000"/>
          <w:sz w:val="24"/>
          <w:szCs w:val="24"/>
        </w:rPr>
        <w:t>Volumul de</w:t>
      </w:r>
      <w:r w:rsidRPr="00031A26">
        <w:rPr>
          <w:rFonts w:ascii="Times New Roman" w:hAnsi="Times New Roman" w:cs="Times New Roman"/>
          <w:b/>
          <w:bCs/>
          <w:color w:val="000000"/>
          <w:sz w:val="24"/>
          <w:szCs w:val="24"/>
        </w:rPr>
        <w:t xml:space="preserve"> </w:t>
      </w:r>
      <w:r w:rsidRPr="00031A26">
        <w:rPr>
          <w:rFonts w:ascii="Times New Roman" w:hAnsi="Times New Roman" w:cs="Times New Roman"/>
          <w:color w:val="000000"/>
          <w:sz w:val="24"/>
          <w:szCs w:val="24"/>
        </w:rPr>
        <w:t xml:space="preserve">gaze naturale, în condiții standard, necesar curățării impurităților din separatoarele de lichide montate pe traseul conductelor de transport al gazelor naturale, inclusiv a celor amplasate în vecinătatea gărilor de primire PIG și a celor montate subteran în SRM/SCV/NT, </w:t>
      </w:r>
      <w:r w:rsidRPr="00031A26">
        <w:rPr>
          <w:rFonts w:ascii="Times New Roman" w:hAnsi="Times New Roman" w:cs="Times New Roman"/>
          <w:i/>
          <w:color w:val="000000"/>
          <w:sz w:val="24"/>
          <w:szCs w:val="24"/>
        </w:rPr>
        <w:t>V</w:t>
      </w:r>
      <w:r w:rsidRPr="00031A26">
        <w:rPr>
          <w:rFonts w:ascii="Times New Roman" w:hAnsi="Times New Roman" w:cs="Times New Roman"/>
          <w:i/>
          <w:color w:val="000000"/>
          <w:sz w:val="24"/>
          <w:szCs w:val="24"/>
          <w:vertAlign w:val="subscript"/>
        </w:rPr>
        <w:t>SL</w:t>
      </w:r>
      <w:r w:rsidRPr="00031A26">
        <w:rPr>
          <w:rFonts w:ascii="Times New Roman" w:hAnsi="Times New Roman" w:cs="Times New Roman"/>
          <w:color w:val="000000"/>
          <w:sz w:val="24"/>
          <w:szCs w:val="24"/>
        </w:rPr>
        <w:t xml:space="preserve">, </w:t>
      </w:r>
      <w:r w:rsidRPr="00031A26">
        <w:rPr>
          <w:rFonts w:ascii="Times New Roman" w:hAnsi="Times New Roman" w:cs="Times New Roman"/>
          <w:sz w:val="24"/>
          <w:szCs w:val="24"/>
        </w:rPr>
        <w:t>se calculează, dacă este cazul, de OTS ținând cont de diametrul și lungimea conductei de refulare.</w:t>
      </w:r>
      <w:r w:rsidRPr="00031A26">
        <w:rPr>
          <w:rFonts w:ascii="Times New Roman" w:hAnsi="Times New Roman" w:cs="Times New Roman"/>
          <w:color w:val="000000"/>
          <w:sz w:val="24"/>
          <w:szCs w:val="24"/>
        </w:rPr>
        <w:t>”</w:t>
      </w:r>
    </w:p>
    <w:p w14:paraId="60A5662C" w14:textId="77777777" w:rsidR="00BF51D4" w:rsidRPr="00031A26" w:rsidRDefault="00BF51D4" w:rsidP="00BF51D4">
      <w:pPr>
        <w:pStyle w:val="ListParagraph"/>
        <w:numPr>
          <w:ilvl w:val="0"/>
          <w:numId w:val="4"/>
        </w:numPr>
        <w:spacing w:line="360" w:lineRule="auto"/>
        <w:ind w:left="0" w:firstLine="0"/>
        <w:rPr>
          <w:rFonts w:ascii="Times New Roman" w:hAnsi="Times New Roman" w:cs="Times New Roman"/>
          <w:sz w:val="24"/>
          <w:szCs w:val="24"/>
        </w:rPr>
      </w:pPr>
      <w:r w:rsidRPr="00031A26">
        <w:rPr>
          <w:rFonts w:ascii="Times New Roman" w:hAnsi="Times New Roman" w:cs="Times New Roman"/>
          <w:sz w:val="24"/>
          <w:szCs w:val="24"/>
        </w:rPr>
        <w:t xml:space="preserve">La </w:t>
      </w:r>
      <w:r w:rsidRPr="00031A26">
        <w:rPr>
          <w:rFonts w:ascii="Times New Roman" w:hAnsi="Times New Roman" w:cs="Times New Roman"/>
          <w:iCs/>
          <w:sz w:val="24"/>
          <w:szCs w:val="24"/>
        </w:rPr>
        <w:t>articolul</w:t>
      </w:r>
      <w:r w:rsidRPr="00031A26">
        <w:rPr>
          <w:rFonts w:ascii="Times New Roman" w:hAnsi="Times New Roman" w:cs="Times New Roman"/>
          <w:sz w:val="24"/>
          <w:szCs w:val="24"/>
        </w:rPr>
        <w:t xml:space="preserve"> 8 alineatul (2), literele b) și c) se modifică și vor avea următorul cuprins:</w:t>
      </w:r>
    </w:p>
    <w:p w14:paraId="444D945B" w14:textId="77777777" w:rsidR="00BF51D4" w:rsidRPr="00031A26" w:rsidRDefault="00BF51D4" w:rsidP="00BF51D4">
      <w:pPr>
        <w:pStyle w:val="ListParagraph"/>
        <w:spacing w:line="360" w:lineRule="auto"/>
        <w:ind w:left="0"/>
        <w:rPr>
          <w:rFonts w:ascii="Times New Roman" w:hAnsi="Times New Roman" w:cs="Times New Roman"/>
          <w:color w:val="000000"/>
          <w:sz w:val="24"/>
          <w:szCs w:val="24"/>
        </w:rPr>
      </w:pPr>
      <w:r w:rsidRPr="00031A26">
        <w:rPr>
          <w:rFonts w:ascii="Times New Roman" w:hAnsi="Times New Roman" w:cs="Times New Roman"/>
          <w:sz w:val="24"/>
          <w:szCs w:val="24"/>
        </w:rPr>
        <w:t>„</w:t>
      </w:r>
      <w:r w:rsidRPr="00031A26">
        <w:rPr>
          <w:rFonts w:ascii="Times New Roman" w:hAnsi="Times New Roman" w:cs="Times New Roman"/>
          <w:color w:val="000000"/>
          <w:sz w:val="24"/>
          <w:szCs w:val="24"/>
        </w:rPr>
        <w:t>b) diametrul nominal al conductei de refulare Ø1" ÷ 4", respectiv D</w:t>
      </w:r>
      <w:r w:rsidRPr="00031A26">
        <w:rPr>
          <w:rFonts w:ascii="Times New Roman" w:hAnsi="Times New Roman" w:cs="Times New Roman"/>
          <w:color w:val="000000"/>
          <w:sz w:val="24"/>
          <w:szCs w:val="24"/>
          <w:vertAlign w:val="subscript"/>
        </w:rPr>
        <w:t>r</w:t>
      </w:r>
      <w:r w:rsidRPr="00031A26">
        <w:rPr>
          <w:rFonts w:ascii="Times New Roman" w:hAnsi="Times New Roman" w:cs="Times New Roman"/>
          <w:color w:val="000000"/>
          <w:sz w:val="24"/>
          <w:szCs w:val="24"/>
        </w:rPr>
        <w:t xml:space="preserve"> 25mm ÷ 100mm;</w:t>
      </w:r>
    </w:p>
    <w:p w14:paraId="6F412FE3" w14:textId="5FD69527" w:rsidR="00BF51D4" w:rsidRPr="00031A26" w:rsidRDefault="00BF51D4" w:rsidP="00BF51D4">
      <w:pPr>
        <w:pStyle w:val="ListParagraph"/>
        <w:spacing w:line="360" w:lineRule="auto"/>
        <w:ind w:left="0"/>
        <w:rPr>
          <w:rFonts w:ascii="Times New Roman" w:hAnsi="Times New Roman" w:cs="Times New Roman"/>
          <w:color w:val="000000"/>
          <w:sz w:val="24"/>
          <w:szCs w:val="24"/>
        </w:rPr>
      </w:pPr>
      <w:r w:rsidRPr="00031A26">
        <w:rPr>
          <w:rFonts w:ascii="Times New Roman" w:hAnsi="Times New Roman" w:cs="Times New Roman"/>
          <w:color w:val="000000"/>
          <w:sz w:val="24"/>
          <w:szCs w:val="24"/>
        </w:rPr>
        <w:t>c) lungimea conductei de refulare L</w:t>
      </w:r>
      <w:r w:rsidRPr="00031A26">
        <w:rPr>
          <w:rFonts w:ascii="Times New Roman" w:hAnsi="Times New Roman" w:cs="Times New Roman"/>
          <w:color w:val="000000"/>
          <w:sz w:val="24"/>
          <w:szCs w:val="24"/>
          <w:vertAlign w:val="subscript"/>
        </w:rPr>
        <w:t>r</w:t>
      </w:r>
      <w:r w:rsidRPr="00031A26">
        <w:rPr>
          <w:rFonts w:ascii="Times New Roman" w:hAnsi="Times New Roman" w:cs="Times New Roman"/>
          <w:color w:val="000000"/>
          <w:sz w:val="24"/>
          <w:szCs w:val="24"/>
        </w:rPr>
        <w:t xml:space="preserve"> = 1m ÷ 30m;”</w:t>
      </w:r>
    </w:p>
    <w:p w14:paraId="4B11E6FA" w14:textId="619F9FF9" w:rsidR="00321610" w:rsidRDefault="00321610" w:rsidP="00321610">
      <w:pPr>
        <w:pStyle w:val="ListParagraph"/>
        <w:numPr>
          <w:ilvl w:val="0"/>
          <w:numId w:val="4"/>
        </w:numPr>
        <w:spacing w:line="360" w:lineRule="auto"/>
        <w:ind w:left="0" w:firstLine="0"/>
        <w:rPr>
          <w:rFonts w:ascii="Times New Roman" w:hAnsi="Times New Roman" w:cs="Times New Roman"/>
          <w:iCs/>
          <w:sz w:val="24"/>
          <w:szCs w:val="24"/>
        </w:rPr>
      </w:pPr>
      <w:r w:rsidRPr="00031A26">
        <w:rPr>
          <w:rFonts w:ascii="Times New Roman" w:hAnsi="Times New Roman" w:cs="Times New Roman"/>
          <w:iCs/>
          <w:sz w:val="24"/>
          <w:szCs w:val="24"/>
        </w:rPr>
        <w:t>La articolul 8, alineatul (3) se modifică și va avea următorul cuprins:</w:t>
      </w:r>
    </w:p>
    <w:p w14:paraId="08D6EAE0" w14:textId="180F3924" w:rsidR="00321610" w:rsidRDefault="00321610" w:rsidP="00321610">
      <w:pPr>
        <w:pStyle w:val="ListParagraph"/>
        <w:spacing w:line="360" w:lineRule="auto"/>
        <w:ind w:left="0"/>
        <w:rPr>
          <w:rFonts w:ascii="Times New Roman" w:hAnsi="Times New Roman" w:cs="Times New Roman"/>
          <w:color w:val="000000"/>
          <w:sz w:val="24"/>
          <w:szCs w:val="24"/>
        </w:rPr>
      </w:pPr>
      <w:r w:rsidRPr="00031A26">
        <w:rPr>
          <w:rFonts w:ascii="Times New Roman" w:hAnsi="Times New Roman" w:cs="Times New Roman"/>
          <w:sz w:val="24"/>
          <w:szCs w:val="24"/>
        </w:rPr>
        <w:t>„</w:t>
      </w:r>
      <w:r w:rsidRPr="00031A26">
        <w:rPr>
          <w:rFonts w:ascii="Times New Roman" w:hAnsi="Times New Roman" w:cs="Times New Roman"/>
          <w:color w:val="000000"/>
          <w:sz w:val="24"/>
          <w:szCs w:val="24"/>
        </w:rPr>
        <w:t>(3) Pentru alte valori ale lungimii și diametrului nominal al conductei de refulare, volumul de gaze naturale</w:t>
      </w:r>
      <w:r w:rsidR="006B52A2" w:rsidRPr="00031A26">
        <w:rPr>
          <w:rFonts w:ascii="Times New Roman" w:hAnsi="Times New Roman" w:cs="Times New Roman"/>
          <w:color w:val="000000"/>
          <w:sz w:val="24"/>
          <w:szCs w:val="24"/>
        </w:rPr>
        <w:t>,</w:t>
      </w:r>
      <w:r w:rsidRPr="00031A26">
        <w:rPr>
          <w:rFonts w:ascii="Times New Roman" w:hAnsi="Times New Roman" w:cs="Times New Roman"/>
          <w:color w:val="000000"/>
          <w:sz w:val="24"/>
          <w:szCs w:val="24"/>
        </w:rPr>
        <w:t xml:space="preserve"> prevăzut la alin. (1)</w:t>
      </w:r>
      <w:r w:rsidR="006B52A2" w:rsidRPr="00031A26">
        <w:rPr>
          <w:rFonts w:ascii="Times New Roman" w:hAnsi="Times New Roman" w:cs="Times New Roman"/>
          <w:color w:val="000000"/>
          <w:sz w:val="24"/>
          <w:szCs w:val="24"/>
        </w:rPr>
        <w:t>,</w:t>
      </w:r>
      <w:r w:rsidRPr="00031A26">
        <w:rPr>
          <w:rFonts w:ascii="Times New Roman" w:hAnsi="Times New Roman" w:cs="Times New Roman"/>
          <w:color w:val="000000"/>
          <w:sz w:val="24"/>
          <w:szCs w:val="24"/>
        </w:rPr>
        <w:t xml:space="preserve"> se obține prin interpolarea liniară a informațiilor din tabelul nr. 1.</w:t>
      </w:r>
    </w:p>
    <w:p w14:paraId="7CBF800D" w14:textId="77777777" w:rsidR="00687BB9" w:rsidRPr="00031A26" w:rsidRDefault="00687BB9" w:rsidP="003F7DC2">
      <w:pPr>
        <w:pStyle w:val="ListParagraph"/>
        <w:ind w:left="0"/>
        <w:rPr>
          <w:rFonts w:ascii="Times New Roman" w:hAnsi="Times New Roman" w:cs="Times New Roman"/>
          <w:color w:val="000000"/>
          <w:sz w:val="24"/>
          <w:szCs w:val="24"/>
        </w:rPr>
      </w:pPr>
    </w:p>
    <w:p w14:paraId="0CD890BF" w14:textId="77777777" w:rsidR="00321610" w:rsidRPr="00031A26" w:rsidRDefault="00321610" w:rsidP="00321610">
      <w:pPr>
        <w:pStyle w:val="ListParagraph"/>
        <w:spacing w:line="360" w:lineRule="auto"/>
        <w:ind w:left="0"/>
        <w:jc w:val="right"/>
        <w:rPr>
          <w:rFonts w:ascii="Times New Roman" w:hAnsi="Times New Roman" w:cs="Times New Roman"/>
          <w:color w:val="000000"/>
          <w:sz w:val="24"/>
          <w:szCs w:val="24"/>
        </w:rPr>
      </w:pPr>
      <w:r w:rsidRPr="00031A26">
        <w:rPr>
          <w:rFonts w:ascii="Times New Roman" w:hAnsi="Times New Roman" w:cs="Times New Roman"/>
          <w:color w:val="000000"/>
          <w:sz w:val="24"/>
          <w:szCs w:val="24"/>
        </w:rPr>
        <w:t>Tabelul nr. 1</w:t>
      </w:r>
    </w:p>
    <w:tbl>
      <w:tblPr>
        <w:tblStyle w:val="TableGrid"/>
        <w:tblW w:w="7088" w:type="dxa"/>
        <w:jc w:val="center"/>
        <w:tblLook w:val="04A0" w:firstRow="1" w:lastRow="0" w:firstColumn="1" w:lastColumn="0" w:noHBand="0" w:noVBand="1"/>
      </w:tblPr>
      <w:tblGrid>
        <w:gridCol w:w="1106"/>
        <w:gridCol w:w="714"/>
        <w:gridCol w:w="714"/>
        <w:gridCol w:w="760"/>
        <w:gridCol w:w="714"/>
        <w:gridCol w:w="750"/>
        <w:gridCol w:w="760"/>
        <w:gridCol w:w="760"/>
        <w:gridCol w:w="810"/>
      </w:tblGrid>
      <w:tr w:rsidR="00321610" w:rsidRPr="00031A26" w14:paraId="30C6CD5D" w14:textId="77777777" w:rsidTr="00BA2772">
        <w:trPr>
          <w:jc w:val="center"/>
        </w:trPr>
        <w:tc>
          <w:tcPr>
            <w:tcW w:w="1106" w:type="dxa"/>
            <w:vAlign w:val="center"/>
          </w:tcPr>
          <w:p w14:paraId="6B35ADF3" w14:textId="77777777" w:rsidR="00321610" w:rsidRPr="00031A26" w:rsidRDefault="00321610" w:rsidP="00E6556E">
            <w:pPr>
              <w:autoSpaceDE w:val="0"/>
              <w:autoSpaceDN w:val="0"/>
              <w:adjustRightInd w:val="0"/>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Diametru nominal al conductei de refulare</w:t>
            </w:r>
          </w:p>
        </w:tc>
        <w:tc>
          <w:tcPr>
            <w:tcW w:w="5982" w:type="dxa"/>
            <w:gridSpan w:val="8"/>
            <w:vAlign w:val="center"/>
          </w:tcPr>
          <w:p w14:paraId="055F36D2"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Lungime conductă de refulare</w:t>
            </w:r>
          </w:p>
        </w:tc>
      </w:tr>
      <w:tr w:rsidR="00321610" w:rsidRPr="00031A26" w14:paraId="54FE18B9" w14:textId="77777777" w:rsidTr="00BA2772">
        <w:trPr>
          <w:jc w:val="center"/>
        </w:trPr>
        <w:tc>
          <w:tcPr>
            <w:tcW w:w="1106" w:type="dxa"/>
          </w:tcPr>
          <w:p w14:paraId="55C12FAB"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vertAlign w:val="subscript"/>
              </w:rPr>
            </w:pPr>
            <w:r w:rsidRPr="00031A26">
              <w:rPr>
                <w:rFonts w:ascii="Times New Roman" w:hAnsi="Times New Roman" w:cs="Times New Roman"/>
                <w:sz w:val="20"/>
                <w:szCs w:val="20"/>
              </w:rPr>
              <w:t>D</w:t>
            </w:r>
            <w:r w:rsidRPr="00031A26">
              <w:rPr>
                <w:rFonts w:ascii="Times New Roman" w:hAnsi="Times New Roman" w:cs="Times New Roman"/>
                <w:sz w:val="20"/>
                <w:szCs w:val="20"/>
                <w:vertAlign w:val="subscript"/>
              </w:rPr>
              <w:t>r</w:t>
            </w:r>
          </w:p>
        </w:tc>
        <w:tc>
          <w:tcPr>
            <w:tcW w:w="714" w:type="dxa"/>
          </w:tcPr>
          <w:p w14:paraId="6F4E8684"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1</w:t>
            </w:r>
          </w:p>
        </w:tc>
        <w:tc>
          <w:tcPr>
            <w:tcW w:w="714" w:type="dxa"/>
          </w:tcPr>
          <w:p w14:paraId="328B562A"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5</w:t>
            </w:r>
          </w:p>
        </w:tc>
        <w:tc>
          <w:tcPr>
            <w:tcW w:w="760" w:type="dxa"/>
          </w:tcPr>
          <w:p w14:paraId="2675456D"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7</w:t>
            </w:r>
          </w:p>
        </w:tc>
        <w:tc>
          <w:tcPr>
            <w:tcW w:w="714" w:type="dxa"/>
          </w:tcPr>
          <w:p w14:paraId="7BF53AF7"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10</w:t>
            </w:r>
          </w:p>
        </w:tc>
        <w:tc>
          <w:tcPr>
            <w:tcW w:w="750" w:type="dxa"/>
          </w:tcPr>
          <w:p w14:paraId="09E403CE"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15</w:t>
            </w:r>
          </w:p>
        </w:tc>
        <w:tc>
          <w:tcPr>
            <w:tcW w:w="760" w:type="dxa"/>
          </w:tcPr>
          <w:p w14:paraId="0B72A2DF"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20</w:t>
            </w:r>
          </w:p>
        </w:tc>
        <w:tc>
          <w:tcPr>
            <w:tcW w:w="760" w:type="dxa"/>
          </w:tcPr>
          <w:p w14:paraId="47DEFEDB"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25</w:t>
            </w:r>
          </w:p>
        </w:tc>
        <w:tc>
          <w:tcPr>
            <w:tcW w:w="810" w:type="dxa"/>
          </w:tcPr>
          <w:p w14:paraId="50E3FA17"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30</w:t>
            </w:r>
          </w:p>
        </w:tc>
      </w:tr>
      <w:tr w:rsidR="00321610" w:rsidRPr="00031A26" w14:paraId="74367922" w14:textId="77777777" w:rsidTr="00BA2772">
        <w:trPr>
          <w:jc w:val="center"/>
        </w:trPr>
        <w:tc>
          <w:tcPr>
            <w:tcW w:w="1106" w:type="dxa"/>
          </w:tcPr>
          <w:p w14:paraId="33075F47"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mm</w:t>
            </w:r>
          </w:p>
        </w:tc>
        <w:tc>
          <w:tcPr>
            <w:tcW w:w="714" w:type="dxa"/>
          </w:tcPr>
          <w:p w14:paraId="3CDEFA1D"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m</w:t>
            </w:r>
          </w:p>
        </w:tc>
        <w:tc>
          <w:tcPr>
            <w:tcW w:w="714" w:type="dxa"/>
          </w:tcPr>
          <w:p w14:paraId="512E03C6"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m</w:t>
            </w:r>
          </w:p>
        </w:tc>
        <w:tc>
          <w:tcPr>
            <w:tcW w:w="760" w:type="dxa"/>
          </w:tcPr>
          <w:p w14:paraId="6D53A994"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m</w:t>
            </w:r>
          </w:p>
        </w:tc>
        <w:tc>
          <w:tcPr>
            <w:tcW w:w="714" w:type="dxa"/>
          </w:tcPr>
          <w:p w14:paraId="3D9D8D20"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m</w:t>
            </w:r>
          </w:p>
        </w:tc>
        <w:tc>
          <w:tcPr>
            <w:tcW w:w="750" w:type="dxa"/>
          </w:tcPr>
          <w:p w14:paraId="603BCFED"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m</w:t>
            </w:r>
          </w:p>
        </w:tc>
        <w:tc>
          <w:tcPr>
            <w:tcW w:w="760" w:type="dxa"/>
          </w:tcPr>
          <w:p w14:paraId="71A4A5FD"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m</w:t>
            </w:r>
          </w:p>
        </w:tc>
        <w:tc>
          <w:tcPr>
            <w:tcW w:w="760" w:type="dxa"/>
          </w:tcPr>
          <w:p w14:paraId="5480D485"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m</w:t>
            </w:r>
          </w:p>
        </w:tc>
        <w:tc>
          <w:tcPr>
            <w:tcW w:w="810" w:type="dxa"/>
          </w:tcPr>
          <w:p w14:paraId="6D65C4A9"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m</w:t>
            </w:r>
          </w:p>
        </w:tc>
      </w:tr>
      <w:tr w:rsidR="00321610" w:rsidRPr="00031A26" w14:paraId="6F80423F" w14:textId="77777777" w:rsidTr="00BA2772">
        <w:trPr>
          <w:jc w:val="center"/>
        </w:trPr>
        <w:tc>
          <w:tcPr>
            <w:tcW w:w="1106" w:type="dxa"/>
          </w:tcPr>
          <w:p w14:paraId="68D2035D"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25</w:t>
            </w:r>
          </w:p>
        </w:tc>
        <w:tc>
          <w:tcPr>
            <w:tcW w:w="714" w:type="dxa"/>
          </w:tcPr>
          <w:p w14:paraId="5BD7E3EB"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27,4</w:t>
            </w:r>
          </w:p>
        </w:tc>
        <w:tc>
          <w:tcPr>
            <w:tcW w:w="714" w:type="dxa"/>
          </w:tcPr>
          <w:p w14:paraId="044FA61C"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22,3</w:t>
            </w:r>
          </w:p>
        </w:tc>
        <w:tc>
          <w:tcPr>
            <w:tcW w:w="760" w:type="dxa"/>
          </w:tcPr>
          <w:p w14:paraId="7EA43DAF"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20,3</w:t>
            </w:r>
          </w:p>
        </w:tc>
        <w:tc>
          <w:tcPr>
            <w:tcW w:w="714" w:type="dxa"/>
          </w:tcPr>
          <w:p w14:paraId="7DDF67A5"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18,1</w:t>
            </w:r>
          </w:p>
        </w:tc>
        <w:tc>
          <w:tcPr>
            <w:tcW w:w="750" w:type="dxa"/>
          </w:tcPr>
          <w:p w14:paraId="7E98158E"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15,6</w:t>
            </w:r>
          </w:p>
        </w:tc>
        <w:tc>
          <w:tcPr>
            <w:tcW w:w="760" w:type="dxa"/>
          </w:tcPr>
          <w:p w14:paraId="2B7FE917"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13,9</w:t>
            </w:r>
          </w:p>
        </w:tc>
        <w:tc>
          <w:tcPr>
            <w:tcW w:w="760" w:type="dxa"/>
          </w:tcPr>
          <w:p w14:paraId="651DDE9C"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12,7</w:t>
            </w:r>
          </w:p>
        </w:tc>
        <w:tc>
          <w:tcPr>
            <w:tcW w:w="810" w:type="dxa"/>
          </w:tcPr>
          <w:p w14:paraId="45F1FCE9"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11,7</w:t>
            </w:r>
          </w:p>
        </w:tc>
      </w:tr>
      <w:tr w:rsidR="00321610" w:rsidRPr="00031A26" w14:paraId="0299F52E" w14:textId="77777777" w:rsidTr="00BA2772">
        <w:trPr>
          <w:jc w:val="center"/>
        </w:trPr>
        <w:tc>
          <w:tcPr>
            <w:tcW w:w="1106" w:type="dxa"/>
          </w:tcPr>
          <w:p w14:paraId="267A4F4B"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32</w:t>
            </w:r>
          </w:p>
        </w:tc>
        <w:tc>
          <w:tcPr>
            <w:tcW w:w="714" w:type="dxa"/>
          </w:tcPr>
          <w:p w14:paraId="3D40B302"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50,4</w:t>
            </w:r>
          </w:p>
        </w:tc>
        <w:tc>
          <w:tcPr>
            <w:tcW w:w="714" w:type="dxa"/>
          </w:tcPr>
          <w:p w14:paraId="7620277E"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41,8</w:t>
            </w:r>
          </w:p>
        </w:tc>
        <w:tc>
          <w:tcPr>
            <w:tcW w:w="760" w:type="dxa"/>
          </w:tcPr>
          <w:p w14:paraId="4A980FD3"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38,4</w:t>
            </w:r>
          </w:p>
        </w:tc>
        <w:tc>
          <w:tcPr>
            <w:tcW w:w="714" w:type="dxa"/>
          </w:tcPr>
          <w:p w14:paraId="46A3DFA7"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34,6</w:t>
            </w:r>
          </w:p>
        </w:tc>
        <w:tc>
          <w:tcPr>
            <w:tcW w:w="750" w:type="dxa"/>
          </w:tcPr>
          <w:p w14:paraId="17C7E6E2"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30,2</w:t>
            </w:r>
          </w:p>
        </w:tc>
        <w:tc>
          <w:tcPr>
            <w:tcW w:w="760" w:type="dxa"/>
          </w:tcPr>
          <w:p w14:paraId="6AF11E14"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27,1</w:t>
            </w:r>
          </w:p>
        </w:tc>
        <w:tc>
          <w:tcPr>
            <w:tcW w:w="760" w:type="dxa"/>
          </w:tcPr>
          <w:p w14:paraId="3F1BC506"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24,8</w:t>
            </w:r>
          </w:p>
        </w:tc>
        <w:tc>
          <w:tcPr>
            <w:tcW w:w="810" w:type="dxa"/>
          </w:tcPr>
          <w:p w14:paraId="2762566A"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22,8</w:t>
            </w:r>
          </w:p>
        </w:tc>
      </w:tr>
      <w:tr w:rsidR="00321610" w:rsidRPr="00031A26" w14:paraId="4D3AD64F" w14:textId="77777777" w:rsidTr="00BA2772">
        <w:trPr>
          <w:jc w:val="center"/>
        </w:trPr>
        <w:tc>
          <w:tcPr>
            <w:tcW w:w="1106" w:type="dxa"/>
          </w:tcPr>
          <w:p w14:paraId="675FA2ED"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40</w:t>
            </w:r>
          </w:p>
        </w:tc>
        <w:tc>
          <w:tcPr>
            <w:tcW w:w="714" w:type="dxa"/>
          </w:tcPr>
          <w:p w14:paraId="5AFA474C"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67,9</w:t>
            </w:r>
          </w:p>
        </w:tc>
        <w:tc>
          <w:tcPr>
            <w:tcW w:w="714" w:type="dxa"/>
          </w:tcPr>
          <w:p w14:paraId="4E8E205A"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57,4</w:t>
            </w:r>
          </w:p>
        </w:tc>
        <w:tc>
          <w:tcPr>
            <w:tcW w:w="760" w:type="dxa"/>
          </w:tcPr>
          <w:p w14:paraId="3D7BEC32"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53,1</w:t>
            </w:r>
          </w:p>
        </w:tc>
        <w:tc>
          <w:tcPr>
            <w:tcW w:w="714" w:type="dxa"/>
          </w:tcPr>
          <w:p w14:paraId="5621094A"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48,1</w:t>
            </w:r>
          </w:p>
        </w:tc>
        <w:tc>
          <w:tcPr>
            <w:tcW w:w="750" w:type="dxa"/>
          </w:tcPr>
          <w:p w14:paraId="4C6E2E87"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42,3</w:t>
            </w:r>
          </w:p>
        </w:tc>
        <w:tc>
          <w:tcPr>
            <w:tcW w:w="760" w:type="dxa"/>
          </w:tcPr>
          <w:p w14:paraId="39FBD84B"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38,2</w:t>
            </w:r>
          </w:p>
        </w:tc>
        <w:tc>
          <w:tcPr>
            <w:tcW w:w="760" w:type="dxa"/>
          </w:tcPr>
          <w:p w14:paraId="0DA59AA1"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35,0</w:t>
            </w:r>
          </w:p>
        </w:tc>
        <w:tc>
          <w:tcPr>
            <w:tcW w:w="810" w:type="dxa"/>
          </w:tcPr>
          <w:p w14:paraId="2529BCC0"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31,9</w:t>
            </w:r>
          </w:p>
        </w:tc>
      </w:tr>
      <w:tr w:rsidR="00321610" w:rsidRPr="00031A26" w14:paraId="1C26B44F" w14:textId="77777777" w:rsidTr="00BA2772">
        <w:trPr>
          <w:jc w:val="center"/>
        </w:trPr>
        <w:tc>
          <w:tcPr>
            <w:tcW w:w="1106" w:type="dxa"/>
          </w:tcPr>
          <w:p w14:paraId="653C7641"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50</w:t>
            </w:r>
          </w:p>
        </w:tc>
        <w:tc>
          <w:tcPr>
            <w:tcW w:w="714" w:type="dxa"/>
          </w:tcPr>
          <w:p w14:paraId="5B91887C"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113,2</w:t>
            </w:r>
          </w:p>
        </w:tc>
        <w:tc>
          <w:tcPr>
            <w:tcW w:w="714" w:type="dxa"/>
          </w:tcPr>
          <w:p w14:paraId="792DD3F6"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97,7</w:t>
            </w:r>
          </w:p>
        </w:tc>
        <w:tc>
          <w:tcPr>
            <w:tcW w:w="760" w:type="dxa"/>
          </w:tcPr>
          <w:p w14:paraId="6E29792E"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91,3</w:t>
            </w:r>
          </w:p>
        </w:tc>
        <w:tc>
          <w:tcPr>
            <w:tcW w:w="714" w:type="dxa"/>
          </w:tcPr>
          <w:p w14:paraId="481ABA71"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83,7</w:t>
            </w:r>
          </w:p>
        </w:tc>
        <w:tc>
          <w:tcPr>
            <w:tcW w:w="750" w:type="dxa"/>
          </w:tcPr>
          <w:p w14:paraId="446F6E12"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74,4</w:t>
            </w:r>
          </w:p>
        </w:tc>
        <w:tc>
          <w:tcPr>
            <w:tcW w:w="760" w:type="dxa"/>
          </w:tcPr>
          <w:p w14:paraId="01DE8D66"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67,6</w:t>
            </w:r>
          </w:p>
        </w:tc>
        <w:tc>
          <w:tcPr>
            <w:tcW w:w="760" w:type="dxa"/>
          </w:tcPr>
          <w:p w14:paraId="51E321E6"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62,4</w:t>
            </w:r>
          </w:p>
        </w:tc>
        <w:tc>
          <w:tcPr>
            <w:tcW w:w="810" w:type="dxa"/>
          </w:tcPr>
          <w:p w14:paraId="119855F8"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57,9</w:t>
            </w:r>
          </w:p>
        </w:tc>
      </w:tr>
      <w:tr w:rsidR="00321610" w:rsidRPr="00031A26" w14:paraId="4042403F" w14:textId="77777777" w:rsidTr="00BA2772">
        <w:trPr>
          <w:jc w:val="center"/>
        </w:trPr>
        <w:tc>
          <w:tcPr>
            <w:tcW w:w="1106" w:type="dxa"/>
          </w:tcPr>
          <w:p w14:paraId="13DFEA6E"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80</w:t>
            </w:r>
          </w:p>
        </w:tc>
        <w:tc>
          <w:tcPr>
            <w:tcW w:w="714" w:type="dxa"/>
          </w:tcPr>
          <w:p w14:paraId="10314C7D"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275,0</w:t>
            </w:r>
          </w:p>
        </w:tc>
        <w:tc>
          <w:tcPr>
            <w:tcW w:w="714" w:type="dxa"/>
          </w:tcPr>
          <w:p w14:paraId="4E5018AC"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245,9</w:t>
            </w:r>
          </w:p>
        </w:tc>
        <w:tc>
          <w:tcPr>
            <w:tcW w:w="760" w:type="dxa"/>
          </w:tcPr>
          <w:p w14:paraId="71CF6057"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233,5</w:t>
            </w:r>
          </w:p>
        </w:tc>
        <w:tc>
          <w:tcPr>
            <w:tcW w:w="714" w:type="dxa"/>
          </w:tcPr>
          <w:p w14:paraId="3BAFCBFD"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218,1</w:t>
            </w:r>
          </w:p>
        </w:tc>
        <w:tc>
          <w:tcPr>
            <w:tcW w:w="750" w:type="dxa"/>
          </w:tcPr>
          <w:p w14:paraId="62316F6A"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198,0</w:t>
            </w:r>
          </w:p>
        </w:tc>
        <w:tc>
          <w:tcPr>
            <w:tcW w:w="760" w:type="dxa"/>
          </w:tcPr>
          <w:p w14:paraId="1D8C32CA"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182,5</w:t>
            </w:r>
          </w:p>
        </w:tc>
        <w:tc>
          <w:tcPr>
            <w:tcW w:w="760" w:type="dxa"/>
          </w:tcPr>
          <w:p w14:paraId="26853DD6"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170,3</w:t>
            </w:r>
          </w:p>
        </w:tc>
        <w:tc>
          <w:tcPr>
            <w:tcW w:w="810" w:type="dxa"/>
          </w:tcPr>
          <w:p w14:paraId="60A1F509"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160,1</w:t>
            </w:r>
          </w:p>
        </w:tc>
      </w:tr>
      <w:tr w:rsidR="00321610" w:rsidRPr="00031A26" w14:paraId="55D2099D" w14:textId="77777777" w:rsidTr="00BA2772">
        <w:trPr>
          <w:jc w:val="center"/>
        </w:trPr>
        <w:tc>
          <w:tcPr>
            <w:tcW w:w="1106" w:type="dxa"/>
          </w:tcPr>
          <w:p w14:paraId="48A792E5"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100</w:t>
            </w:r>
          </w:p>
        </w:tc>
        <w:tc>
          <w:tcPr>
            <w:tcW w:w="714" w:type="dxa"/>
          </w:tcPr>
          <w:p w14:paraId="5FBB2525"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447,8</w:t>
            </w:r>
          </w:p>
        </w:tc>
        <w:tc>
          <w:tcPr>
            <w:tcW w:w="714" w:type="dxa"/>
          </w:tcPr>
          <w:p w14:paraId="298CE0FF"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436,6</w:t>
            </w:r>
          </w:p>
        </w:tc>
        <w:tc>
          <w:tcPr>
            <w:tcW w:w="760" w:type="dxa"/>
          </w:tcPr>
          <w:p w14:paraId="1CA06756"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418,5</w:t>
            </w:r>
          </w:p>
        </w:tc>
        <w:tc>
          <w:tcPr>
            <w:tcW w:w="714" w:type="dxa"/>
          </w:tcPr>
          <w:p w14:paraId="50A919C5"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395,1</w:t>
            </w:r>
          </w:p>
        </w:tc>
        <w:tc>
          <w:tcPr>
            <w:tcW w:w="750" w:type="dxa"/>
          </w:tcPr>
          <w:p w14:paraId="024E7802"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363,5</w:t>
            </w:r>
          </w:p>
        </w:tc>
        <w:tc>
          <w:tcPr>
            <w:tcW w:w="760" w:type="dxa"/>
          </w:tcPr>
          <w:p w14:paraId="175E8540"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338,4</w:t>
            </w:r>
          </w:p>
        </w:tc>
        <w:tc>
          <w:tcPr>
            <w:tcW w:w="760" w:type="dxa"/>
          </w:tcPr>
          <w:p w14:paraId="202A9549" w14:textId="77777777"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318,0</w:t>
            </w:r>
          </w:p>
        </w:tc>
        <w:tc>
          <w:tcPr>
            <w:tcW w:w="810" w:type="dxa"/>
          </w:tcPr>
          <w:p w14:paraId="1CADE25F" w14:textId="728202F9" w:rsidR="00321610" w:rsidRPr="00031A26" w:rsidRDefault="00321610" w:rsidP="00E6556E">
            <w:pPr>
              <w:autoSpaceDE w:val="0"/>
              <w:autoSpaceDN w:val="0"/>
              <w:adjustRightInd w:val="0"/>
              <w:spacing w:line="360" w:lineRule="auto"/>
              <w:jc w:val="center"/>
              <w:rPr>
                <w:rFonts w:ascii="Times New Roman" w:hAnsi="Times New Roman" w:cs="Times New Roman"/>
                <w:sz w:val="20"/>
                <w:szCs w:val="20"/>
              </w:rPr>
            </w:pPr>
            <w:r w:rsidRPr="00031A26">
              <w:rPr>
                <w:rFonts w:ascii="Times New Roman" w:hAnsi="Times New Roman" w:cs="Times New Roman"/>
                <w:sz w:val="20"/>
                <w:szCs w:val="20"/>
              </w:rPr>
              <w:t>300,5</w:t>
            </w:r>
          </w:p>
        </w:tc>
      </w:tr>
    </w:tbl>
    <w:p w14:paraId="06616AD5" w14:textId="1D3F3E93" w:rsidR="00254ABF" w:rsidRPr="00031A26" w:rsidRDefault="00BA2772" w:rsidP="003F7DC2">
      <w:pPr>
        <w:pStyle w:val="ListParagraph"/>
        <w:ind w:left="709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31A26">
        <w:rPr>
          <w:rFonts w:ascii="Times New Roman" w:hAnsi="Times New Roman" w:cs="Times New Roman"/>
          <w:color w:val="000000"/>
          <w:sz w:val="24"/>
          <w:szCs w:val="24"/>
        </w:rPr>
        <w:t>”</w:t>
      </w:r>
    </w:p>
    <w:p w14:paraId="748DE1F4" w14:textId="3D328F2F" w:rsidR="00453454" w:rsidRPr="003F7DC2" w:rsidRDefault="00453454" w:rsidP="00691DD1">
      <w:pPr>
        <w:pStyle w:val="ListParagraph"/>
        <w:numPr>
          <w:ilvl w:val="0"/>
          <w:numId w:val="4"/>
        </w:numPr>
        <w:spacing w:line="360" w:lineRule="auto"/>
        <w:ind w:left="0" w:firstLine="0"/>
        <w:rPr>
          <w:rFonts w:ascii="Times New Roman" w:hAnsi="Times New Roman" w:cs="Times New Roman"/>
          <w:color w:val="000000"/>
          <w:sz w:val="24"/>
          <w:szCs w:val="24"/>
        </w:rPr>
      </w:pPr>
      <w:r w:rsidRPr="003F7DC2">
        <w:rPr>
          <w:rFonts w:ascii="Times New Roman" w:hAnsi="Times New Roman" w:cs="Times New Roman"/>
          <w:iCs/>
          <w:sz w:val="24"/>
          <w:szCs w:val="24"/>
        </w:rPr>
        <w:t xml:space="preserve">La articolul 8 alineatul (4), Figura nr. 1 se modifică și </w:t>
      </w:r>
      <w:r w:rsidR="00525981" w:rsidRPr="003F7DC2">
        <w:rPr>
          <w:rFonts w:ascii="Times New Roman" w:hAnsi="Times New Roman" w:cs="Times New Roman"/>
          <w:iCs/>
          <w:sz w:val="24"/>
          <w:szCs w:val="24"/>
        </w:rPr>
        <w:t>se înlocuiește cu figura următoare</w:t>
      </w:r>
      <w:r w:rsidRPr="003F7DC2">
        <w:rPr>
          <w:rFonts w:ascii="Times New Roman" w:hAnsi="Times New Roman" w:cs="Times New Roman"/>
          <w:iCs/>
          <w:sz w:val="24"/>
          <w:szCs w:val="24"/>
        </w:rPr>
        <w:t>:</w:t>
      </w:r>
      <w:r w:rsidR="003F7DC2">
        <w:rPr>
          <w:rFonts w:ascii="Times New Roman" w:hAnsi="Times New Roman" w:cs="Times New Roman"/>
          <w:iCs/>
          <w:sz w:val="24"/>
          <w:szCs w:val="24"/>
        </w:rPr>
        <w:t xml:space="preserve"> </w:t>
      </w:r>
    </w:p>
    <w:p w14:paraId="79C920EF" w14:textId="6F638C67" w:rsidR="00453454" w:rsidRPr="00031A26" w:rsidRDefault="00453454" w:rsidP="003F7DC2">
      <w:pPr>
        <w:pStyle w:val="ListParagraph"/>
        <w:spacing w:line="360" w:lineRule="auto"/>
        <w:ind w:left="0"/>
        <w:jc w:val="center"/>
        <w:rPr>
          <w:rFonts w:ascii="Times New Roman" w:hAnsi="Times New Roman" w:cs="Times New Roman"/>
          <w:color w:val="000000"/>
          <w:sz w:val="24"/>
          <w:szCs w:val="24"/>
        </w:rPr>
      </w:pPr>
      <w:r w:rsidRPr="00031A26">
        <w:rPr>
          <w:noProof/>
          <w:lang w:val="en-GB" w:eastAsia="en-GB"/>
        </w:rPr>
        <w:drawing>
          <wp:inline distT="0" distB="0" distL="0" distR="0" wp14:anchorId="590E44E0" wp14:editId="52382E79">
            <wp:extent cx="5438775" cy="3943350"/>
            <wp:effectExtent l="0" t="0" r="9525"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2DA67AF" w14:textId="77777777" w:rsidR="00C638F5" w:rsidRPr="00031A26" w:rsidRDefault="00C638F5" w:rsidP="00C638F5">
      <w:pPr>
        <w:pStyle w:val="ListParagraph"/>
        <w:numPr>
          <w:ilvl w:val="0"/>
          <w:numId w:val="4"/>
        </w:numPr>
        <w:spacing w:line="360" w:lineRule="auto"/>
        <w:ind w:left="0" w:firstLine="0"/>
        <w:rPr>
          <w:rFonts w:ascii="Times New Roman" w:hAnsi="Times New Roman" w:cs="Times New Roman"/>
          <w:sz w:val="24"/>
          <w:szCs w:val="24"/>
        </w:rPr>
      </w:pPr>
      <w:r w:rsidRPr="00031A26">
        <w:rPr>
          <w:rFonts w:ascii="Times New Roman" w:hAnsi="Times New Roman" w:cs="Times New Roman"/>
          <w:sz w:val="24"/>
          <w:szCs w:val="24"/>
        </w:rPr>
        <w:t xml:space="preserve">La </w:t>
      </w:r>
      <w:r w:rsidRPr="00031A26">
        <w:rPr>
          <w:rFonts w:ascii="Times New Roman" w:hAnsi="Times New Roman" w:cs="Times New Roman"/>
          <w:iCs/>
          <w:sz w:val="24"/>
          <w:szCs w:val="24"/>
        </w:rPr>
        <w:t>articolul</w:t>
      </w:r>
      <w:r w:rsidRPr="00031A26">
        <w:rPr>
          <w:rFonts w:ascii="Times New Roman" w:hAnsi="Times New Roman" w:cs="Times New Roman"/>
          <w:sz w:val="24"/>
          <w:szCs w:val="24"/>
        </w:rPr>
        <w:t xml:space="preserve"> 8, după alineatul (4) se introduce un nou alineat, alineatul (4</w:t>
      </w:r>
      <w:r w:rsidRPr="00031A26">
        <w:rPr>
          <w:rFonts w:ascii="Times New Roman" w:hAnsi="Times New Roman" w:cs="Times New Roman"/>
          <w:sz w:val="24"/>
          <w:szCs w:val="24"/>
          <w:vertAlign w:val="superscript"/>
        </w:rPr>
        <w:t>1</w:t>
      </w:r>
      <w:r w:rsidRPr="00031A26">
        <w:rPr>
          <w:rFonts w:ascii="Times New Roman" w:hAnsi="Times New Roman" w:cs="Times New Roman"/>
          <w:sz w:val="24"/>
          <w:szCs w:val="24"/>
        </w:rPr>
        <w:t>) cu următorul cuprins:</w:t>
      </w:r>
    </w:p>
    <w:p w14:paraId="3E14075C" w14:textId="08AE6B7C" w:rsidR="00FD2C42" w:rsidRPr="00031A26" w:rsidRDefault="00FD2C42" w:rsidP="00FD2C42">
      <w:pPr>
        <w:spacing w:line="360" w:lineRule="auto"/>
        <w:rPr>
          <w:rFonts w:ascii="Times New Roman" w:hAnsi="Times New Roman" w:cs="Times New Roman"/>
          <w:sz w:val="24"/>
          <w:szCs w:val="24"/>
        </w:rPr>
      </w:pPr>
      <w:r w:rsidRPr="00031A26">
        <w:rPr>
          <w:rFonts w:ascii="Times New Roman" w:hAnsi="Times New Roman" w:cs="Times New Roman"/>
          <w:sz w:val="24"/>
          <w:szCs w:val="24"/>
        </w:rPr>
        <w:t>„</w:t>
      </w:r>
      <w:r w:rsidRPr="00031A26">
        <w:rPr>
          <w:rFonts w:ascii="Times New Roman" w:hAnsi="Times New Roman" w:cs="Times New Roman"/>
          <w:color w:val="000000"/>
          <w:sz w:val="24"/>
          <w:szCs w:val="24"/>
        </w:rPr>
        <w:t>(4</w:t>
      </w:r>
      <w:r w:rsidRPr="00031A26">
        <w:rPr>
          <w:rFonts w:ascii="Times New Roman" w:hAnsi="Times New Roman" w:cs="Times New Roman"/>
          <w:color w:val="000000"/>
          <w:sz w:val="24"/>
          <w:szCs w:val="24"/>
          <w:vertAlign w:val="superscript"/>
        </w:rPr>
        <w:t>1</w:t>
      </w:r>
      <w:r w:rsidRPr="00031A26">
        <w:rPr>
          <w:rFonts w:ascii="Times New Roman" w:hAnsi="Times New Roman" w:cs="Times New Roman"/>
          <w:color w:val="000000"/>
          <w:sz w:val="24"/>
          <w:szCs w:val="24"/>
        </w:rPr>
        <w:t>)</w:t>
      </w:r>
      <w:r w:rsidRPr="00031A26">
        <w:rPr>
          <w:rFonts w:ascii="Times New Roman" w:hAnsi="Times New Roman" w:cs="Times New Roman"/>
          <w:i/>
          <w:sz w:val="24"/>
          <w:szCs w:val="24"/>
        </w:rPr>
        <w:t xml:space="preserve"> </w:t>
      </w:r>
      <w:r w:rsidRPr="00031A26">
        <w:rPr>
          <w:rFonts w:ascii="Times New Roman" w:hAnsi="Times New Roman" w:cs="Times New Roman"/>
          <w:sz w:val="24"/>
          <w:szCs w:val="24"/>
        </w:rPr>
        <w:t>Modul de calcul prevăzut la alin. (2) ÷ (4) se aplică și pentru determinarea volumelor de gaze naturale necesare purjării:</w:t>
      </w:r>
    </w:p>
    <w:p w14:paraId="216B2173" w14:textId="77777777" w:rsidR="00FD2C42" w:rsidRPr="00031A26" w:rsidRDefault="00FD2C42" w:rsidP="00FD2C42">
      <w:pPr>
        <w:spacing w:line="360" w:lineRule="auto"/>
        <w:rPr>
          <w:rFonts w:ascii="Times New Roman" w:hAnsi="Times New Roman" w:cs="Times New Roman"/>
          <w:sz w:val="24"/>
          <w:szCs w:val="24"/>
        </w:rPr>
      </w:pPr>
      <w:r w:rsidRPr="00031A26">
        <w:rPr>
          <w:rFonts w:ascii="Times New Roman" w:hAnsi="Times New Roman" w:cs="Times New Roman"/>
          <w:sz w:val="24"/>
          <w:szCs w:val="24"/>
        </w:rPr>
        <w:t>a) sifoanelor montate pe traseul conductelor de transport al gazelor naturale;</w:t>
      </w:r>
    </w:p>
    <w:p w14:paraId="5E179B2D" w14:textId="6A193AC7" w:rsidR="00FD2C42" w:rsidRPr="00031A26" w:rsidRDefault="00FD2C42" w:rsidP="00FD2C42">
      <w:pPr>
        <w:spacing w:line="360" w:lineRule="auto"/>
        <w:rPr>
          <w:rFonts w:ascii="Times New Roman" w:hAnsi="Times New Roman" w:cs="Times New Roman"/>
          <w:sz w:val="24"/>
          <w:szCs w:val="24"/>
        </w:rPr>
      </w:pPr>
      <w:r w:rsidRPr="00031A26">
        <w:rPr>
          <w:rFonts w:ascii="Times New Roman" w:hAnsi="Times New Roman" w:cs="Times New Roman"/>
          <w:sz w:val="24"/>
          <w:szCs w:val="24"/>
        </w:rPr>
        <w:t>b) instalațiilor de filtrare și separare a gazelor naturale amplasate suprateran.”</w:t>
      </w:r>
    </w:p>
    <w:p w14:paraId="1C7A475E" w14:textId="77777777" w:rsidR="00E6556E" w:rsidRPr="00031A26" w:rsidRDefault="00E6556E" w:rsidP="00E6556E">
      <w:pPr>
        <w:pStyle w:val="ListParagraph"/>
        <w:numPr>
          <w:ilvl w:val="0"/>
          <w:numId w:val="4"/>
        </w:numPr>
        <w:spacing w:line="360" w:lineRule="auto"/>
        <w:ind w:left="0" w:firstLine="0"/>
        <w:rPr>
          <w:rFonts w:ascii="Times New Roman" w:hAnsi="Times New Roman" w:cs="Times New Roman"/>
          <w:iCs/>
          <w:sz w:val="24"/>
          <w:szCs w:val="24"/>
        </w:rPr>
      </w:pPr>
      <w:r w:rsidRPr="00031A26">
        <w:rPr>
          <w:rFonts w:ascii="Times New Roman" w:hAnsi="Times New Roman" w:cs="Times New Roman"/>
          <w:iCs/>
          <w:sz w:val="24"/>
          <w:szCs w:val="24"/>
        </w:rPr>
        <w:t>La articolul 8, alineatul (7) se modifică și va avea următorul cuprins:</w:t>
      </w:r>
    </w:p>
    <w:p w14:paraId="21CA7032" w14:textId="0003C3FE" w:rsidR="004C03B7" w:rsidRPr="00031A26" w:rsidRDefault="004C03B7" w:rsidP="004C03B7">
      <w:pPr>
        <w:widowControl w:val="0"/>
        <w:spacing w:line="360" w:lineRule="auto"/>
        <w:rPr>
          <w:rFonts w:ascii="Times New Roman" w:hAnsi="Times New Roman" w:cs="Times New Roman"/>
          <w:sz w:val="24"/>
          <w:szCs w:val="24"/>
        </w:rPr>
      </w:pPr>
      <w:r w:rsidRPr="00031A26">
        <w:rPr>
          <w:rFonts w:ascii="Times New Roman" w:hAnsi="Times New Roman" w:cs="Times New Roman"/>
          <w:sz w:val="24"/>
          <w:szCs w:val="24"/>
        </w:rPr>
        <w:t>„(7) Conversia volumului de gaze naturale, prevăzut la alin. (1), în unități de energie se realizează folosind formula prevăzută la art. 5 alin. (3) și luând în considerare puterea calorifică superioară aferentă zonei de calitate în care sunt amplasate separatoarele de lichide prevăzute la alin. (1) sau sifoanele și instalațiile de filtrare și separare prevăzute la alin. (4</w:t>
      </w:r>
      <w:r w:rsidRPr="00031A26">
        <w:rPr>
          <w:rFonts w:ascii="Times New Roman" w:hAnsi="Times New Roman" w:cs="Times New Roman"/>
          <w:sz w:val="24"/>
          <w:szCs w:val="24"/>
          <w:vertAlign w:val="superscript"/>
        </w:rPr>
        <w:t>1</w:t>
      </w:r>
      <w:r w:rsidRPr="00031A26">
        <w:rPr>
          <w:rFonts w:ascii="Times New Roman" w:hAnsi="Times New Roman" w:cs="Times New Roman"/>
          <w:sz w:val="24"/>
          <w:szCs w:val="24"/>
        </w:rPr>
        <w:t>), din data curățării de impurități a acestora.”</w:t>
      </w:r>
    </w:p>
    <w:p w14:paraId="6A3E59D5" w14:textId="77777777" w:rsidR="009775FD" w:rsidRPr="00031A26" w:rsidRDefault="009775FD" w:rsidP="009775FD">
      <w:pPr>
        <w:pStyle w:val="ListParagraph"/>
        <w:numPr>
          <w:ilvl w:val="0"/>
          <w:numId w:val="4"/>
        </w:numPr>
        <w:spacing w:line="360" w:lineRule="auto"/>
        <w:ind w:left="0" w:firstLine="0"/>
        <w:rPr>
          <w:rFonts w:ascii="Times New Roman" w:hAnsi="Times New Roman" w:cs="Times New Roman"/>
          <w:sz w:val="24"/>
          <w:szCs w:val="24"/>
        </w:rPr>
      </w:pPr>
      <w:r w:rsidRPr="00031A26">
        <w:rPr>
          <w:rFonts w:ascii="Times New Roman" w:hAnsi="Times New Roman" w:cs="Times New Roman"/>
          <w:sz w:val="24"/>
          <w:szCs w:val="24"/>
        </w:rPr>
        <w:t>La articolul 9 alineatul (2), litera b) se modifică și va avea următorul cuprins:</w:t>
      </w:r>
    </w:p>
    <w:p w14:paraId="75092A40" w14:textId="1379A25F" w:rsidR="009775FD" w:rsidRPr="00031A26" w:rsidRDefault="009775FD" w:rsidP="009775FD">
      <w:pPr>
        <w:pStyle w:val="ListParagraph"/>
        <w:spacing w:line="360" w:lineRule="auto"/>
        <w:ind w:left="0"/>
        <w:rPr>
          <w:rFonts w:ascii="Times New Roman" w:hAnsi="Times New Roman" w:cs="Times New Roman"/>
          <w:sz w:val="24"/>
          <w:szCs w:val="24"/>
        </w:rPr>
      </w:pPr>
      <w:r w:rsidRPr="00031A26">
        <w:rPr>
          <w:rFonts w:ascii="Times New Roman" w:hAnsi="Times New Roman" w:cs="Times New Roman"/>
          <w:sz w:val="24"/>
          <w:szCs w:val="24"/>
        </w:rPr>
        <w:t>„</w:t>
      </w:r>
      <w:r w:rsidRPr="00031A26">
        <w:rPr>
          <w:rFonts w:ascii="Times New Roman" w:hAnsi="Times New Roman" w:cs="Times New Roman"/>
          <w:color w:val="000000"/>
          <w:sz w:val="24"/>
          <w:szCs w:val="24"/>
        </w:rPr>
        <w:t>b) diametrul nominal al conductei de refulare Ø1" ÷ 8", respectiv D</w:t>
      </w:r>
      <w:r w:rsidRPr="00031A26">
        <w:rPr>
          <w:rFonts w:ascii="Times New Roman" w:hAnsi="Times New Roman" w:cs="Times New Roman"/>
          <w:color w:val="000000"/>
          <w:sz w:val="24"/>
          <w:szCs w:val="24"/>
          <w:vertAlign w:val="subscript"/>
        </w:rPr>
        <w:t>r</w:t>
      </w:r>
      <w:r w:rsidRPr="00031A26">
        <w:rPr>
          <w:rFonts w:ascii="Times New Roman" w:hAnsi="Times New Roman" w:cs="Times New Roman"/>
          <w:color w:val="000000"/>
          <w:sz w:val="24"/>
          <w:szCs w:val="24"/>
        </w:rPr>
        <w:t xml:space="preserve"> = 25 mm ÷ 200 mm;</w:t>
      </w:r>
      <w:r w:rsidRPr="00031A26">
        <w:rPr>
          <w:rFonts w:ascii="Times New Roman" w:hAnsi="Times New Roman" w:cs="Times New Roman"/>
          <w:sz w:val="24"/>
          <w:szCs w:val="24"/>
        </w:rPr>
        <w:t>”</w:t>
      </w:r>
    </w:p>
    <w:p w14:paraId="4CD3CCBE" w14:textId="77777777" w:rsidR="009775FD" w:rsidRPr="00031A26" w:rsidRDefault="009775FD" w:rsidP="009775FD">
      <w:pPr>
        <w:pStyle w:val="ListParagraph"/>
        <w:numPr>
          <w:ilvl w:val="0"/>
          <w:numId w:val="4"/>
        </w:numPr>
        <w:spacing w:line="360" w:lineRule="auto"/>
        <w:ind w:left="0" w:firstLine="0"/>
        <w:rPr>
          <w:rFonts w:ascii="Times New Roman" w:hAnsi="Times New Roman" w:cs="Times New Roman"/>
          <w:iCs/>
          <w:sz w:val="24"/>
          <w:szCs w:val="24"/>
        </w:rPr>
      </w:pPr>
      <w:r w:rsidRPr="00031A26">
        <w:rPr>
          <w:rFonts w:ascii="Times New Roman" w:hAnsi="Times New Roman" w:cs="Times New Roman"/>
          <w:iCs/>
          <w:sz w:val="24"/>
          <w:szCs w:val="24"/>
        </w:rPr>
        <w:t xml:space="preserve">La </w:t>
      </w:r>
      <w:r w:rsidRPr="00031A26">
        <w:rPr>
          <w:rFonts w:ascii="Times New Roman" w:hAnsi="Times New Roman" w:cs="Times New Roman"/>
          <w:sz w:val="24"/>
          <w:szCs w:val="24"/>
        </w:rPr>
        <w:t>articolul</w:t>
      </w:r>
      <w:r w:rsidRPr="00031A26">
        <w:rPr>
          <w:rFonts w:ascii="Times New Roman" w:hAnsi="Times New Roman" w:cs="Times New Roman"/>
          <w:iCs/>
          <w:sz w:val="24"/>
          <w:szCs w:val="24"/>
        </w:rPr>
        <w:t xml:space="preserve"> 9, alineatul (2), Tabelul nr. 2 se modifică și va avea următorul cuprins:</w:t>
      </w:r>
    </w:p>
    <w:p w14:paraId="364C163F" w14:textId="44A72380" w:rsidR="00D30770" w:rsidRDefault="00D30770" w:rsidP="00C3636F">
      <w:pPr>
        <w:pStyle w:val="ListParagraph"/>
        <w:spacing w:line="360" w:lineRule="auto"/>
        <w:ind w:left="0"/>
        <w:rPr>
          <w:rFonts w:ascii="Times New Roman" w:hAnsi="Times New Roman" w:cs="Times New Roman"/>
          <w:color w:val="000000"/>
          <w:sz w:val="24"/>
          <w:szCs w:val="24"/>
        </w:rPr>
      </w:pPr>
    </w:p>
    <w:p w14:paraId="7A04F00F" w14:textId="2A7A5727" w:rsidR="00D30770" w:rsidRDefault="00D30770" w:rsidP="00C3636F">
      <w:pPr>
        <w:pStyle w:val="ListParagraph"/>
        <w:spacing w:line="360" w:lineRule="auto"/>
        <w:ind w:left="0"/>
        <w:rPr>
          <w:rFonts w:ascii="Times New Roman" w:hAnsi="Times New Roman" w:cs="Times New Roman"/>
          <w:color w:val="000000"/>
          <w:sz w:val="24"/>
          <w:szCs w:val="24"/>
        </w:rPr>
      </w:pPr>
    </w:p>
    <w:p w14:paraId="326E35A1" w14:textId="490C3FBF" w:rsidR="00D30770" w:rsidRDefault="00D30770" w:rsidP="00C3636F">
      <w:pPr>
        <w:pStyle w:val="ListParagraph"/>
        <w:spacing w:line="360" w:lineRule="auto"/>
        <w:ind w:left="0"/>
        <w:rPr>
          <w:rFonts w:ascii="Times New Roman" w:hAnsi="Times New Roman" w:cs="Times New Roman"/>
          <w:color w:val="000000"/>
          <w:sz w:val="24"/>
          <w:szCs w:val="24"/>
        </w:rPr>
      </w:pPr>
    </w:p>
    <w:p w14:paraId="26BB6D70" w14:textId="77777777" w:rsidR="00D30770" w:rsidRDefault="00D30770" w:rsidP="00C3636F">
      <w:pPr>
        <w:pStyle w:val="ListParagraph"/>
        <w:spacing w:line="360" w:lineRule="auto"/>
        <w:ind w:left="0"/>
        <w:rPr>
          <w:rFonts w:ascii="Times New Roman" w:hAnsi="Times New Roman" w:cs="Times New Roman"/>
          <w:color w:val="000000"/>
          <w:sz w:val="24"/>
          <w:szCs w:val="24"/>
        </w:rPr>
        <w:sectPr w:rsidR="00D30770" w:rsidSect="00E44C9A">
          <w:footerReference w:type="default" r:id="rId13"/>
          <w:pgSz w:w="11906" w:h="16838"/>
          <w:pgMar w:top="1411" w:right="849" w:bottom="1411" w:left="851" w:header="706" w:footer="706" w:gutter="0"/>
          <w:cols w:space="708"/>
          <w:docGrid w:linePitch="360"/>
        </w:sectPr>
      </w:pPr>
    </w:p>
    <w:p w14:paraId="1387B96B" w14:textId="77777777" w:rsidR="00FB2E51" w:rsidRDefault="00FB2E51" w:rsidP="00210ED2">
      <w:pPr>
        <w:pStyle w:val="ListParagraph"/>
        <w:spacing w:line="360" w:lineRule="auto"/>
        <w:ind w:left="5664" w:firstLine="708"/>
        <w:jc w:val="right"/>
        <w:rPr>
          <w:rFonts w:ascii="Times New Roman" w:hAnsi="Times New Roman" w:cs="Times New Roman"/>
          <w:color w:val="000000"/>
          <w:sz w:val="24"/>
          <w:szCs w:val="24"/>
        </w:rPr>
      </w:pPr>
    </w:p>
    <w:p w14:paraId="4CAB260F" w14:textId="77777777" w:rsidR="00FB2E51" w:rsidRDefault="00FB2E51" w:rsidP="00210ED2">
      <w:pPr>
        <w:pStyle w:val="ListParagraph"/>
        <w:spacing w:line="360" w:lineRule="auto"/>
        <w:ind w:left="5664" w:firstLine="708"/>
        <w:jc w:val="right"/>
        <w:rPr>
          <w:rFonts w:ascii="Times New Roman" w:hAnsi="Times New Roman" w:cs="Times New Roman"/>
          <w:color w:val="000000"/>
          <w:sz w:val="24"/>
          <w:szCs w:val="24"/>
        </w:rPr>
      </w:pPr>
    </w:p>
    <w:p w14:paraId="6BDFB30E" w14:textId="402AEB70" w:rsidR="00D30770" w:rsidRPr="00031A26" w:rsidRDefault="00B5370C" w:rsidP="00210ED2">
      <w:pPr>
        <w:pStyle w:val="ListParagraph"/>
        <w:spacing w:line="360" w:lineRule="auto"/>
        <w:ind w:left="5664" w:firstLine="708"/>
        <w:jc w:val="right"/>
        <w:rPr>
          <w:rFonts w:ascii="Times New Roman" w:hAnsi="Times New Roman" w:cs="Times New Roman"/>
          <w:color w:val="000000"/>
          <w:sz w:val="24"/>
          <w:szCs w:val="24"/>
        </w:rPr>
      </w:pPr>
      <w:r w:rsidRPr="00031A26">
        <w:rPr>
          <w:rFonts w:ascii="Times New Roman" w:hAnsi="Times New Roman" w:cs="Times New Roman"/>
          <w:sz w:val="24"/>
          <w:szCs w:val="24"/>
        </w:rPr>
        <w:t>„</w:t>
      </w:r>
      <w:r w:rsidR="00D30770" w:rsidRPr="00031A26">
        <w:rPr>
          <w:rFonts w:ascii="Times New Roman" w:hAnsi="Times New Roman" w:cs="Times New Roman"/>
          <w:color w:val="000000"/>
          <w:sz w:val="24"/>
          <w:szCs w:val="24"/>
        </w:rPr>
        <w:t>Tabelul nr. 2</w:t>
      </w:r>
    </w:p>
    <w:p w14:paraId="75F66F8E" w14:textId="02B9A354" w:rsidR="00D30770" w:rsidRDefault="00D30770" w:rsidP="00C3636F">
      <w:pPr>
        <w:pStyle w:val="ListParagraph"/>
        <w:spacing w:line="360" w:lineRule="auto"/>
        <w:ind w:left="0"/>
        <w:rPr>
          <w:rFonts w:ascii="Times New Roman" w:hAnsi="Times New Roman" w:cs="Times New Roman"/>
          <w:color w:val="000000"/>
          <w:sz w:val="24"/>
          <w:szCs w:val="24"/>
        </w:rPr>
      </w:pPr>
    </w:p>
    <w:tbl>
      <w:tblPr>
        <w:tblStyle w:val="TableGrid"/>
        <w:tblW w:w="15083" w:type="dxa"/>
        <w:tblInd w:w="-572" w:type="dxa"/>
        <w:tblLayout w:type="fixed"/>
        <w:tblLook w:val="04A0" w:firstRow="1" w:lastRow="0" w:firstColumn="1" w:lastColumn="0" w:noHBand="0" w:noVBand="1"/>
      </w:tblPr>
      <w:tblGrid>
        <w:gridCol w:w="1776"/>
        <w:gridCol w:w="1008"/>
        <w:gridCol w:w="1134"/>
        <w:gridCol w:w="1015"/>
        <w:gridCol w:w="1015"/>
        <w:gridCol w:w="1015"/>
        <w:gridCol w:w="1015"/>
        <w:gridCol w:w="1015"/>
        <w:gridCol w:w="1015"/>
        <w:gridCol w:w="1015"/>
        <w:gridCol w:w="1015"/>
        <w:gridCol w:w="1015"/>
        <w:gridCol w:w="1015"/>
        <w:gridCol w:w="1015"/>
      </w:tblGrid>
      <w:tr w:rsidR="00EE6173" w:rsidRPr="001A3AE8" w14:paraId="13B1A8BB" w14:textId="58EA776A" w:rsidTr="00BA0E38">
        <w:trPr>
          <w:trHeight w:val="856"/>
        </w:trPr>
        <w:tc>
          <w:tcPr>
            <w:tcW w:w="1776" w:type="dxa"/>
            <w:vAlign w:val="center"/>
          </w:tcPr>
          <w:p w14:paraId="45C49A12" w14:textId="77777777" w:rsidR="00EE6173" w:rsidRPr="001A3AE8" w:rsidRDefault="00EE6173" w:rsidP="00BA0E38">
            <w:pPr>
              <w:tabs>
                <w:tab w:val="left" w:pos="5940"/>
              </w:tabs>
              <w:contextualSpacing/>
              <w:jc w:val="center"/>
              <w:rPr>
                <w:rFonts w:ascii="Times New Roman" w:hAnsi="Times New Roman" w:cs="Times New Roman"/>
                <w:b/>
                <w:sz w:val="20"/>
                <w:szCs w:val="20"/>
              </w:rPr>
            </w:pPr>
            <w:r w:rsidRPr="001A3AE8">
              <w:rPr>
                <w:rFonts w:ascii="Times New Roman" w:eastAsia="Calibri" w:hAnsi="Times New Roman" w:cs="Times New Roman"/>
                <w:bCs/>
                <w:sz w:val="20"/>
                <w:szCs w:val="20"/>
              </w:rPr>
              <w:t>Diametrul</w:t>
            </w:r>
            <w:r>
              <w:rPr>
                <w:rFonts w:ascii="Times New Roman" w:eastAsia="Calibri" w:hAnsi="Times New Roman" w:cs="Times New Roman"/>
                <w:bCs/>
                <w:sz w:val="20"/>
                <w:szCs w:val="20"/>
              </w:rPr>
              <w:t xml:space="preserve"> nominal al</w:t>
            </w:r>
            <w:r w:rsidRPr="001A3AE8">
              <w:rPr>
                <w:rFonts w:ascii="Times New Roman" w:eastAsia="Calibri" w:hAnsi="Times New Roman" w:cs="Times New Roman"/>
                <w:bCs/>
                <w:sz w:val="20"/>
                <w:szCs w:val="20"/>
              </w:rPr>
              <w:t xml:space="preserve"> conductei de refulare</w:t>
            </w:r>
          </w:p>
        </w:tc>
        <w:tc>
          <w:tcPr>
            <w:tcW w:w="13307" w:type="dxa"/>
            <w:gridSpan w:val="13"/>
            <w:vAlign w:val="center"/>
          </w:tcPr>
          <w:p w14:paraId="35F400F0" w14:textId="35DD6AF3" w:rsidR="00EE6173" w:rsidRPr="001A3AE8" w:rsidRDefault="00EE6173" w:rsidP="00BA0E38">
            <w:pPr>
              <w:tabs>
                <w:tab w:val="left" w:pos="5940"/>
              </w:tabs>
              <w:contextualSpacing/>
              <w:jc w:val="center"/>
              <w:rPr>
                <w:rFonts w:ascii="Times New Roman" w:eastAsia="Calibri" w:hAnsi="Times New Roman" w:cs="Times New Roman"/>
                <w:bCs/>
                <w:sz w:val="20"/>
                <w:szCs w:val="20"/>
              </w:rPr>
            </w:pPr>
            <w:r w:rsidRPr="001A3AE8">
              <w:rPr>
                <w:rFonts w:ascii="Times New Roman" w:eastAsia="Calibri" w:hAnsi="Times New Roman" w:cs="Times New Roman"/>
                <w:bCs/>
                <w:sz w:val="20"/>
                <w:szCs w:val="20"/>
              </w:rPr>
              <w:t>Timp de încercare al supapei (timpul de acționare)</w:t>
            </w:r>
          </w:p>
        </w:tc>
      </w:tr>
      <w:tr w:rsidR="00EE6173" w:rsidRPr="004168E8" w14:paraId="79A04C57" w14:textId="6CD4D273" w:rsidTr="00EE6173">
        <w:trPr>
          <w:trHeight w:val="284"/>
        </w:trPr>
        <w:tc>
          <w:tcPr>
            <w:tcW w:w="1776" w:type="dxa"/>
            <w:vAlign w:val="center"/>
          </w:tcPr>
          <w:p w14:paraId="21A2BD97"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eastAsia="Calibri" w:hAnsi="Times New Roman" w:cs="Times New Roman"/>
                <w:bCs/>
                <w:sz w:val="20"/>
                <w:szCs w:val="20"/>
              </w:rPr>
              <w:t>D</w:t>
            </w:r>
            <w:r w:rsidRPr="004168E8">
              <w:rPr>
                <w:rFonts w:ascii="Times New Roman" w:eastAsia="Calibri" w:hAnsi="Times New Roman" w:cs="Times New Roman"/>
                <w:bCs/>
                <w:sz w:val="20"/>
                <w:szCs w:val="20"/>
                <w:vertAlign w:val="subscript"/>
              </w:rPr>
              <w:t>r</w:t>
            </w:r>
          </w:p>
        </w:tc>
        <w:tc>
          <w:tcPr>
            <w:tcW w:w="1008" w:type="dxa"/>
            <w:vAlign w:val="center"/>
          </w:tcPr>
          <w:p w14:paraId="7B501169"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1</w:t>
            </w:r>
          </w:p>
        </w:tc>
        <w:tc>
          <w:tcPr>
            <w:tcW w:w="1134" w:type="dxa"/>
            <w:vAlign w:val="center"/>
          </w:tcPr>
          <w:p w14:paraId="49B8D4E4"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2</w:t>
            </w:r>
          </w:p>
        </w:tc>
        <w:tc>
          <w:tcPr>
            <w:tcW w:w="1015" w:type="dxa"/>
            <w:vAlign w:val="center"/>
          </w:tcPr>
          <w:p w14:paraId="52CC1075"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3</w:t>
            </w:r>
          </w:p>
        </w:tc>
        <w:tc>
          <w:tcPr>
            <w:tcW w:w="1015" w:type="dxa"/>
            <w:vAlign w:val="center"/>
          </w:tcPr>
          <w:p w14:paraId="76AD1250" w14:textId="6EBF075D"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4</w:t>
            </w:r>
          </w:p>
        </w:tc>
        <w:tc>
          <w:tcPr>
            <w:tcW w:w="1015" w:type="dxa"/>
            <w:vAlign w:val="center"/>
          </w:tcPr>
          <w:p w14:paraId="7266C8B8" w14:textId="318A6389"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5</w:t>
            </w:r>
          </w:p>
        </w:tc>
        <w:tc>
          <w:tcPr>
            <w:tcW w:w="1015" w:type="dxa"/>
            <w:vAlign w:val="center"/>
          </w:tcPr>
          <w:p w14:paraId="75EDF523" w14:textId="25195636"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6</w:t>
            </w:r>
          </w:p>
        </w:tc>
        <w:tc>
          <w:tcPr>
            <w:tcW w:w="1015" w:type="dxa"/>
            <w:vAlign w:val="center"/>
          </w:tcPr>
          <w:p w14:paraId="374BCBEA" w14:textId="580D2E7B"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7</w:t>
            </w:r>
          </w:p>
        </w:tc>
        <w:tc>
          <w:tcPr>
            <w:tcW w:w="1015" w:type="dxa"/>
            <w:vAlign w:val="center"/>
          </w:tcPr>
          <w:p w14:paraId="3F857327" w14:textId="0CBD0EDC"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8</w:t>
            </w:r>
          </w:p>
        </w:tc>
        <w:tc>
          <w:tcPr>
            <w:tcW w:w="1015" w:type="dxa"/>
            <w:vAlign w:val="center"/>
          </w:tcPr>
          <w:p w14:paraId="7D9F8764" w14:textId="01EF670A"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9</w:t>
            </w:r>
          </w:p>
        </w:tc>
        <w:tc>
          <w:tcPr>
            <w:tcW w:w="1015" w:type="dxa"/>
            <w:vAlign w:val="center"/>
          </w:tcPr>
          <w:p w14:paraId="6C19FA91" w14:textId="5850A706"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10</w:t>
            </w:r>
          </w:p>
        </w:tc>
        <w:tc>
          <w:tcPr>
            <w:tcW w:w="1015" w:type="dxa"/>
            <w:vAlign w:val="center"/>
          </w:tcPr>
          <w:p w14:paraId="3B9B7875" w14:textId="29247A75"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11</w:t>
            </w:r>
          </w:p>
        </w:tc>
        <w:tc>
          <w:tcPr>
            <w:tcW w:w="1015" w:type="dxa"/>
            <w:vAlign w:val="center"/>
          </w:tcPr>
          <w:p w14:paraId="3E634265" w14:textId="777AACD9"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12</w:t>
            </w:r>
          </w:p>
        </w:tc>
        <w:tc>
          <w:tcPr>
            <w:tcW w:w="1015" w:type="dxa"/>
            <w:vAlign w:val="center"/>
          </w:tcPr>
          <w:p w14:paraId="3B9A68C2" w14:textId="3845F293"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13</w:t>
            </w:r>
          </w:p>
        </w:tc>
      </w:tr>
      <w:tr w:rsidR="00EE6173" w:rsidRPr="004168E8" w14:paraId="515C3149" w14:textId="2DB1B25E" w:rsidTr="00BA0E38">
        <w:trPr>
          <w:trHeight w:val="283"/>
        </w:trPr>
        <w:tc>
          <w:tcPr>
            <w:tcW w:w="1776" w:type="dxa"/>
            <w:vAlign w:val="center"/>
          </w:tcPr>
          <w:p w14:paraId="159D9EC4"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eastAsia="Calibri" w:hAnsi="Times New Roman" w:cs="Times New Roman"/>
                <w:bCs/>
                <w:sz w:val="20"/>
                <w:szCs w:val="20"/>
              </w:rPr>
              <w:t>mm</w:t>
            </w:r>
          </w:p>
        </w:tc>
        <w:tc>
          <w:tcPr>
            <w:tcW w:w="1008" w:type="dxa"/>
            <w:vAlign w:val="center"/>
          </w:tcPr>
          <w:p w14:paraId="5AE0941A" w14:textId="77777777" w:rsidR="00EE6173" w:rsidRPr="004168E8" w:rsidRDefault="00EE6173" w:rsidP="00EE6173">
            <w:pPr>
              <w:tabs>
                <w:tab w:val="left" w:pos="5940"/>
              </w:tabs>
              <w:contextualSpacing/>
              <w:jc w:val="center"/>
              <w:rPr>
                <w:rFonts w:ascii="Times New Roman" w:hAnsi="Times New Roman" w:cs="Times New Roman"/>
                <w:sz w:val="20"/>
                <w:szCs w:val="20"/>
              </w:rPr>
            </w:pPr>
            <w:r w:rsidRPr="004168E8">
              <w:rPr>
                <w:rFonts w:ascii="Times New Roman" w:hAnsi="Times New Roman" w:cs="Times New Roman"/>
                <w:sz w:val="20"/>
                <w:szCs w:val="20"/>
              </w:rPr>
              <w:t>s</w:t>
            </w:r>
          </w:p>
        </w:tc>
        <w:tc>
          <w:tcPr>
            <w:tcW w:w="1134" w:type="dxa"/>
            <w:vAlign w:val="center"/>
          </w:tcPr>
          <w:p w14:paraId="749E8D8C" w14:textId="77777777" w:rsidR="00EE6173" w:rsidRPr="004168E8" w:rsidRDefault="00EE6173" w:rsidP="00EE6173">
            <w:pPr>
              <w:tabs>
                <w:tab w:val="left" w:pos="5940"/>
              </w:tabs>
              <w:contextualSpacing/>
              <w:jc w:val="center"/>
              <w:rPr>
                <w:rFonts w:ascii="Times New Roman" w:hAnsi="Times New Roman" w:cs="Times New Roman"/>
                <w:sz w:val="20"/>
                <w:szCs w:val="20"/>
              </w:rPr>
            </w:pPr>
            <w:r w:rsidRPr="004168E8">
              <w:rPr>
                <w:rFonts w:ascii="Times New Roman" w:hAnsi="Times New Roman" w:cs="Times New Roman"/>
                <w:sz w:val="20"/>
                <w:szCs w:val="20"/>
              </w:rPr>
              <w:t>s</w:t>
            </w:r>
          </w:p>
        </w:tc>
        <w:tc>
          <w:tcPr>
            <w:tcW w:w="1015" w:type="dxa"/>
            <w:vAlign w:val="center"/>
          </w:tcPr>
          <w:p w14:paraId="01A9277A" w14:textId="77777777" w:rsidR="00EE6173" w:rsidRPr="004168E8" w:rsidRDefault="00EE6173" w:rsidP="00EE6173">
            <w:pPr>
              <w:tabs>
                <w:tab w:val="left" w:pos="5940"/>
              </w:tabs>
              <w:contextualSpacing/>
              <w:jc w:val="center"/>
              <w:rPr>
                <w:rFonts w:ascii="Times New Roman" w:hAnsi="Times New Roman" w:cs="Times New Roman"/>
                <w:sz w:val="20"/>
                <w:szCs w:val="20"/>
              </w:rPr>
            </w:pPr>
            <w:r w:rsidRPr="004168E8">
              <w:rPr>
                <w:rFonts w:ascii="Times New Roman" w:hAnsi="Times New Roman" w:cs="Times New Roman"/>
                <w:sz w:val="20"/>
                <w:szCs w:val="20"/>
              </w:rPr>
              <w:t>s</w:t>
            </w:r>
          </w:p>
        </w:tc>
        <w:tc>
          <w:tcPr>
            <w:tcW w:w="1015" w:type="dxa"/>
            <w:vAlign w:val="center"/>
          </w:tcPr>
          <w:p w14:paraId="0A0017CD" w14:textId="4BEFD028"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eastAsia="Calibri" w:hAnsi="Times New Roman" w:cs="Times New Roman"/>
                <w:bCs/>
                <w:sz w:val="20"/>
                <w:szCs w:val="20"/>
              </w:rPr>
              <w:t>s</w:t>
            </w:r>
          </w:p>
        </w:tc>
        <w:tc>
          <w:tcPr>
            <w:tcW w:w="1015" w:type="dxa"/>
            <w:vAlign w:val="center"/>
          </w:tcPr>
          <w:p w14:paraId="6B4F4939" w14:textId="4A117E40"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eastAsia="Calibri" w:hAnsi="Times New Roman" w:cs="Times New Roman"/>
                <w:bCs/>
                <w:sz w:val="20"/>
                <w:szCs w:val="20"/>
              </w:rPr>
              <w:t>s</w:t>
            </w:r>
          </w:p>
        </w:tc>
        <w:tc>
          <w:tcPr>
            <w:tcW w:w="1015" w:type="dxa"/>
            <w:vAlign w:val="center"/>
          </w:tcPr>
          <w:p w14:paraId="362572D8" w14:textId="1C25306C"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eastAsia="Calibri" w:hAnsi="Times New Roman" w:cs="Times New Roman"/>
                <w:bCs/>
                <w:sz w:val="20"/>
                <w:szCs w:val="20"/>
              </w:rPr>
              <w:t>s</w:t>
            </w:r>
          </w:p>
        </w:tc>
        <w:tc>
          <w:tcPr>
            <w:tcW w:w="1015" w:type="dxa"/>
          </w:tcPr>
          <w:p w14:paraId="6923847F" w14:textId="59BF6A89"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eastAsia="Calibri" w:hAnsi="Times New Roman" w:cs="Times New Roman"/>
                <w:bCs/>
                <w:sz w:val="20"/>
                <w:szCs w:val="20"/>
              </w:rPr>
              <w:t>s</w:t>
            </w:r>
          </w:p>
        </w:tc>
        <w:tc>
          <w:tcPr>
            <w:tcW w:w="1015" w:type="dxa"/>
          </w:tcPr>
          <w:p w14:paraId="2EBC0F63" w14:textId="1F66F8AA"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eastAsia="Calibri" w:hAnsi="Times New Roman" w:cs="Times New Roman"/>
                <w:bCs/>
                <w:sz w:val="20"/>
                <w:szCs w:val="20"/>
              </w:rPr>
              <w:t>s</w:t>
            </w:r>
          </w:p>
        </w:tc>
        <w:tc>
          <w:tcPr>
            <w:tcW w:w="1015" w:type="dxa"/>
            <w:vAlign w:val="center"/>
          </w:tcPr>
          <w:p w14:paraId="7FA721D4" w14:textId="6E77C10C"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eastAsia="Calibri" w:hAnsi="Times New Roman" w:cs="Times New Roman"/>
                <w:bCs/>
                <w:sz w:val="20"/>
                <w:szCs w:val="20"/>
              </w:rPr>
              <w:t>s</w:t>
            </w:r>
          </w:p>
        </w:tc>
        <w:tc>
          <w:tcPr>
            <w:tcW w:w="1015" w:type="dxa"/>
            <w:vAlign w:val="center"/>
          </w:tcPr>
          <w:p w14:paraId="49C9AC30" w14:textId="0335ECCA"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eastAsia="Calibri" w:hAnsi="Times New Roman" w:cs="Times New Roman"/>
                <w:bCs/>
                <w:sz w:val="20"/>
                <w:szCs w:val="20"/>
              </w:rPr>
              <w:t>s</w:t>
            </w:r>
          </w:p>
        </w:tc>
        <w:tc>
          <w:tcPr>
            <w:tcW w:w="1015" w:type="dxa"/>
            <w:vAlign w:val="center"/>
          </w:tcPr>
          <w:p w14:paraId="140E1702" w14:textId="46C9A593"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eastAsia="Calibri" w:hAnsi="Times New Roman" w:cs="Times New Roman"/>
                <w:bCs/>
                <w:sz w:val="20"/>
                <w:szCs w:val="20"/>
              </w:rPr>
              <w:t>s</w:t>
            </w:r>
          </w:p>
        </w:tc>
        <w:tc>
          <w:tcPr>
            <w:tcW w:w="1015" w:type="dxa"/>
          </w:tcPr>
          <w:p w14:paraId="1D4871FC" w14:textId="40E1C7FB"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eastAsia="Calibri" w:hAnsi="Times New Roman" w:cs="Times New Roman"/>
                <w:bCs/>
                <w:sz w:val="20"/>
                <w:szCs w:val="20"/>
              </w:rPr>
              <w:t>s</w:t>
            </w:r>
          </w:p>
        </w:tc>
        <w:tc>
          <w:tcPr>
            <w:tcW w:w="1015" w:type="dxa"/>
          </w:tcPr>
          <w:p w14:paraId="15149C77" w14:textId="30C1AEEB"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eastAsia="Calibri" w:hAnsi="Times New Roman" w:cs="Times New Roman"/>
                <w:bCs/>
                <w:sz w:val="20"/>
                <w:szCs w:val="20"/>
              </w:rPr>
              <w:t>s</w:t>
            </w:r>
          </w:p>
        </w:tc>
      </w:tr>
      <w:tr w:rsidR="00EE6173" w:rsidRPr="004168E8" w14:paraId="175D15AA" w14:textId="52C32C50" w:rsidTr="00EE6173">
        <w:trPr>
          <w:trHeight w:val="283"/>
        </w:trPr>
        <w:tc>
          <w:tcPr>
            <w:tcW w:w="1776" w:type="dxa"/>
            <w:vAlign w:val="center"/>
          </w:tcPr>
          <w:p w14:paraId="58DB9FAD" w14:textId="77777777" w:rsidR="00EE6173" w:rsidRPr="004168E8" w:rsidRDefault="00EE6173" w:rsidP="00EE6173">
            <w:pPr>
              <w:tabs>
                <w:tab w:val="left" w:pos="5940"/>
              </w:tabs>
              <w:contextualSpacing/>
              <w:jc w:val="center"/>
              <w:rPr>
                <w:rFonts w:ascii="Times New Roman" w:eastAsia="Calibri" w:hAnsi="Times New Roman" w:cs="Times New Roman"/>
                <w:bCs/>
                <w:sz w:val="20"/>
                <w:szCs w:val="20"/>
              </w:rPr>
            </w:pPr>
            <w:r w:rsidRPr="004168E8">
              <w:rPr>
                <w:rFonts w:ascii="Times New Roman" w:eastAsia="Calibri" w:hAnsi="Times New Roman" w:cs="Times New Roman"/>
                <w:bCs/>
                <w:sz w:val="20"/>
                <w:szCs w:val="20"/>
              </w:rPr>
              <w:t>12</w:t>
            </w:r>
          </w:p>
        </w:tc>
        <w:tc>
          <w:tcPr>
            <w:tcW w:w="1008" w:type="dxa"/>
          </w:tcPr>
          <w:p w14:paraId="7C899333" w14:textId="77777777" w:rsidR="00EE6173" w:rsidRPr="004168E8" w:rsidRDefault="00EE6173" w:rsidP="00EE6173">
            <w:pPr>
              <w:tabs>
                <w:tab w:val="left" w:pos="5940"/>
              </w:tabs>
              <w:contextualSpacing/>
              <w:jc w:val="center"/>
              <w:rPr>
                <w:rFonts w:ascii="Times New Roman" w:eastAsia="Calibri" w:hAnsi="Times New Roman" w:cs="Times New Roman"/>
                <w:bCs/>
                <w:sz w:val="20"/>
                <w:szCs w:val="20"/>
              </w:rPr>
            </w:pPr>
            <w:r w:rsidRPr="004168E8">
              <w:rPr>
                <w:rFonts w:ascii="Times New Roman" w:hAnsi="Times New Roman" w:cs="Times New Roman"/>
                <w:sz w:val="20"/>
                <w:szCs w:val="20"/>
              </w:rPr>
              <w:t>0,10</w:t>
            </w:r>
          </w:p>
        </w:tc>
        <w:tc>
          <w:tcPr>
            <w:tcW w:w="1134" w:type="dxa"/>
          </w:tcPr>
          <w:p w14:paraId="44E1062F" w14:textId="77777777" w:rsidR="00EE6173" w:rsidRPr="004168E8" w:rsidRDefault="00EE6173" w:rsidP="00EE6173">
            <w:pPr>
              <w:tabs>
                <w:tab w:val="left" w:pos="5940"/>
              </w:tabs>
              <w:contextualSpacing/>
              <w:jc w:val="center"/>
              <w:rPr>
                <w:rFonts w:ascii="Times New Roman" w:eastAsia="Calibri" w:hAnsi="Times New Roman" w:cs="Times New Roman"/>
                <w:bCs/>
                <w:sz w:val="20"/>
                <w:szCs w:val="20"/>
              </w:rPr>
            </w:pPr>
            <w:r w:rsidRPr="004168E8">
              <w:rPr>
                <w:rFonts w:ascii="Times New Roman" w:hAnsi="Times New Roman" w:cs="Times New Roman"/>
                <w:sz w:val="20"/>
                <w:szCs w:val="20"/>
              </w:rPr>
              <w:t>0,14</w:t>
            </w:r>
          </w:p>
        </w:tc>
        <w:tc>
          <w:tcPr>
            <w:tcW w:w="1015" w:type="dxa"/>
          </w:tcPr>
          <w:p w14:paraId="07B72041" w14:textId="77777777" w:rsidR="00EE6173" w:rsidRPr="004168E8" w:rsidRDefault="00EE6173" w:rsidP="00EE6173">
            <w:pPr>
              <w:tabs>
                <w:tab w:val="left" w:pos="5940"/>
              </w:tabs>
              <w:contextualSpacing/>
              <w:jc w:val="center"/>
              <w:rPr>
                <w:rFonts w:ascii="Times New Roman" w:eastAsia="Calibri" w:hAnsi="Times New Roman" w:cs="Times New Roman"/>
                <w:bCs/>
                <w:sz w:val="20"/>
                <w:szCs w:val="20"/>
              </w:rPr>
            </w:pPr>
            <w:r w:rsidRPr="004168E8">
              <w:rPr>
                <w:rFonts w:ascii="Times New Roman" w:hAnsi="Times New Roman" w:cs="Times New Roman"/>
                <w:sz w:val="20"/>
                <w:szCs w:val="20"/>
              </w:rPr>
              <w:t>0,18</w:t>
            </w:r>
          </w:p>
        </w:tc>
        <w:tc>
          <w:tcPr>
            <w:tcW w:w="1015" w:type="dxa"/>
          </w:tcPr>
          <w:p w14:paraId="7E8A5998" w14:textId="4C5E6501"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0,22</w:t>
            </w:r>
          </w:p>
        </w:tc>
        <w:tc>
          <w:tcPr>
            <w:tcW w:w="1015" w:type="dxa"/>
          </w:tcPr>
          <w:p w14:paraId="655972C0" w14:textId="5C55A9A2"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0,26</w:t>
            </w:r>
          </w:p>
        </w:tc>
        <w:tc>
          <w:tcPr>
            <w:tcW w:w="1015" w:type="dxa"/>
          </w:tcPr>
          <w:p w14:paraId="65FF3289" w14:textId="5D59969F"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0,30</w:t>
            </w:r>
          </w:p>
        </w:tc>
        <w:tc>
          <w:tcPr>
            <w:tcW w:w="1015" w:type="dxa"/>
          </w:tcPr>
          <w:p w14:paraId="7882A46E" w14:textId="50F44BBF"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0,34</w:t>
            </w:r>
          </w:p>
        </w:tc>
        <w:tc>
          <w:tcPr>
            <w:tcW w:w="1015" w:type="dxa"/>
          </w:tcPr>
          <w:p w14:paraId="148EA6DC" w14:textId="470AAD23"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0,38</w:t>
            </w:r>
          </w:p>
        </w:tc>
        <w:tc>
          <w:tcPr>
            <w:tcW w:w="1015" w:type="dxa"/>
          </w:tcPr>
          <w:p w14:paraId="3FA414F9" w14:textId="116032D5"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0,42</w:t>
            </w:r>
          </w:p>
        </w:tc>
        <w:tc>
          <w:tcPr>
            <w:tcW w:w="1015" w:type="dxa"/>
          </w:tcPr>
          <w:p w14:paraId="14C56023" w14:textId="328AD778"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0,46</w:t>
            </w:r>
          </w:p>
        </w:tc>
        <w:tc>
          <w:tcPr>
            <w:tcW w:w="1015" w:type="dxa"/>
          </w:tcPr>
          <w:p w14:paraId="2A96BA0C" w14:textId="1378D204"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0,50</w:t>
            </w:r>
          </w:p>
        </w:tc>
        <w:tc>
          <w:tcPr>
            <w:tcW w:w="1015" w:type="dxa"/>
          </w:tcPr>
          <w:p w14:paraId="469C2657" w14:textId="1D1D9881"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0,54</w:t>
            </w:r>
          </w:p>
        </w:tc>
        <w:tc>
          <w:tcPr>
            <w:tcW w:w="1015" w:type="dxa"/>
          </w:tcPr>
          <w:p w14:paraId="2487E3EA" w14:textId="1370576C"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0,58</w:t>
            </w:r>
          </w:p>
        </w:tc>
      </w:tr>
      <w:tr w:rsidR="00EE6173" w:rsidRPr="004168E8" w14:paraId="0C119C98" w14:textId="0C3F3C3C" w:rsidTr="00EE6173">
        <w:trPr>
          <w:trHeight w:val="283"/>
        </w:trPr>
        <w:tc>
          <w:tcPr>
            <w:tcW w:w="1776" w:type="dxa"/>
            <w:vAlign w:val="center"/>
          </w:tcPr>
          <w:p w14:paraId="6914C923" w14:textId="77777777" w:rsidR="00EE6173" w:rsidRPr="004168E8" w:rsidRDefault="00EE6173" w:rsidP="00EE6173">
            <w:pPr>
              <w:tabs>
                <w:tab w:val="left" w:pos="5940"/>
              </w:tabs>
              <w:contextualSpacing/>
              <w:jc w:val="center"/>
              <w:rPr>
                <w:rFonts w:ascii="Times New Roman" w:eastAsia="Calibri" w:hAnsi="Times New Roman" w:cs="Times New Roman"/>
                <w:bCs/>
                <w:sz w:val="20"/>
                <w:szCs w:val="20"/>
              </w:rPr>
            </w:pPr>
            <w:r w:rsidRPr="004168E8">
              <w:rPr>
                <w:rFonts w:ascii="Times New Roman" w:eastAsia="Calibri" w:hAnsi="Times New Roman" w:cs="Times New Roman"/>
                <w:bCs/>
                <w:sz w:val="20"/>
                <w:szCs w:val="20"/>
              </w:rPr>
              <w:t>15</w:t>
            </w:r>
          </w:p>
        </w:tc>
        <w:tc>
          <w:tcPr>
            <w:tcW w:w="1008" w:type="dxa"/>
          </w:tcPr>
          <w:p w14:paraId="5D752E43" w14:textId="77777777" w:rsidR="00EE6173" w:rsidRPr="004168E8" w:rsidRDefault="00EE6173" w:rsidP="00EE6173">
            <w:pPr>
              <w:tabs>
                <w:tab w:val="left" w:pos="5940"/>
              </w:tabs>
              <w:contextualSpacing/>
              <w:jc w:val="center"/>
              <w:rPr>
                <w:rFonts w:ascii="Times New Roman" w:hAnsi="Times New Roman" w:cs="Times New Roman"/>
                <w:sz w:val="20"/>
                <w:szCs w:val="20"/>
              </w:rPr>
            </w:pPr>
            <w:r w:rsidRPr="004168E8">
              <w:rPr>
                <w:rFonts w:ascii="Times New Roman" w:hAnsi="Times New Roman" w:cs="Times New Roman"/>
                <w:sz w:val="20"/>
                <w:szCs w:val="20"/>
              </w:rPr>
              <w:t>0,20</w:t>
            </w:r>
          </w:p>
        </w:tc>
        <w:tc>
          <w:tcPr>
            <w:tcW w:w="1134" w:type="dxa"/>
          </w:tcPr>
          <w:p w14:paraId="737CA56A" w14:textId="77777777" w:rsidR="00EE6173" w:rsidRPr="004168E8" w:rsidRDefault="00EE6173" w:rsidP="00EE6173">
            <w:pPr>
              <w:tabs>
                <w:tab w:val="left" w:pos="5940"/>
              </w:tabs>
              <w:contextualSpacing/>
              <w:jc w:val="center"/>
              <w:rPr>
                <w:rFonts w:ascii="Times New Roman" w:hAnsi="Times New Roman" w:cs="Times New Roman"/>
                <w:sz w:val="20"/>
                <w:szCs w:val="20"/>
              </w:rPr>
            </w:pPr>
            <w:r w:rsidRPr="004168E8">
              <w:rPr>
                <w:rFonts w:ascii="Times New Roman" w:hAnsi="Times New Roman" w:cs="Times New Roman"/>
                <w:sz w:val="20"/>
                <w:szCs w:val="20"/>
              </w:rPr>
              <w:t>0,34</w:t>
            </w:r>
          </w:p>
        </w:tc>
        <w:tc>
          <w:tcPr>
            <w:tcW w:w="1015" w:type="dxa"/>
          </w:tcPr>
          <w:p w14:paraId="0FE2D4FD" w14:textId="77777777" w:rsidR="00EE6173" w:rsidRPr="004168E8" w:rsidRDefault="00EE6173" w:rsidP="00EE6173">
            <w:pPr>
              <w:tabs>
                <w:tab w:val="left" w:pos="5940"/>
              </w:tabs>
              <w:contextualSpacing/>
              <w:jc w:val="center"/>
              <w:rPr>
                <w:rFonts w:ascii="Times New Roman" w:hAnsi="Times New Roman" w:cs="Times New Roman"/>
                <w:sz w:val="20"/>
                <w:szCs w:val="20"/>
              </w:rPr>
            </w:pPr>
            <w:r w:rsidRPr="004168E8">
              <w:rPr>
                <w:rFonts w:ascii="Times New Roman" w:hAnsi="Times New Roman" w:cs="Times New Roman"/>
                <w:sz w:val="20"/>
                <w:szCs w:val="20"/>
              </w:rPr>
              <w:t>0,48</w:t>
            </w:r>
          </w:p>
        </w:tc>
        <w:tc>
          <w:tcPr>
            <w:tcW w:w="1015" w:type="dxa"/>
          </w:tcPr>
          <w:p w14:paraId="2BE70DD0" w14:textId="7FA0EDE1"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0,62</w:t>
            </w:r>
          </w:p>
        </w:tc>
        <w:tc>
          <w:tcPr>
            <w:tcW w:w="1015" w:type="dxa"/>
          </w:tcPr>
          <w:p w14:paraId="56C9D7C5" w14:textId="5BD2CC98"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0,76</w:t>
            </w:r>
          </w:p>
        </w:tc>
        <w:tc>
          <w:tcPr>
            <w:tcW w:w="1015" w:type="dxa"/>
          </w:tcPr>
          <w:p w14:paraId="3856F5CC" w14:textId="40FFC6CC"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0,90</w:t>
            </w:r>
          </w:p>
        </w:tc>
        <w:tc>
          <w:tcPr>
            <w:tcW w:w="1015" w:type="dxa"/>
          </w:tcPr>
          <w:p w14:paraId="40B005D6" w14:textId="2F7A694F"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1,04</w:t>
            </w:r>
          </w:p>
        </w:tc>
        <w:tc>
          <w:tcPr>
            <w:tcW w:w="1015" w:type="dxa"/>
          </w:tcPr>
          <w:p w14:paraId="43FE1536" w14:textId="0626D671"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1,18</w:t>
            </w:r>
          </w:p>
        </w:tc>
        <w:tc>
          <w:tcPr>
            <w:tcW w:w="1015" w:type="dxa"/>
          </w:tcPr>
          <w:p w14:paraId="05808CC4" w14:textId="57D67372"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1,32</w:t>
            </w:r>
          </w:p>
        </w:tc>
        <w:tc>
          <w:tcPr>
            <w:tcW w:w="1015" w:type="dxa"/>
          </w:tcPr>
          <w:p w14:paraId="2FA4EE01" w14:textId="5917B281"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1,46</w:t>
            </w:r>
          </w:p>
        </w:tc>
        <w:tc>
          <w:tcPr>
            <w:tcW w:w="1015" w:type="dxa"/>
          </w:tcPr>
          <w:p w14:paraId="19D74CA6" w14:textId="7D27F3BF"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1,60</w:t>
            </w:r>
          </w:p>
        </w:tc>
        <w:tc>
          <w:tcPr>
            <w:tcW w:w="1015" w:type="dxa"/>
          </w:tcPr>
          <w:p w14:paraId="5BEB0A96" w14:textId="00BEF461"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1,74</w:t>
            </w:r>
          </w:p>
        </w:tc>
        <w:tc>
          <w:tcPr>
            <w:tcW w:w="1015" w:type="dxa"/>
          </w:tcPr>
          <w:p w14:paraId="70F6946C" w14:textId="38B1E8CF"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1,88</w:t>
            </w:r>
          </w:p>
        </w:tc>
      </w:tr>
      <w:tr w:rsidR="00EE6173" w:rsidRPr="004168E8" w14:paraId="36EC57A5" w14:textId="3EA8F024" w:rsidTr="00EE6173">
        <w:trPr>
          <w:trHeight w:val="283"/>
        </w:trPr>
        <w:tc>
          <w:tcPr>
            <w:tcW w:w="1776" w:type="dxa"/>
            <w:vAlign w:val="center"/>
          </w:tcPr>
          <w:p w14:paraId="1AB12CEB" w14:textId="77777777" w:rsidR="00EE6173" w:rsidRPr="004168E8" w:rsidRDefault="00EE6173" w:rsidP="00EE6173">
            <w:pPr>
              <w:tabs>
                <w:tab w:val="left" w:pos="5940"/>
              </w:tabs>
              <w:contextualSpacing/>
              <w:jc w:val="center"/>
              <w:rPr>
                <w:rFonts w:ascii="Times New Roman" w:eastAsia="Calibri" w:hAnsi="Times New Roman" w:cs="Times New Roman"/>
                <w:bCs/>
                <w:sz w:val="20"/>
                <w:szCs w:val="20"/>
              </w:rPr>
            </w:pPr>
            <w:r w:rsidRPr="004168E8">
              <w:rPr>
                <w:rFonts w:ascii="Times New Roman" w:eastAsia="Calibri" w:hAnsi="Times New Roman" w:cs="Times New Roman"/>
                <w:bCs/>
                <w:sz w:val="20"/>
                <w:szCs w:val="20"/>
              </w:rPr>
              <w:t>18</w:t>
            </w:r>
          </w:p>
        </w:tc>
        <w:tc>
          <w:tcPr>
            <w:tcW w:w="1008" w:type="dxa"/>
          </w:tcPr>
          <w:p w14:paraId="1A14E19B" w14:textId="77777777" w:rsidR="00EE6173" w:rsidRPr="004168E8" w:rsidRDefault="00EE6173" w:rsidP="00EE6173">
            <w:pPr>
              <w:tabs>
                <w:tab w:val="left" w:pos="5940"/>
              </w:tabs>
              <w:contextualSpacing/>
              <w:jc w:val="center"/>
              <w:rPr>
                <w:rFonts w:ascii="Times New Roman" w:hAnsi="Times New Roman" w:cs="Times New Roman"/>
                <w:sz w:val="20"/>
                <w:szCs w:val="20"/>
              </w:rPr>
            </w:pPr>
            <w:r w:rsidRPr="004168E8">
              <w:rPr>
                <w:rFonts w:ascii="Times New Roman" w:hAnsi="Times New Roman" w:cs="Times New Roman"/>
                <w:sz w:val="20"/>
                <w:szCs w:val="20"/>
              </w:rPr>
              <w:t>0,30</w:t>
            </w:r>
          </w:p>
        </w:tc>
        <w:tc>
          <w:tcPr>
            <w:tcW w:w="1134" w:type="dxa"/>
          </w:tcPr>
          <w:p w14:paraId="2E1FAD8F" w14:textId="77777777" w:rsidR="00EE6173" w:rsidRPr="004168E8" w:rsidRDefault="00EE6173" w:rsidP="00EE6173">
            <w:pPr>
              <w:tabs>
                <w:tab w:val="left" w:pos="5940"/>
              </w:tabs>
              <w:contextualSpacing/>
              <w:jc w:val="center"/>
              <w:rPr>
                <w:rFonts w:ascii="Times New Roman" w:hAnsi="Times New Roman" w:cs="Times New Roman"/>
                <w:sz w:val="20"/>
                <w:szCs w:val="20"/>
              </w:rPr>
            </w:pPr>
            <w:r w:rsidRPr="004168E8">
              <w:rPr>
                <w:rFonts w:ascii="Times New Roman" w:hAnsi="Times New Roman" w:cs="Times New Roman"/>
                <w:sz w:val="20"/>
                <w:szCs w:val="20"/>
              </w:rPr>
              <w:t>0,54</w:t>
            </w:r>
          </w:p>
        </w:tc>
        <w:tc>
          <w:tcPr>
            <w:tcW w:w="1015" w:type="dxa"/>
          </w:tcPr>
          <w:p w14:paraId="10520DE9" w14:textId="77777777" w:rsidR="00EE6173" w:rsidRPr="004168E8" w:rsidRDefault="00EE6173" w:rsidP="00EE6173">
            <w:pPr>
              <w:tabs>
                <w:tab w:val="left" w:pos="5940"/>
              </w:tabs>
              <w:contextualSpacing/>
              <w:jc w:val="center"/>
              <w:rPr>
                <w:rFonts w:ascii="Times New Roman" w:hAnsi="Times New Roman" w:cs="Times New Roman"/>
                <w:sz w:val="20"/>
                <w:szCs w:val="20"/>
              </w:rPr>
            </w:pPr>
            <w:r w:rsidRPr="004168E8">
              <w:rPr>
                <w:rFonts w:ascii="Times New Roman" w:hAnsi="Times New Roman" w:cs="Times New Roman"/>
                <w:sz w:val="20"/>
                <w:szCs w:val="20"/>
              </w:rPr>
              <w:t>0,78</w:t>
            </w:r>
          </w:p>
        </w:tc>
        <w:tc>
          <w:tcPr>
            <w:tcW w:w="1015" w:type="dxa"/>
          </w:tcPr>
          <w:p w14:paraId="415BF84A" w14:textId="1AFD5F41"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1,02</w:t>
            </w:r>
          </w:p>
        </w:tc>
        <w:tc>
          <w:tcPr>
            <w:tcW w:w="1015" w:type="dxa"/>
          </w:tcPr>
          <w:p w14:paraId="54FAD783" w14:textId="053C0EEB"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1,26</w:t>
            </w:r>
          </w:p>
        </w:tc>
        <w:tc>
          <w:tcPr>
            <w:tcW w:w="1015" w:type="dxa"/>
          </w:tcPr>
          <w:p w14:paraId="269E90D7" w14:textId="6C14F9BA"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1,50</w:t>
            </w:r>
          </w:p>
        </w:tc>
        <w:tc>
          <w:tcPr>
            <w:tcW w:w="1015" w:type="dxa"/>
          </w:tcPr>
          <w:p w14:paraId="1D0D9F62" w14:textId="7BBD42C9"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1,74</w:t>
            </w:r>
          </w:p>
        </w:tc>
        <w:tc>
          <w:tcPr>
            <w:tcW w:w="1015" w:type="dxa"/>
          </w:tcPr>
          <w:p w14:paraId="1BE2B07A" w14:textId="26B820B7"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1,98</w:t>
            </w:r>
          </w:p>
        </w:tc>
        <w:tc>
          <w:tcPr>
            <w:tcW w:w="1015" w:type="dxa"/>
          </w:tcPr>
          <w:p w14:paraId="6299032C" w14:textId="1C3D1030"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2,22</w:t>
            </w:r>
          </w:p>
        </w:tc>
        <w:tc>
          <w:tcPr>
            <w:tcW w:w="1015" w:type="dxa"/>
          </w:tcPr>
          <w:p w14:paraId="231B9A6F" w14:textId="6DA2CF36"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2,46</w:t>
            </w:r>
          </w:p>
        </w:tc>
        <w:tc>
          <w:tcPr>
            <w:tcW w:w="1015" w:type="dxa"/>
          </w:tcPr>
          <w:p w14:paraId="00D4AEC6" w14:textId="19F4394A"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2,70</w:t>
            </w:r>
          </w:p>
        </w:tc>
        <w:tc>
          <w:tcPr>
            <w:tcW w:w="1015" w:type="dxa"/>
          </w:tcPr>
          <w:p w14:paraId="613C3F8B" w14:textId="49468A4C"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2,94</w:t>
            </w:r>
          </w:p>
        </w:tc>
        <w:tc>
          <w:tcPr>
            <w:tcW w:w="1015" w:type="dxa"/>
          </w:tcPr>
          <w:p w14:paraId="7211671F" w14:textId="32346B37"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3,18</w:t>
            </w:r>
          </w:p>
        </w:tc>
      </w:tr>
      <w:tr w:rsidR="00EE6173" w:rsidRPr="004168E8" w14:paraId="5701350C" w14:textId="20AE0C7F" w:rsidTr="00EE6173">
        <w:trPr>
          <w:trHeight w:val="283"/>
        </w:trPr>
        <w:tc>
          <w:tcPr>
            <w:tcW w:w="1776" w:type="dxa"/>
            <w:vAlign w:val="center"/>
          </w:tcPr>
          <w:p w14:paraId="23EB3108" w14:textId="77777777" w:rsidR="00EE6173" w:rsidRPr="004168E8" w:rsidRDefault="00EE6173" w:rsidP="00EE6173">
            <w:pPr>
              <w:tabs>
                <w:tab w:val="left" w:pos="5940"/>
              </w:tabs>
              <w:contextualSpacing/>
              <w:jc w:val="center"/>
              <w:rPr>
                <w:rFonts w:ascii="Times New Roman" w:eastAsia="Calibri" w:hAnsi="Times New Roman" w:cs="Times New Roman"/>
                <w:bCs/>
                <w:sz w:val="20"/>
                <w:szCs w:val="20"/>
              </w:rPr>
            </w:pPr>
            <w:r w:rsidRPr="004168E8">
              <w:rPr>
                <w:rFonts w:ascii="Times New Roman" w:eastAsia="Calibri" w:hAnsi="Times New Roman" w:cs="Times New Roman"/>
                <w:bCs/>
                <w:sz w:val="20"/>
                <w:szCs w:val="20"/>
              </w:rPr>
              <w:t>20</w:t>
            </w:r>
          </w:p>
        </w:tc>
        <w:tc>
          <w:tcPr>
            <w:tcW w:w="1008" w:type="dxa"/>
          </w:tcPr>
          <w:p w14:paraId="10C4BC74" w14:textId="77777777" w:rsidR="00EE6173" w:rsidRPr="004168E8" w:rsidRDefault="00EE6173" w:rsidP="00EE6173">
            <w:pPr>
              <w:tabs>
                <w:tab w:val="left" w:pos="5940"/>
              </w:tabs>
              <w:contextualSpacing/>
              <w:jc w:val="center"/>
              <w:rPr>
                <w:rFonts w:ascii="Times New Roman" w:hAnsi="Times New Roman" w:cs="Times New Roman"/>
                <w:sz w:val="20"/>
                <w:szCs w:val="20"/>
              </w:rPr>
            </w:pPr>
            <w:r w:rsidRPr="004168E8">
              <w:rPr>
                <w:rFonts w:ascii="Times New Roman" w:hAnsi="Times New Roman" w:cs="Times New Roman"/>
                <w:sz w:val="20"/>
                <w:szCs w:val="20"/>
              </w:rPr>
              <w:t>0,37</w:t>
            </w:r>
          </w:p>
        </w:tc>
        <w:tc>
          <w:tcPr>
            <w:tcW w:w="1134" w:type="dxa"/>
          </w:tcPr>
          <w:p w14:paraId="667E589F" w14:textId="77777777" w:rsidR="00EE6173" w:rsidRPr="004168E8" w:rsidRDefault="00EE6173" w:rsidP="00EE6173">
            <w:pPr>
              <w:tabs>
                <w:tab w:val="left" w:pos="5940"/>
              </w:tabs>
              <w:contextualSpacing/>
              <w:jc w:val="center"/>
              <w:rPr>
                <w:rFonts w:ascii="Times New Roman" w:hAnsi="Times New Roman" w:cs="Times New Roman"/>
                <w:sz w:val="20"/>
                <w:szCs w:val="20"/>
              </w:rPr>
            </w:pPr>
            <w:r w:rsidRPr="004168E8">
              <w:rPr>
                <w:rFonts w:ascii="Times New Roman" w:hAnsi="Times New Roman" w:cs="Times New Roman"/>
                <w:sz w:val="20"/>
                <w:szCs w:val="20"/>
              </w:rPr>
              <w:t>0,70</w:t>
            </w:r>
          </w:p>
        </w:tc>
        <w:tc>
          <w:tcPr>
            <w:tcW w:w="1015" w:type="dxa"/>
          </w:tcPr>
          <w:p w14:paraId="181ACB98" w14:textId="77777777" w:rsidR="00EE6173" w:rsidRPr="004168E8" w:rsidRDefault="00EE6173" w:rsidP="00EE6173">
            <w:pPr>
              <w:tabs>
                <w:tab w:val="left" w:pos="5940"/>
              </w:tabs>
              <w:contextualSpacing/>
              <w:jc w:val="center"/>
              <w:rPr>
                <w:rFonts w:ascii="Times New Roman" w:hAnsi="Times New Roman" w:cs="Times New Roman"/>
                <w:sz w:val="20"/>
                <w:szCs w:val="20"/>
              </w:rPr>
            </w:pPr>
            <w:r w:rsidRPr="004168E8">
              <w:rPr>
                <w:rFonts w:ascii="Times New Roman" w:hAnsi="Times New Roman" w:cs="Times New Roman"/>
                <w:sz w:val="20"/>
                <w:szCs w:val="20"/>
              </w:rPr>
              <w:t>1,03</w:t>
            </w:r>
          </w:p>
        </w:tc>
        <w:tc>
          <w:tcPr>
            <w:tcW w:w="1015" w:type="dxa"/>
          </w:tcPr>
          <w:p w14:paraId="415DC0A5" w14:textId="00CBE487"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1,36</w:t>
            </w:r>
          </w:p>
        </w:tc>
        <w:tc>
          <w:tcPr>
            <w:tcW w:w="1015" w:type="dxa"/>
          </w:tcPr>
          <w:p w14:paraId="1D0492AD" w14:textId="290AAC91"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1,69</w:t>
            </w:r>
          </w:p>
        </w:tc>
        <w:tc>
          <w:tcPr>
            <w:tcW w:w="1015" w:type="dxa"/>
          </w:tcPr>
          <w:p w14:paraId="789E4F5E" w14:textId="198AFFE2"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2,01</w:t>
            </w:r>
          </w:p>
        </w:tc>
        <w:tc>
          <w:tcPr>
            <w:tcW w:w="1015" w:type="dxa"/>
          </w:tcPr>
          <w:p w14:paraId="05536D39" w14:textId="048751D7"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2,34</w:t>
            </w:r>
          </w:p>
        </w:tc>
        <w:tc>
          <w:tcPr>
            <w:tcW w:w="1015" w:type="dxa"/>
          </w:tcPr>
          <w:p w14:paraId="2986F5D9" w14:textId="565B60EF"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2,67</w:t>
            </w:r>
          </w:p>
        </w:tc>
        <w:tc>
          <w:tcPr>
            <w:tcW w:w="1015" w:type="dxa"/>
          </w:tcPr>
          <w:p w14:paraId="39925F5F" w14:textId="2001DC26"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3,00</w:t>
            </w:r>
          </w:p>
        </w:tc>
        <w:tc>
          <w:tcPr>
            <w:tcW w:w="1015" w:type="dxa"/>
          </w:tcPr>
          <w:p w14:paraId="3F619BAD" w14:textId="02675601"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3,33</w:t>
            </w:r>
          </w:p>
        </w:tc>
        <w:tc>
          <w:tcPr>
            <w:tcW w:w="1015" w:type="dxa"/>
          </w:tcPr>
          <w:p w14:paraId="42E4F33F" w14:textId="515B20AE"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3,66</w:t>
            </w:r>
          </w:p>
        </w:tc>
        <w:tc>
          <w:tcPr>
            <w:tcW w:w="1015" w:type="dxa"/>
          </w:tcPr>
          <w:p w14:paraId="4D7579D3" w14:textId="30019585"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3,99</w:t>
            </w:r>
          </w:p>
        </w:tc>
        <w:tc>
          <w:tcPr>
            <w:tcW w:w="1015" w:type="dxa"/>
          </w:tcPr>
          <w:p w14:paraId="50221DE8" w14:textId="47D1E5C9"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4,31</w:t>
            </w:r>
          </w:p>
        </w:tc>
      </w:tr>
      <w:tr w:rsidR="00EE6173" w:rsidRPr="004168E8" w14:paraId="3014E298" w14:textId="47E228D8" w:rsidTr="00EE6173">
        <w:trPr>
          <w:trHeight w:val="283"/>
        </w:trPr>
        <w:tc>
          <w:tcPr>
            <w:tcW w:w="1776" w:type="dxa"/>
            <w:vAlign w:val="center"/>
          </w:tcPr>
          <w:p w14:paraId="645CFB5A" w14:textId="77777777" w:rsidR="00EE6173" w:rsidRPr="004168E8" w:rsidRDefault="00EE6173" w:rsidP="00EE6173">
            <w:pPr>
              <w:tabs>
                <w:tab w:val="left" w:pos="5940"/>
              </w:tabs>
              <w:contextualSpacing/>
              <w:jc w:val="center"/>
              <w:rPr>
                <w:rFonts w:ascii="Times New Roman" w:eastAsia="Calibri" w:hAnsi="Times New Roman" w:cs="Times New Roman"/>
                <w:bCs/>
                <w:sz w:val="20"/>
                <w:szCs w:val="20"/>
              </w:rPr>
            </w:pPr>
            <w:r w:rsidRPr="004168E8">
              <w:rPr>
                <w:rFonts w:ascii="Times New Roman" w:eastAsia="Calibri" w:hAnsi="Times New Roman" w:cs="Times New Roman"/>
                <w:bCs/>
                <w:sz w:val="20"/>
                <w:szCs w:val="20"/>
              </w:rPr>
              <w:t>22</w:t>
            </w:r>
          </w:p>
        </w:tc>
        <w:tc>
          <w:tcPr>
            <w:tcW w:w="1008" w:type="dxa"/>
          </w:tcPr>
          <w:p w14:paraId="5E239E69" w14:textId="77777777" w:rsidR="00EE6173" w:rsidRPr="004168E8" w:rsidRDefault="00EE6173" w:rsidP="00EE6173">
            <w:pPr>
              <w:tabs>
                <w:tab w:val="left" w:pos="5940"/>
              </w:tabs>
              <w:contextualSpacing/>
              <w:jc w:val="center"/>
              <w:rPr>
                <w:rFonts w:ascii="Times New Roman" w:hAnsi="Times New Roman" w:cs="Times New Roman"/>
                <w:sz w:val="20"/>
                <w:szCs w:val="20"/>
              </w:rPr>
            </w:pPr>
            <w:r w:rsidRPr="004168E8">
              <w:rPr>
                <w:rFonts w:ascii="Times New Roman" w:hAnsi="Times New Roman" w:cs="Times New Roman"/>
                <w:sz w:val="20"/>
                <w:szCs w:val="20"/>
              </w:rPr>
              <w:t>0,50</w:t>
            </w:r>
          </w:p>
        </w:tc>
        <w:tc>
          <w:tcPr>
            <w:tcW w:w="1134" w:type="dxa"/>
          </w:tcPr>
          <w:p w14:paraId="1780FF82" w14:textId="77777777" w:rsidR="00EE6173" w:rsidRPr="004168E8" w:rsidRDefault="00EE6173" w:rsidP="00EE6173">
            <w:pPr>
              <w:tabs>
                <w:tab w:val="left" w:pos="5940"/>
              </w:tabs>
              <w:contextualSpacing/>
              <w:jc w:val="center"/>
              <w:rPr>
                <w:rFonts w:ascii="Times New Roman" w:hAnsi="Times New Roman" w:cs="Times New Roman"/>
                <w:sz w:val="20"/>
                <w:szCs w:val="20"/>
              </w:rPr>
            </w:pPr>
            <w:r w:rsidRPr="004168E8">
              <w:rPr>
                <w:rFonts w:ascii="Times New Roman" w:hAnsi="Times New Roman" w:cs="Times New Roman"/>
                <w:sz w:val="20"/>
                <w:szCs w:val="20"/>
              </w:rPr>
              <w:t>0,96</w:t>
            </w:r>
          </w:p>
        </w:tc>
        <w:tc>
          <w:tcPr>
            <w:tcW w:w="1015" w:type="dxa"/>
          </w:tcPr>
          <w:p w14:paraId="4AD6DE24" w14:textId="77777777" w:rsidR="00EE6173" w:rsidRPr="004168E8" w:rsidRDefault="00EE6173" w:rsidP="00EE6173">
            <w:pPr>
              <w:tabs>
                <w:tab w:val="left" w:pos="5940"/>
              </w:tabs>
              <w:contextualSpacing/>
              <w:jc w:val="center"/>
              <w:rPr>
                <w:rFonts w:ascii="Times New Roman" w:hAnsi="Times New Roman" w:cs="Times New Roman"/>
                <w:sz w:val="20"/>
                <w:szCs w:val="20"/>
              </w:rPr>
            </w:pPr>
            <w:r w:rsidRPr="004168E8">
              <w:rPr>
                <w:rFonts w:ascii="Times New Roman" w:hAnsi="Times New Roman" w:cs="Times New Roman"/>
                <w:sz w:val="20"/>
                <w:szCs w:val="20"/>
              </w:rPr>
              <w:t>1,42</w:t>
            </w:r>
          </w:p>
        </w:tc>
        <w:tc>
          <w:tcPr>
            <w:tcW w:w="1015" w:type="dxa"/>
          </w:tcPr>
          <w:p w14:paraId="54162A30" w14:textId="0AA29F62"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1,88</w:t>
            </w:r>
          </w:p>
        </w:tc>
        <w:tc>
          <w:tcPr>
            <w:tcW w:w="1015" w:type="dxa"/>
          </w:tcPr>
          <w:p w14:paraId="4BBA92E2" w14:textId="1BC939A3"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2,34</w:t>
            </w:r>
          </w:p>
        </w:tc>
        <w:tc>
          <w:tcPr>
            <w:tcW w:w="1015" w:type="dxa"/>
          </w:tcPr>
          <w:p w14:paraId="7BD1F619" w14:textId="11B4DD30"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2,80</w:t>
            </w:r>
          </w:p>
        </w:tc>
        <w:tc>
          <w:tcPr>
            <w:tcW w:w="1015" w:type="dxa"/>
          </w:tcPr>
          <w:p w14:paraId="338885C5" w14:textId="62962C0A"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3,26</w:t>
            </w:r>
          </w:p>
        </w:tc>
        <w:tc>
          <w:tcPr>
            <w:tcW w:w="1015" w:type="dxa"/>
          </w:tcPr>
          <w:p w14:paraId="2E5A3926" w14:textId="36245EEA"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3,72</w:t>
            </w:r>
          </w:p>
        </w:tc>
        <w:tc>
          <w:tcPr>
            <w:tcW w:w="1015" w:type="dxa"/>
          </w:tcPr>
          <w:p w14:paraId="564F40A5" w14:textId="5A691B05"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4,18</w:t>
            </w:r>
          </w:p>
        </w:tc>
        <w:tc>
          <w:tcPr>
            <w:tcW w:w="1015" w:type="dxa"/>
          </w:tcPr>
          <w:p w14:paraId="396FCB9D" w14:textId="0D3E8834"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4,64</w:t>
            </w:r>
          </w:p>
        </w:tc>
        <w:tc>
          <w:tcPr>
            <w:tcW w:w="1015" w:type="dxa"/>
          </w:tcPr>
          <w:p w14:paraId="198473F9" w14:textId="32FBF042"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5,10</w:t>
            </w:r>
          </w:p>
        </w:tc>
        <w:tc>
          <w:tcPr>
            <w:tcW w:w="1015" w:type="dxa"/>
          </w:tcPr>
          <w:p w14:paraId="64DC6123" w14:textId="063CE4C1"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5,56</w:t>
            </w:r>
          </w:p>
        </w:tc>
        <w:tc>
          <w:tcPr>
            <w:tcW w:w="1015" w:type="dxa"/>
          </w:tcPr>
          <w:p w14:paraId="4A45BEF5" w14:textId="69206C3E"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6,02</w:t>
            </w:r>
          </w:p>
        </w:tc>
      </w:tr>
      <w:tr w:rsidR="00EE6173" w:rsidRPr="004168E8" w14:paraId="37285C77" w14:textId="70BBAAB2" w:rsidTr="00EE6173">
        <w:trPr>
          <w:trHeight w:val="283"/>
        </w:trPr>
        <w:tc>
          <w:tcPr>
            <w:tcW w:w="1776" w:type="dxa"/>
            <w:vAlign w:val="center"/>
          </w:tcPr>
          <w:p w14:paraId="2C45C10E"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eastAsia="Calibri" w:hAnsi="Times New Roman" w:cs="Times New Roman"/>
                <w:bCs/>
                <w:sz w:val="20"/>
                <w:szCs w:val="20"/>
              </w:rPr>
              <w:t>25</w:t>
            </w:r>
          </w:p>
        </w:tc>
        <w:tc>
          <w:tcPr>
            <w:tcW w:w="1008" w:type="dxa"/>
          </w:tcPr>
          <w:p w14:paraId="0B0BF5C7"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0,68</w:t>
            </w:r>
          </w:p>
        </w:tc>
        <w:tc>
          <w:tcPr>
            <w:tcW w:w="1134" w:type="dxa"/>
          </w:tcPr>
          <w:p w14:paraId="64E095E7"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1,33</w:t>
            </w:r>
          </w:p>
        </w:tc>
        <w:tc>
          <w:tcPr>
            <w:tcW w:w="1015" w:type="dxa"/>
          </w:tcPr>
          <w:p w14:paraId="16E3AB1E"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1,98</w:t>
            </w:r>
          </w:p>
        </w:tc>
        <w:tc>
          <w:tcPr>
            <w:tcW w:w="1015" w:type="dxa"/>
          </w:tcPr>
          <w:p w14:paraId="26A92917" w14:textId="2C5A0456"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2,64</w:t>
            </w:r>
          </w:p>
        </w:tc>
        <w:tc>
          <w:tcPr>
            <w:tcW w:w="1015" w:type="dxa"/>
          </w:tcPr>
          <w:p w14:paraId="0B1E71CA" w14:textId="14651C1B"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3,29</w:t>
            </w:r>
          </w:p>
        </w:tc>
        <w:tc>
          <w:tcPr>
            <w:tcW w:w="1015" w:type="dxa"/>
          </w:tcPr>
          <w:p w14:paraId="30C5CDDB" w14:textId="05F3E884"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3,94</w:t>
            </w:r>
          </w:p>
        </w:tc>
        <w:tc>
          <w:tcPr>
            <w:tcW w:w="1015" w:type="dxa"/>
          </w:tcPr>
          <w:p w14:paraId="3F529393" w14:textId="792BC5F9"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4,59</w:t>
            </w:r>
          </w:p>
        </w:tc>
        <w:tc>
          <w:tcPr>
            <w:tcW w:w="1015" w:type="dxa"/>
          </w:tcPr>
          <w:p w14:paraId="743966D2" w14:textId="1F56E03D"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5,25</w:t>
            </w:r>
          </w:p>
        </w:tc>
        <w:tc>
          <w:tcPr>
            <w:tcW w:w="1015" w:type="dxa"/>
          </w:tcPr>
          <w:p w14:paraId="592A7867" w14:textId="1BE58634"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5,90</w:t>
            </w:r>
          </w:p>
        </w:tc>
        <w:tc>
          <w:tcPr>
            <w:tcW w:w="1015" w:type="dxa"/>
          </w:tcPr>
          <w:p w14:paraId="4D59F9D5" w14:textId="4F5A4026"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6,55</w:t>
            </w:r>
          </w:p>
        </w:tc>
        <w:tc>
          <w:tcPr>
            <w:tcW w:w="1015" w:type="dxa"/>
          </w:tcPr>
          <w:p w14:paraId="07E6C22C" w14:textId="545BC1AD"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7,20</w:t>
            </w:r>
          </w:p>
        </w:tc>
        <w:tc>
          <w:tcPr>
            <w:tcW w:w="1015" w:type="dxa"/>
          </w:tcPr>
          <w:p w14:paraId="64ECAE9E" w14:textId="5F21FBD0"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7,86</w:t>
            </w:r>
          </w:p>
        </w:tc>
        <w:tc>
          <w:tcPr>
            <w:tcW w:w="1015" w:type="dxa"/>
          </w:tcPr>
          <w:p w14:paraId="6A906BDE" w14:textId="35C63EF8"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8,51</w:t>
            </w:r>
          </w:p>
        </w:tc>
      </w:tr>
      <w:tr w:rsidR="00EE6173" w:rsidRPr="004168E8" w14:paraId="13D07909" w14:textId="41871192" w:rsidTr="00EE6173">
        <w:trPr>
          <w:trHeight w:val="283"/>
        </w:trPr>
        <w:tc>
          <w:tcPr>
            <w:tcW w:w="1776" w:type="dxa"/>
            <w:vAlign w:val="center"/>
          </w:tcPr>
          <w:p w14:paraId="22700E69"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eastAsia="Calibri" w:hAnsi="Times New Roman" w:cs="Times New Roman"/>
                <w:bCs/>
                <w:sz w:val="20"/>
                <w:szCs w:val="20"/>
              </w:rPr>
              <w:t>32</w:t>
            </w:r>
          </w:p>
        </w:tc>
        <w:tc>
          <w:tcPr>
            <w:tcW w:w="1008" w:type="dxa"/>
          </w:tcPr>
          <w:p w14:paraId="3FE58911"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1,19</w:t>
            </w:r>
          </w:p>
        </w:tc>
        <w:tc>
          <w:tcPr>
            <w:tcW w:w="1134" w:type="dxa"/>
          </w:tcPr>
          <w:p w14:paraId="63C8307C"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2,42</w:t>
            </w:r>
          </w:p>
        </w:tc>
        <w:tc>
          <w:tcPr>
            <w:tcW w:w="1015" w:type="dxa"/>
          </w:tcPr>
          <w:p w14:paraId="11F8E0B0"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3,66</w:t>
            </w:r>
          </w:p>
        </w:tc>
        <w:tc>
          <w:tcPr>
            <w:tcW w:w="1015" w:type="dxa"/>
          </w:tcPr>
          <w:p w14:paraId="300DA075" w14:textId="62E54486"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4,90</w:t>
            </w:r>
          </w:p>
        </w:tc>
        <w:tc>
          <w:tcPr>
            <w:tcW w:w="1015" w:type="dxa"/>
          </w:tcPr>
          <w:p w14:paraId="5BABD496" w14:textId="1082A3A5"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6,13</w:t>
            </w:r>
          </w:p>
        </w:tc>
        <w:tc>
          <w:tcPr>
            <w:tcW w:w="1015" w:type="dxa"/>
          </w:tcPr>
          <w:p w14:paraId="04D0FBDD" w14:textId="7ECCB80B"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7,37</w:t>
            </w:r>
          </w:p>
        </w:tc>
        <w:tc>
          <w:tcPr>
            <w:tcW w:w="1015" w:type="dxa"/>
          </w:tcPr>
          <w:p w14:paraId="7E2B53B6" w14:textId="0EBD8CAA"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8,61</w:t>
            </w:r>
          </w:p>
        </w:tc>
        <w:tc>
          <w:tcPr>
            <w:tcW w:w="1015" w:type="dxa"/>
          </w:tcPr>
          <w:p w14:paraId="1129CFD6" w14:textId="18CA033E"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9,85</w:t>
            </w:r>
          </w:p>
        </w:tc>
        <w:tc>
          <w:tcPr>
            <w:tcW w:w="1015" w:type="dxa"/>
          </w:tcPr>
          <w:p w14:paraId="0C16F466" w14:textId="116A72DC"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11,08</w:t>
            </w:r>
          </w:p>
        </w:tc>
        <w:tc>
          <w:tcPr>
            <w:tcW w:w="1015" w:type="dxa"/>
          </w:tcPr>
          <w:p w14:paraId="67AAB49C" w14:textId="3BC50F54"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12,32</w:t>
            </w:r>
          </w:p>
        </w:tc>
        <w:tc>
          <w:tcPr>
            <w:tcW w:w="1015" w:type="dxa"/>
          </w:tcPr>
          <w:p w14:paraId="1DFB8DEC" w14:textId="11E9E634"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13,56</w:t>
            </w:r>
          </w:p>
        </w:tc>
        <w:tc>
          <w:tcPr>
            <w:tcW w:w="1015" w:type="dxa"/>
          </w:tcPr>
          <w:p w14:paraId="318709A0" w14:textId="553126D1"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14,79</w:t>
            </w:r>
          </w:p>
        </w:tc>
        <w:tc>
          <w:tcPr>
            <w:tcW w:w="1015" w:type="dxa"/>
          </w:tcPr>
          <w:p w14:paraId="75B9D36B" w14:textId="59AAF62B"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16,03</w:t>
            </w:r>
          </w:p>
        </w:tc>
      </w:tr>
      <w:tr w:rsidR="00EE6173" w:rsidRPr="004168E8" w14:paraId="5C1A401E" w14:textId="74F0B7B7" w:rsidTr="00EE6173">
        <w:trPr>
          <w:trHeight w:val="283"/>
        </w:trPr>
        <w:tc>
          <w:tcPr>
            <w:tcW w:w="1776" w:type="dxa"/>
            <w:vAlign w:val="center"/>
          </w:tcPr>
          <w:p w14:paraId="3FC0117B"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eastAsia="Calibri" w:hAnsi="Times New Roman" w:cs="Times New Roman"/>
                <w:bCs/>
                <w:sz w:val="20"/>
                <w:szCs w:val="20"/>
              </w:rPr>
              <w:t>40</w:t>
            </w:r>
          </w:p>
        </w:tc>
        <w:tc>
          <w:tcPr>
            <w:tcW w:w="1008" w:type="dxa"/>
          </w:tcPr>
          <w:p w14:paraId="466B72E6"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1,69</w:t>
            </w:r>
          </w:p>
        </w:tc>
        <w:tc>
          <w:tcPr>
            <w:tcW w:w="1134" w:type="dxa"/>
          </w:tcPr>
          <w:p w14:paraId="2323CBE1"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3,40</w:t>
            </w:r>
          </w:p>
        </w:tc>
        <w:tc>
          <w:tcPr>
            <w:tcW w:w="1015" w:type="dxa"/>
          </w:tcPr>
          <w:p w14:paraId="2F5146EA"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5,11</w:t>
            </w:r>
          </w:p>
        </w:tc>
        <w:tc>
          <w:tcPr>
            <w:tcW w:w="1015" w:type="dxa"/>
          </w:tcPr>
          <w:p w14:paraId="217C7BE7" w14:textId="18EB1ED1"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6,82</w:t>
            </w:r>
          </w:p>
        </w:tc>
        <w:tc>
          <w:tcPr>
            <w:tcW w:w="1015" w:type="dxa"/>
          </w:tcPr>
          <w:p w14:paraId="3A2A4024" w14:textId="0F0A01BC"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8,53</w:t>
            </w:r>
          </w:p>
        </w:tc>
        <w:tc>
          <w:tcPr>
            <w:tcW w:w="1015" w:type="dxa"/>
          </w:tcPr>
          <w:p w14:paraId="20F94AD4" w14:textId="0DF1398E"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10,24</w:t>
            </w:r>
          </w:p>
        </w:tc>
        <w:tc>
          <w:tcPr>
            <w:tcW w:w="1015" w:type="dxa"/>
          </w:tcPr>
          <w:p w14:paraId="6BB77C8D" w14:textId="7A39AF29"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11,95</w:t>
            </w:r>
          </w:p>
        </w:tc>
        <w:tc>
          <w:tcPr>
            <w:tcW w:w="1015" w:type="dxa"/>
          </w:tcPr>
          <w:p w14:paraId="127FDA5B" w14:textId="1201A90A"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13,66</w:t>
            </w:r>
          </w:p>
        </w:tc>
        <w:tc>
          <w:tcPr>
            <w:tcW w:w="1015" w:type="dxa"/>
          </w:tcPr>
          <w:p w14:paraId="4DE89499" w14:textId="0EB2AC16"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15,37</w:t>
            </w:r>
          </w:p>
        </w:tc>
        <w:tc>
          <w:tcPr>
            <w:tcW w:w="1015" w:type="dxa"/>
          </w:tcPr>
          <w:p w14:paraId="6E998C9E" w14:textId="77808102"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17,08</w:t>
            </w:r>
          </w:p>
        </w:tc>
        <w:tc>
          <w:tcPr>
            <w:tcW w:w="1015" w:type="dxa"/>
          </w:tcPr>
          <w:p w14:paraId="128F0C96" w14:textId="17E232B3"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18,79</w:t>
            </w:r>
          </w:p>
        </w:tc>
        <w:tc>
          <w:tcPr>
            <w:tcW w:w="1015" w:type="dxa"/>
          </w:tcPr>
          <w:p w14:paraId="36F1F70C" w14:textId="5BBFB200"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20,50</w:t>
            </w:r>
          </w:p>
        </w:tc>
        <w:tc>
          <w:tcPr>
            <w:tcW w:w="1015" w:type="dxa"/>
          </w:tcPr>
          <w:p w14:paraId="51C4CD75" w14:textId="641C93F2"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22,20</w:t>
            </w:r>
          </w:p>
        </w:tc>
      </w:tr>
      <w:tr w:rsidR="00EE6173" w:rsidRPr="004168E8" w14:paraId="11F49C8A" w14:textId="060AE397" w:rsidTr="00EE6173">
        <w:trPr>
          <w:trHeight w:val="283"/>
        </w:trPr>
        <w:tc>
          <w:tcPr>
            <w:tcW w:w="1776" w:type="dxa"/>
            <w:vAlign w:val="center"/>
          </w:tcPr>
          <w:p w14:paraId="761AB92E"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eastAsia="Calibri" w:hAnsi="Times New Roman" w:cs="Times New Roman"/>
                <w:bCs/>
                <w:sz w:val="20"/>
                <w:szCs w:val="20"/>
              </w:rPr>
              <w:t>50</w:t>
            </w:r>
          </w:p>
        </w:tc>
        <w:tc>
          <w:tcPr>
            <w:tcW w:w="1008" w:type="dxa"/>
          </w:tcPr>
          <w:p w14:paraId="7A3F0455"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3,02</w:t>
            </w:r>
          </w:p>
        </w:tc>
        <w:tc>
          <w:tcPr>
            <w:tcW w:w="1134" w:type="dxa"/>
          </w:tcPr>
          <w:p w14:paraId="5E961D00"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5,96</w:t>
            </w:r>
          </w:p>
        </w:tc>
        <w:tc>
          <w:tcPr>
            <w:tcW w:w="1015" w:type="dxa"/>
          </w:tcPr>
          <w:p w14:paraId="3FE36709"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8,89</w:t>
            </w:r>
          </w:p>
        </w:tc>
        <w:tc>
          <w:tcPr>
            <w:tcW w:w="1015" w:type="dxa"/>
          </w:tcPr>
          <w:p w14:paraId="7908E6E9" w14:textId="64BEA2E5"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11,83</w:t>
            </w:r>
          </w:p>
        </w:tc>
        <w:tc>
          <w:tcPr>
            <w:tcW w:w="1015" w:type="dxa"/>
          </w:tcPr>
          <w:p w14:paraId="42EC697B" w14:textId="007C293A"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14,77</w:t>
            </w:r>
          </w:p>
        </w:tc>
        <w:tc>
          <w:tcPr>
            <w:tcW w:w="1015" w:type="dxa"/>
          </w:tcPr>
          <w:p w14:paraId="3D4E5916" w14:textId="3646371D"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17,71</w:t>
            </w:r>
          </w:p>
        </w:tc>
        <w:tc>
          <w:tcPr>
            <w:tcW w:w="1015" w:type="dxa"/>
          </w:tcPr>
          <w:p w14:paraId="140B6B86" w14:textId="3EBD3159"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20,65</w:t>
            </w:r>
          </w:p>
        </w:tc>
        <w:tc>
          <w:tcPr>
            <w:tcW w:w="1015" w:type="dxa"/>
          </w:tcPr>
          <w:p w14:paraId="0E4C5F13" w14:textId="7B1AF227"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23,59</w:t>
            </w:r>
          </w:p>
        </w:tc>
        <w:tc>
          <w:tcPr>
            <w:tcW w:w="1015" w:type="dxa"/>
          </w:tcPr>
          <w:p w14:paraId="22E817B2" w14:textId="3764A4F9"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26,53</w:t>
            </w:r>
          </w:p>
        </w:tc>
        <w:tc>
          <w:tcPr>
            <w:tcW w:w="1015" w:type="dxa"/>
          </w:tcPr>
          <w:p w14:paraId="3CE1DF8E" w14:textId="2B19BA2D"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29,47</w:t>
            </w:r>
          </w:p>
        </w:tc>
        <w:tc>
          <w:tcPr>
            <w:tcW w:w="1015" w:type="dxa"/>
          </w:tcPr>
          <w:p w14:paraId="522FBCA0" w14:textId="15082266"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32,41</w:t>
            </w:r>
          </w:p>
        </w:tc>
        <w:tc>
          <w:tcPr>
            <w:tcW w:w="1015" w:type="dxa"/>
          </w:tcPr>
          <w:p w14:paraId="29F3CF23" w14:textId="741C528E"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35,34</w:t>
            </w:r>
          </w:p>
        </w:tc>
        <w:tc>
          <w:tcPr>
            <w:tcW w:w="1015" w:type="dxa"/>
          </w:tcPr>
          <w:p w14:paraId="6AC9C26A" w14:textId="7D9817EE"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38,28</w:t>
            </w:r>
          </w:p>
        </w:tc>
      </w:tr>
      <w:tr w:rsidR="00EE6173" w:rsidRPr="004168E8" w14:paraId="439647C3" w14:textId="59343CF0" w:rsidTr="00EE6173">
        <w:trPr>
          <w:trHeight w:val="283"/>
        </w:trPr>
        <w:tc>
          <w:tcPr>
            <w:tcW w:w="1776" w:type="dxa"/>
            <w:vAlign w:val="center"/>
          </w:tcPr>
          <w:p w14:paraId="70260C8F"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eastAsia="Calibri" w:hAnsi="Times New Roman" w:cs="Times New Roman"/>
                <w:bCs/>
                <w:sz w:val="20"/>
                <w:szCs w:val="20"/>
              </w:rPr>
              <w:t>65</w:t>
            </w:r>
          </w:p>
        </w:tc>
        <w:tc>
          <w:tcPr>
            <w:tcW w:w="1008" w:type="dxa"/>
          </w:tcPr>
          <w:p w14:paraId="7EBCAD27"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5,01</w:t>
            </w:r>
          </w:p>
        </w:tc>
        <w:tc>
          <w:tcPr>
            <w:tcW w:w="1134" w:type="dxa"/>
          </w:tcPr>
          <w:p w14:paraId="274B9DE4"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10,21</w:t>
            </w:r>
          </w:p>
        </w:tc>
        <w:tc>
          <w:tcPr>
            <w:tcW w:w="1015" w:type="dxa"/>
          </w:tcPr>
          <w:p w14:paraId="1AF4FCE3"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15,42</w:t>
            </w:r>
          </w:p>
        </w:tc>
        <w:tc>
          <w:tcPr>
            <w:tcW w:w="1015" w:type="dxa"/>
          </w:tcPr>
          <w:p w14:paraId="4B0DBABC" w14:textId="53C8C5AB"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20,62</w:t>
            </w:r>
          </w:p>
        </w:tc>
        <w:tc>
          <w:tcPr>
            <w:tcW w:w="1015" w:type="dxa"/>
          </w:tcPr>
          <w:p w14:paraId="0870DDEA" w14:textId="58540291"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25,82</w:t>
            </w:r>
          </w:p>
        </w:tc>
        <w:tc>
          <w:tcPr>
            <w:tcW w:w="1015" w:type="dxa"/>
          </w:tcPr>
          <w:p w14:paraId="3792E59C" w14:textId="29F35F86"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31,02</w:t>
            </w:r>
          </w:p>
        </w:tc>
        <w:tc>
          <w:tcPr>
            <w:tcW w:w="1015" w:type="dxa"/>
          </w:tcPr>
          <w:p w14:paraId="558FE4F5" w14:textId="78A47244"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36,23</w:t>
            </w:r>
          </w:p>
        </w:tc>
        <w:tc>
          <w:tcPr>
            <w:tcW w:w="1015" w:type="dxa"/>
          </w:tcPr>
          <w:p w14:paraId="77C31700" w14:textId="57C08BB2"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41,43</w:t>
            </w:r>
          </w:p>
        </w:tc>
        <w:tc>
          <w:tcPr>
            <w:tcW w:w="1015" w:type="dxa"/>
          </w:tcPr>
          <w:p w14:paraId="125645DA" w14:textId="4EDAF986"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46,63</w:t>
            </w:r>
          </w:p>
        </w:tc>
        <w:tc>
          <w:tcPr>
            <w:tcW w:w="1015" w:type="dxa"/>
          </w:tcPr>
          <w:p w14:paraId="12C27093" w14:textId="41A37175"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51,83</w:t>
            </w:r>
          </w:p>
        </w:tc>
        <w:tc>
          <w:tcPr>
            <w:tcW w:w="1015" w:type="dxa"/>
          </w:tcPr>
          <w:p w14:paraId="7B55B3EE" w14:textId="36445EEF"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57,03</w:t>
            </w:r>
          </w:p>
        </w:tc>
        <w:tc>
          <w:tcPr>
            <w:tcW w:w="1015" w:type="dxa"/>
          </w:tcPr>
          <w:p w14:paraId="7CE50D89" w14:textId="77FAD0F6"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62,24</w:t>
            </w:r>
          </w:p>
        </w:tc>
        <w:tc>
          <w:tcPr>
            <w:tcW w:w="1015" w:type="dxa"/>
          </w:tcPr>
          <w:p w14:paraId="4412BAB3" w14:textId="6C2F5AE9"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67,44</w:t>
            </w:r>
          </w:p>
        </w:tc>
      </w:tr>
      <w:tr w:rsidR="00EE6173" w:rsidRPr="004168E8" w14:paraId="148B2B5A" w14:textId="1D913401" w:rsidTr="00EE6173">
        <w:trPr>
          <w:trHeight w:val="283"/>
        </w:trPr>
        <w:tc>
          <w:tcPr>
            <w:tcW w:w="1776" w:type="dxa"/>
            <w:vAlign w:val="center"/>
          </w:tcPr>
          <w:p w14:paraId="774BDFA0"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eastAsia="Calibri" w:hAnsi="Times New Roman" w:cs="Times New Roman"/>
                <w:bCs/>
                <w:sz w:val="20"/>
                <w:szCs w:val="20"/>
              </w:rPr>
              <w:t>80</w:t>
            </w:r>
          </w:p>
        </w:tc>
        <w:tc>
          <w:tcPr>
            <w:tcW w:w="1008" w:type="dxa"/>
          </w:tcPr>
          <w:p w14:paraId="34CEEA85"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7,26</w:t>
            </w:r>
          </w:p>
        </w:tc>
        <w:tc>
          <w:tcPr>
            <w:tcW w:w="1134" w:type="dxa"/>
          </w:tcPr>
          <w:p w14:paraId="0107D1A7"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14,78</w:t>
            </w:r>
          </w:p>
        </w:tc>
        <w:tc>
          <w:tcPr>
            <w:tcW w:w="1015" w:type="dxa"/>
          </w:tcPr>
          <w:p w14:paraId="2402A546"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22,29</w:t>
            </w:r>
          </w:p>
        </w:tc>
        <w:tc>
          <w:tcPr>
            <w:tcW w:w="1015" w:type="dxa"/>
          </w:tcPr>
          <w:p w14:paraId="678016AB" w14:textId="10BC0236"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29,81</w:t>
            </w:r>
          </w:p>
        </w:tc>
        <w:tc>
          <w:tcPr>
            <w:tcW w:w="1015" w:type="dxa"/>
          </w:tcPr>
          <w:p w14:paraId="6BED58F7" w14:textId="17AD7D3A"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37,33</w:t>
            </w:r>
          </w:p>
        </w:tc>
        <w:tc>
          <w:tcPr>
            <w:tcW w:w="1015" w:type="dxa"/>
          </w:tcPr>
          <w:p w14:paraId="4923FF91" w14:textId="75A9E8F8"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44,85</w:t>
            </w:r>
          </w:p>
        </w:tc>
        <w:tc>
          <w:tcPr>
            <w:tcW w:w="1015" w:type="dxa"/>
          </w:tcPr>
          <w:p w14:paraId="5FCDA241" w14:textId="125B5633"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52,36</w:t>
            </w:r>
          </w:p>
        </w:tc>
        <w:tc>
          <w:tcPr>
            <w:tcW w:w="1015" w:type="dxa"/>
          </w:tcPr>
          <w:p w14:paraId="75912D9B" w14:textId="5506AFC7"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59,88</w:t>
            </w:r>
          </w:p>
        </w:tc>
        <w:tc>
          <w:tcPr>
            <w:tcW w:w="1015" w:type="dxa"/>
          </w:tcPr>
          <w:p w14:paraId="5D8F8C64" w14:textId="6FBF8C0F"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67,40</w:t>
            </w:r>
          </w:p>
        </w:tc>
        <w:tc>
          <w:tcPr>
            <w:tcW w:w="1015" w:type="dxa"/>
          </w:tcPr>
          <w:p w14:paraId="6709C68C" w14:textId="226D1F8D"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74,92</w:t>
            </w:r>
          </w:p>
        </w:tc>
        <w:tc>
          <w:tcPr>
            <w:tcW w:w="1015" w:type="dxa"/>
          </w:tcPr>
          <w:p w14:paraId="5BC02CAE" w14:textId="4F6020B0"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82,44</w:t>
            </w:r>
          </w:p>
        </w:tc>
        <w:tc>
          <w:tcPr>
            <w:tcW w:w="1015" w:type="dxa"/>
          </w:tcPr>
          <w:p w14:paraId="4F4491E8" w14:textId="35D2F02E"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89,95</w:t>
            </w:r>
          </w:p>
        </w:tc>
        <w:tc>
          <w:tcPr>
            <w:tcW w:w="1015" w:type="dxa"/>
          </w:tcPr>
          <w:p w14:paraId="6684CF12" w14:textId="7854F24B"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97,47</w:t>
            </w:r>
          </w:p>
        </w:tc>
      </w:tr>
      <w:tr w:rsidR="00EE6173" w:rsidRPr="004168E8" w14:paraId="55A9FF16" w14:textId="1008D509" w:rsidTr="00EE6173">
        <w:trPr>
          <w:trHeight w:val="283"/>
        </w:trPr>
        <w:tc>
          <w:tcPr>
            <w:tcW w:w="1776" w:type="dxa"/>
            <w:vAlign w:val="center"/>
          </w:tcPr>
          <w:p w14:paraId="3A0ACE29"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eastAsia="Calibri" w:hAnsi="Times New Roman" w:cs="Times New Roman"/>
                <w:bCs/>
                <w:sz w:val="20"/>
                <w:szCs w:val="20"/>
              </w:rPr>
              <w:t>100</w:t>
            </w:r>
          </w:p>
        </w:tc>
        <w:tc>
          <w:tcPr>
            <w:tcW w:w="1008" w:type="dxa"/>
          </w:tcPr>
          <w:p w14:paraId="4B93CE67"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13,15</w:t>
            </w:r>
          </w:p>
        </w:tc>
        <w:tc>
          <w:tcPr>
            <w:tcW w:w="1134" w:type="dxa"/>
          </w:tcPr>
          <w:p w14:paraId="00621CF0"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26,62</w:t>
            </w:r>
          </w:p>
        </w:tc>
        <w:tc>
          <w:tcPr>
            <w:tcW w:w="1015" w:type="dxa"/>
          </w:tcPr>
          <w:p w14:paraId="4EFCDCA8"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40,10</w:t>
            </w:r>
          </w:p>
        </w:tc>
        <w:tc>
          <w:tcPr>
            <w:tcW w:w="1015" w:type="dxa"/>
          </w:tcPr>
          <w:p w14:paraId="6D80780F" w14:textId="7C92498B"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53,57</w:t>
            </w:r>
          </w:p>
        </w:tc>
        <w:tc>
          <w:tcPr>
            <w:tcW w:w="1015" w:type="dxa"/>
          </w:tcPr>
          <w:p w14:paraId="061A68DA" w14:textId="131C5B0D"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67,04</w:t>
            </w:r>
          </w:p>
        </w:tc>
        <w:tc>
          <w:tcPr>
            <w:tcW w:w="1015" w:type="dxa"/>
          </w:tcPr>
          <w:p w14:paraId="586E28CC" w14:textId="41DDB772"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80,51</w:t>
            </w:r>
          </w:p>
        </w:tc>
        <w:tc>
          <w:tcPr>
            <w:tcW w:w="1015" w:type="dxa"/>
          </w:tcPr>
          <w:p w14:paraId="38A508F2" w14:textId="71D37351"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93,98</w:t>
            </w:r>
          </w:p>
        </w:tc>
        <w:tc>
          <w:tcPr>
            <w:tcW w:w="1015" w:type="dxa"/>
          </w:tcPr>
          <w:p w14:paraId="54E0B1E5" w14:textId="57FBE1A3"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107,45</w:t>
            </w:r>
          </w:p>
        </w:tc>
        <w:tc>
          <w:tcPr>
            <w:tcW w:w="1015" w:type="dxa"/>
          </w:tcPr>
          <w:p w14:paraId="4B1585AB" w14:textId="6DE0226D"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120,92</w:t>
            </w:r>
          </w:p>
        </w:tc>
        <w:tc>
          <w:tcPr>
            <w:tcW w:w="1015" w:type="dxa"/>
          </w:tcPr>
          <w:p w14:paraId="13B5C50B" w14:textId="4A95A11D"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134,39</w:t>
            </w:r>
          </w:p>
        </w:tc>
        <w:tc>
          <w:tcPr>
            <w:tcW w:w="1015" w:type="dxa"/>
          </w:tcPr>
          <w:p w14:paraId="7D550E2D" w14:textId="6952B691"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147,86</w:t>
            </w:r>
          </w:p>
        </w:tc>
        <w:tc>
          <w:tcPr>
            <w:tcW w:w="1015" w:type="dxa"/>
          </w:tcPr>
          <w:p w14:paraId="1B5DCBC7" w14:textId="2532BB22"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161,33</w:t>
            </w:r>
          </w:p>
        </w:tc>
        <w:tc>
          <w:tcPr>
            <w:tcW w:w="1015" w:type="dxa"/>
          </w:tcPr>
          <w:p w14:paraId="3DE17889" w14:textId="2641D4C1"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174,81</w:t>
            </w:r>
          </w:p>
        </w:tc>
      </w:tr>
      <w:tr w:rsidR="00EE6173" w:rsidRPr="004168E8" w14:paraId="3E5DB20D" w14:textId="0DD9F770" w:rsidTr="00EE6173">
        <w:trPr>
          <w:trHeight w:val="283"/>
        </w:trPr>
        <w:tc>
          <w:tcPr>
            <w:tcW w:w="1776" w:type="dxa"/>
            <w:vAlign w:val="center"/>
          </w:tcPr>
          <w:p w14:paraId="75ABBFFD"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eastAsia="Calibri" w:hAnsi="Times New Roman" w:cs="Times New Roman"/>
                <w:bCs/>
                <w:sz w:val="20"/>
                <w:szCs w:val="20"/>
              </w:rPr>
              <w:t>125</w:t>
            </w:r>
          </w:p>
        </w:tc>
        <w:tc>
          <w:tcPr>
            <w:tcW w:w="1008" w:type="dxa"/>
          </w:tcPr>
          <w:p w14:paraId="58F1344F"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23,13</w:t>
            </w:r>
          </w:p>
        </w:tc>
        <w:tc>
          <w:tcPr>
            <w:tcW w:w="1134" w:type="dxa"/>
          </w:tcPr>
          <w:p w14:paraId="3870AE04"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46,27</w:t>
            </w:r>
          </w:p>
        </w:tc>
        <w:tc>
          <w:tcPr>
            <w:tcW w:w="1015" w:type="dxa"/>
          </w:tcPr>
          <w:p w14:paraId="55D097D5"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69,40</w:t>
            </w:r>
          </w:p>
        </w:tc>
        <w:tc>
          <w:tcPr>
            <w:tcW w:w="1015" w:type="dxa"/>
          </w:tcPr>
          <w:p w14:paraId="0DD34F98" w14:textId="750C03C0"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92,53</w:t>
            </w:r>
          </w:p>
        </w:tc>
        <w:tc>
          <w:tcPr>
            <w:tcW w:w="1015" w:type="dxa"/>
          </w:tcPr>
          <w:p w14:paraId="1B01E4AA" w14:textId="68F8DF46"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115,67</w:t>
            </w:r>
          </w:p>
        </w:tc>
        <w:tc>
          <w:tcPr>
            <w:tcW w:w="1015" w:type="dxa"/>
          </w:tcPr>
          <w:p w14:paraId="0A28918D" w14:textId="2E9A6A74"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138,80</w:t>
            </w:r>
          </w:p>
        </w:tc>
        <w:tc>
          <w:tcPr>
            <w:tcW w:w="1015" w:type="dxa"/>
          </w:tcPr>
          <w:p w14:paraId="0C692A35" w14:textId="74F2BECD"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161,93</w:t>
            </w:r>
          </w:p>
        </w:tc>
        <w:tc>
          <w:tcPr>
            <w:tcW w:w="1015" w:type="dxa"/>
          </w:tcPr>
          <w:p w14:paraId="3A37D8A9" w14:textId="1F8EB66F"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185,06</w:t>
            </w:r>
          </w:p>
        </w:tc>
        <w:tc>
          <w:tcPr>
            <w:tcW w:w="1015" w:type="dxa"/>
          </w:tcPr>
          <w:p w14:paraId="0B7FA264" w14:textId="468BBBF1"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208,20</w:t>
            </w:r>
          </w:p>
        </w:tc>
        <w:tc>
          <w:tcPr>
            <w:tcW w:w="1015" w:type="dxa"/>
          </w:tcPr>
          <w:p w14:paraId="3A858562" w14:textId="79B5DF7E"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231,33</w:t>
            </w:r>
          </w:p>
        </w:tc>
        <w:tc>
          <w:tcPr>
            <w:tcW w:w="1015" w:type="dxa"/>
          </w:tcPr>
          <w:p w14:paraId="046C394D" w14:textId="514BE7E6"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254,46</w:t>
            </w:r>
          </w:p>
        </w:tc>
        <w:tc>
          <w:tcPr>
            <w:tcW w:w="1015" w:type="dxa"/>
          </w:tcPr>
          <w:p w14:paraId="79B00D4E" w14:textId="680C3799"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277,60</w:t>
            </w:r>
          </w:p>
        </w:tc>
        <w:tc>
          <w:tcPr>
            <w:tcW w:w="1015" w:type="dxa"/>
          </w:tcPr>
          <w:p w14:paraId="7DF64B17" w14:textId="37BDC8A4"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300,73</w:t>
            </w:r>
          </w:p>
        </w:tc>
      </w:tr>
      <w:tr w:rsidR="00EE6173" w:rsidRPr="004168E8" w14:paraId="48D49CA8" w14:textId="6CABB587" w:rsidTr="00EE6173">
        <w:trPr>
          <w:trHeight w:val="283"/>
        </w:trPr>
        <w:tc>
          <w:tcPr>
            <w:tcW w:w="1776" w:type="dxa"/>
            <w:vAlign w:val="center"/>
          </w:tcPr>
          <w:p w14:paraId="2B84773D"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eastAsia="Calibri" w:hAnsi="Times New Roman" w:cs="Times New Roman"/>
                <w:bCs/>
                <w:sz w:val="20"/>
                <w:szCs w:val="20"/>
              </w:rPr>
              <w:t>150</w:t>
            </w:r>
          </w:p>
        </w:tc>
        <w:tc>
          <w:tcPr>
            <w:tcW w:w="1008" w:type="dxa"/>
          </w:tcPr>
          <w:p w14:paraId="13DF22D3"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30,92</w:t>
            </w:r>
          </w:p>
        </w:tc>
        <w:tc>
          <w:tcPr>
            <w:tcW w:w="1134" w:type="dxa"/>
          </w:tcPr>
          <w:p w14:paraId="7247ACF3"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61,83</w:t>
            </w:r>
          </w:p>
        </w:tc>
        <w:tc>
          <w:tcPr>
            <w:tcW w:w="1015" w:type="dxa"/>
          </w:tcPr>
          <w:p w14:paraId="42C2DE3D"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92,74</w:t>
            </w:r>
          </w:p>
        </w:tc>
        <w:tc>
          <w:tcPr>
            <w:tcW w:w="1015" w:type="dxa"/>
          </w:tcPr>
          <w:p w14:paraId="07AADF9E" w14:textId="40F992D2"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123,65</w:t>
            </w:r>
          </w:p>
        </w:tc>
        <w:tc>
          <w:tcPr>
            <w:tcW w:w="1015" w:type="dxa"/>
          </w:tcPr>
          <w:p w14:paraId="5966817A" w14:textId="41825B9B"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154,56</w:t>
            </w:r>
          </w:p>
        </w:tc>
        <w:tc>
          <w:tcPr>
            <w:tcW w:w="1015" w:type="dxa"/>
          </w:tcPr>
          <w:p w14:paraId="178B84CE" w14:textId="41011091"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185,47</w:t>
            </w:r>
          </w:p>
        </w:tc>
        <w:tc>
          <w:tcPr>
            <w:tcW w:w="1015" w:type="dxa"/>
          </w:tcPr>
          <w:p w14:paraId="3935B562" w14:textId="60E55A8C"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216,38</w:t>
            </w:r>
          </w:p>
        </w:tc>
        <w:tc>
          <w:tcPr>
            <w:tcW w:w="1015" w:type="dxa"/>
          </w:tcPr>
          <w:p w14:paraId="4BE26E11" w14:textId="59CF9ED3"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247,29</w:t>
            </w:r>
          </w:p>
        </w:tc>
        <w:tc>
          <w:tcPr>
            <w:tcW w:w="1015" w:type="dxa"/>
          </w:tcPr>
          <w:p w14:paraId="48A560A9" w14:textId="06C7102D"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278,20</w:t>
            </w:r>
          </w:p>
        </w:tc>
        <w:tc>
          <w:tcPr>
            <w:tcW w:w="1015" w:type="dxa"/>
          </w:tcPr>
          <w:p w14:paraId="0B7A0F1C" w14:textId="1DC44499"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309,11</w:t>
            </w:r>
          </w:p>
        </w:tc>
        <w:tc>
          <w:tcPr>
            <w:tcW w:w="1015" w:type="dxa"/>
          </w:tcPr>
          <w:p w14:paraId="72A05098" w14:textId="0D88688B"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340,02</w:t>
            </w:r>
          </w:p>
        </w:tc>
        <w:tc>
          <w:tcPr>
            <w:tcW w:w="1015" w:type="dxa"/>
          </w:tcPr>
          <w:p w14:paraId="53633805" w14:textId="451F507F"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370,93</w:t>
            </w:r>
          </w:p>
        </w:tc>
        <w:tc>
          <w:tcPr>
            <w:tcW w:w="1015" w:type="dxa"/>
          </w:tcPr>
          <w:p w14:paraId="125FE5C5" w14:textId="5D5FF439"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401,84</w:t>
            </w:r>
          </w:p>
        </w:tc>
      </w:tr>
      <w:tr w:rsidR="00EE6173" w:rsidRPr="004168E8" w14:paraId="33822C2D" w14:textId="03FE756F" w:rsidTr="00EE6173">
        <w:trPr>
          <w:trHeight w:val="283"/>
        </w:trPr>
        <w:tc>
          <w:tcPr>
            <w:tcW w:w="1776" w:type="dxa"/>
            <w:vAlign w:val="center"/>
          </w:tcPr>
          <w:p w14:paraId="1F8AB259"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eastAsia="Calibri" w:hAnsi="Times New Roman" w:cs="Times New Roman"/>
                <w:bCs/>
                <w:sz w:val="20"/>
                <w:szCs w:val="20"/>
              </w:rPr>
              <w:t>200</w:t>
            </w:r>
          </w:p>
        </w:tc>
        <w:tc>
          <w:tcPr>
            <w:tcW w:w="1008" w:type="dxa"/>
          </w:tcPr>
          <w:p w14:paraId="26E8C797"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55,81</w:t>
            </w:r>
          </w:p>
        </w:tc>
        <w:tc>
          <w:tcPr>
            <w:tcW w:w="1134" w:type="dxa"/>
          </w:tcPr>
          <w:p w14:paraId="4B3DBBBB"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111,37</w:t>
            </w:r>
          </w:p>
        </w:tc>
        <w:tc>
          <w:tcPr>
            <w:tcW w:w="1015" w:type="dxa"/>
          </w:tcPr>
          <w:p w14:paraId="1A57C08A" w14:textId="77777777" w:rsidR="00EE6173" w:rsidRPr="004168E8" w:rsidRDefault="00EE6173" w:rsidP="00EE6173">
            <w:pPr>
              <w:tabs>
                <w:tab w:val="left" w:pos="5940"/>
              </w:tabs>
              <w:contextualSpacing/>
              <w:jc w:val="center"/>
              <w:rPr>
                <w:rFonts w:ascii="Times New Roman" w:hAnsi="Times New Roman" w:cs="Times New Roman"/>
                <w:b/>
                <w:sz w:val="20"/>
                <w:szCs w:val="20"/>
              </w:rPr>
            </w:pPr>
            <w:r w:rsidRPr="004168E8">
              <w:rPr>
                <w:rFonts w:ascii="Times New Roman" w:hAnsi="Times New Roman" w:cs="Times New Roman"/>
                <w:sz w:val="20"/>
                <w:szCs w:val="20"/>
              </w:rPr>
              <w:t>166,94</w:t>
            </w:r>
          </w:p>
        </w:tc>
        <w:tc>
          <w:tcPr>
            <w:tcW w:w="1015" w:type="dxa"/>
          </w:tcPr>
          <w:p w14:paraId="69ADE2D7" w14:textId="0D0CE90F"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222,50</w:t>
            </w:r>
          </w:p>
        </w:tc>
        <w:tc>
          <w:tcPr>
            <w:tcW w:w="1015" w:type="dxa"/>
          </w:tcPr>
          <w:p w14:paraId="3154C302" w14:textId="4355A736"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278,06</w:t>
            </w:r>
          </w:p>
        </w:tc>
        <w:tc>
          <w:tcPr>
            <w:tcW w:w="1015" w:type="dxa"/>
          </w:tcPr>
          <w:p w14:paraId="6DD9173A" w14:textId="47FC9663"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333,63</w:t>
            </w:r>
          </w:p>
        </w:tc>
        <w:tc>
          <w:tcPr>
            <w:tcW w:w="1015" w:type="dxa"/>
          </w:tcPr>
          <w:p w14:paraId="27CA9C84" w14:textId="402230A7"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389,19</w:t>
            </w:r>
          </w:p>
        </w:tc>
        <w:tc>
          <w:tcPr>
            <w:tcW w:w="1015" w:type="dxa"/>
          </w:tcPr>
          <w:p w14:paraId="45129440" w14:textId="7AB14497"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444,76</w:t>
            </w:r>
          </w:p>
        </w:tc>
        <w:tc>
          <w:tcPr>
            <w:tcW w:w="1015" w:type="dxa"/>
          </w:tcPr>
          <w:p w14:paraId="74CE32D7" w14:textId="4529119D"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500,32</w:t>
            </w:r>
          </w:p>
        </w:tc>
        <w:tc>
          <w:tcPr>
            <w:tcW w:w="1015" w:type="dxa"/>
          </w:tcPr>
          <w:p w14:paraId="258148E9" w14:textId="539584E2"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555,88</w:t>
            </w:r>
          </w:p>
        </w:tc>
        <w:tc>
          <w:tcPr>
            <w:tcW w:w="1015" w:type="dxa"/>
          </w:tcPr>
          <w:p w14:paraId="4D876ABE" w14:textId="2A17AB91"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611,45</w:t>
            </w:r>
          </w:p>
        </w:tc>
        <w:tc>
          <w:tcPr>
            <w:tcW w:w="1015" w:type="dxa"/>
          </w:tcPr>
          <w:p w14:paraId="7573070B" w14:textId="691DAEDE"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667,01</w:t>
            </w:r>
          </w:p>
        </w:tc>
        <w:tc>
          <w:tcPr>
            <w:tcW w:w="1015" w:type="dxa"/>
          </w:tcPr>
          <w:p w14:paraId="53EBE602" w14:textId="32CA68A5" w:rsidR="00EE6173" w:rsidRPr="004168E8" w:rsidRDefault="00EE6173" w:rsidP="00EE6173">
            <w:pPr>
              <w:tabs>
                <w:tab w:val="left" w:pos="5940"/>
              </w:tabs>
              <w:contextualSpacing/>
              <w:jc w:val="center"/>
              <w:rPr>
                <w:rFonts w:ascii="Times New Roman" w:hAnsi="Times New Roman" w:cs="Times New Roman"/>
                <w:sz w:val="20"/>
                <w:szCs w:val="20"/>
              </w:rPr>
            </w:pPr>
            <w:r w:rsidRPr="00D77F72">
              <w:rPr>
                <w:rFonts w:ascii="Times New Roman" w:hAnsi="Times New Roman" w:cs="Times New Roman"/>
                <w:sz w:val="20"/>
                <w:szCs w:val="20"/>
              </w:rPr>
              <w:t>722,58</w:t>
            </w:r>
          </w:p>
        </w:tc>
      </w:tr>
    </w:tbl>
    <w:p w14:paraId="6A968034" w14:textId="2AC12D0C" w:rsidR="00D30770" w:rsidRDefault="00D30770" w:rsidP="00C3636F">
      <w:pPr>
        <w:pStyle w:val="ListParagraph"/>
        <w:spacing w:line="360" w:lineRule="auto"/>
        <w:ind w:left="0"/>
        <w:rPr>
          <w:rFonts w:ascii="Times New Roman" w:hAnsi="Times New Roman" w:cs="Times New Roman"/>
          <w:color w:val="000000"/>
          <w:sz w:val="24"/>
          <w:szCs w:val="24"/>
        </w:rPr>
      </w:pPr>
    </w:p>
    <w:p w14:paraId="4FE9FD40" w14:textId="5EA55C8F" w:rsidR="00D30770" w:rsidRDefault="00D30770" w:rsidP="00C3636F">
      <w:pPr>
        <w:pStyle w:val="ListParagraph"/>
        <w:spacing w:line="360" w:lineRule="auto"/>
        <w:ind w:left="0"/>
        <w:rPr>
          <w:rFonts w:ascii="Times New Roman" w:hAnsi="Times New Roman" w:cs="Times New Roman"/>
          <w:color w:val="000000"/>
          <w:sz w:val="24"/>
          <w:szCs w:val="24"/>
        </w:rPr>
      </w:pPr>
    </w:p>
    <w:p w14:paraId="08DCD1C3" w14:textId="1A67EA54" w:rsidR="00D30770" w:rsidRDefault="00D30770" w:rsidP="00C3636F">
      <w:pPr>
        <w:pStyle w:val="ListParagraph"/>
        <w:spacing w:line="360" w:lineRule="auto"/>
        <w:ind w:left="0"/>
        <w:rPr>
          <w:rFonts w:ascii="Times New Roman" w:hAnsi="Times New Roman" w:cs="Times New Roman"/>
          <w:color w:val="000000"/>
          <w:sz w:val="24"/>
          <w:szCs w:val="24"/>
        </w:rPr>
      </w:pPr>
    </w:p>
    <w:p w14:paraId="1F954CBE" w14:textId="3DADDFA7" w:rsidR="00D30770" w:rsidRDefault="00D30770" w:rsidP="00C3636F">
      <w:pPr>
        <w:pStyle w:val="ListParagraph"/>
        <w:spacing w:line="360" w:lineRule="auto"/>
        <w:ind w:left="0"/>
        <w:rPr>
          <w:rFonts w:ascii="Times New Roman" w:hAnsi="Times New Roman" w:cs="Times New Roman"/>
          <w:color w:val="000000"/>
          <w:sz w:val="24"/>
          <w:szCs w:val="24"/>
        </w:rPr>
      </w:pPr>
    </w:p>
    <w:p w14:paraId="5269E036" w14:textId="6475E907" w:rsidR="00D30770" w:rsidRDefault="00D30770" w:rsidP="00C3636F">
      <w:pPr>
        <w:pStyle w:val="ListParagraph"/>
        <w:spacing w:line="360" w:lineRule="auto"/>
        <w:ind w:left="0"/>
        <w:rPr>
          <w:rFonts w:ascii="Times New Roman" w:hAnsi="Times New Roman" w:cs="Times New Roman"/>
          <w:color w:val="000000"/>
          <w:sz w:val="24"/>
          <w:szCs w:val="24"/>
        </w:rPr>
      </w:pPr>
    </w:p>
    <w:p w14:paraId="1A798FA8" w14:textId="4488D8E7" w:rsidR="00EE6173" w:rsidRDefault="00EE6173" w:rsidP="00C3636F">
      <w:pPr>
        <w:pStyle w:val="ListParagraph"/>
        <w:spacing w:line="360" w:lineRule="auto"/>
        <w:ind w:left="0"/>
        <w:rPr>
          <w:rFonts w:ascii="Times New Roman" w:hAnsi="Times New Roman" w:cs="Times New Roman"/>
          <w:color w:val="000000"/>
          <w:sz w:val="24"/>
          <w:szCs w:val="24"/>
        </w:rPr>
      </w:pPr>
    </w:p>
    <w:p w14:paraId="50F5EA96" w14:textId="05356013" w:rsidR="00EE6173" w:rsidRDefault="00EE6173" w:rsidP="00C3636F">
      <w:pPr>
        <w:pStyle w:val="ListParagraph"/>
        <w:spacing w:line="360" w:lineRule="auto"/>
        <w:ind w:left="0"/>
        <w:rPr>
          <w:rFonts w:ascii="Times New Roman" w:hAnsi="Times New Roman" w:cs="Times New Roman"/>
          <w:color w:val="000000"/>
          <w:sz w:val="24"/>
          <w:szCs w:val="24"/>
        </w:rPr>
      </w:pPr>
    </w:p>
    <w:p w14:paraId="6BB37BBC" w14:textId="5F9EDC66" w:rsidR="00EE6173" w:rsidRDefault="00EE6173" w:rsidP="00C3636F">
      <w:pPr>
        <w:pStyle w:val="ListParagraph"/>
        <w:spacing w:line="360" w:lineRule="auto"/>
        <w:ind w:left="0"/>
        <w:rPr>
          <w:rFonts w:ascii="Times New Roman" w:hAnsi="Times New Roman" w:cs="Times New Roman"/>
          <w:color w:val="000000"/>
          <w:sz w:val="24"/>
          <w:szCs w:val="24"/>
        </w:rPr>
      </w:pPr>
    </w:p>
    <w:p w14:paraId="6C7A0DB1" w14:textId="216C3AEF" w:rsidR="00EE6173" w:rsidRDefault="00EE6173" w:rsidP="00C3636F">
      <w:pPr>
        <w:pStyle w:val="ListParagraph"/>
        <w:spacing w:line="360" w:lineRule="auto"/>
        <w:ind w:left="0"/>
        <w:rPr>
          <w:rFonts w:ascii="Times New Roman" w:hAnsi="Times New Roman" w:cs="Times New Roman"/>
          <w:color w:val="000000"/>
          <w:sz w:val="24"/>
          <w:szCs w:val="24"/>
        </w:rPr>
      </w:pPr>
    </w:p>
    <w:tbl>
      <w:tblPr>
        <w:tblStyle w:val="TableGrid"/>
        <w:tblW w:w="10274" w:type="dxa"/>
        <w:tblInd w:w="-572" w:type="dxa"/>
        <w:tblLayout w:type="fixed"/>
        <w:tblLook w:val="04A0" w:firstRow="1" w:lastRow="0" w:firstColumn="1" w:lastColumn="0" w:noHBand="0" w:noVBand="1"/>
      </w:tblPr>
      <w:tblGrid>
        <w:gridCol w:w="1007"/>
        <w:gridCol w:w="1133"/>
        <w:gridCol w:w="1015"/>
        <w:gridCol w:w="1015"/>
        <w:gridCol w:w="1015"/>
        <w:gridCol w:w="1015"/>
        <w:gridCol w:w="1015"/>
        <w:gridCol w:w="1015"/>
        <w:gridCol w:w="1015"/>
        <w:gridCol w:w="1029"/>
      </w:tblGrid>
      <w:tr w:rsidR="00433245" w:rsidRPr="001A3AE8" w14:paraId="32265CEA" w14:textId="77777777" w:rsidTr="00433245">
        <w:trPr>
          <w:trHeight w:val="856"/>
        </w:trPr>
        <w:tc>
          <w:tcPr>
            <w:tcW w:w="10274" w:type="dxa"/>
            <w:gridSpan w:val="10"/>
            <w:vAlign w:val="center"/>
          </w:tcPr>
          <w:p w14:paraId="634E2404" w14:textId="77777777" w:rsidR="00433245" w:rsidRPr="001A3AE8" w:rsidRDefault="00433245" w:rsidP="00BA0E38">
            <w:pPr>
              <w:tabs>
                <w:tab w:val="left" w:pos="5940"/>
              </w:tabs>
              <w:contextualSpacing/>
              <w:jc w:val="center"/>
              <w:rPr>
                <w:rFonts w:ascii="Times New Roman" w:eastAsia="Calibri" w:hAnsi="Times New Roman" w:cs="Times New Roman"/>
                <w:bCs/>
                <w:sz w:val="20"/>
                <w:szCs w:val="20"/>
              </w:rPr>
            </w:pPr>
            <w:r w:rsidRPr="001A3AE8">
              <w:rPr>
                <w:rFonts w:ascii="Times New Roman" w:eastAsia="Calibri" w:hAnsi="Times New Roman" w:cs="Times New Roman"/>
                <w:bCs/>
                <w:sz w:val="20"/>
                <w:szCs w:val="20"/>
              </w:rPr>
              <w:t>Timp de încercare al supapei (timpul de acționare)</w:t>
            </w:r>
          </w:p>
        </w:tc>
      </w:tr>
      <w:tr w:rsidR="00433245" w:rsidRPr="004168E8" w14:paraId="5B7299BF" w14:textId="77777777" w:rsidTr="00433245">
        <w:trPr>
          <w:trHeight w:val="284"/>
        </w:trPr>
        <w:tc>
          <w:tcPr>
            <w:tcW w:w="1007" w:type="dxa"/>
            <w:vAlign w:val="center"/>
          </w:tcPr>
          <w:p w14:paraId="69DDC83B" w14:textId="1CFE8DDA"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14</w:t>
            </w:r>
          </w:p>
        </w:tc>
        <w:tc>
          <w:tcPr>
            <w:tcW w:w="1133" w:type="dxa"/>
            <w:vAlign w:val="center"/>
          </w:tcPr>
          <w:p w14:paraId="7C577DFC" w14:textId="6C94A9CD"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15</w:t>
            </w:r>
          </w:p>
        </w:tc>
        <w:tc>
          <w:tcPr>
            <w:tcW w:w="1015" w:type="dxa"/>
            <w:vAlign w:val="center"/>
          </w:tcPr>
          <w:p w14:paraId="438924BB" w14:textId="1E4313DD"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20</w:t>
            </w:r>
          </w:p>
        </w:tc>
        <w:tc>
          <w:tcPr>
            <w:tcW w:w="1015" w:type="dxa"/>
            <w:vAlign w:val="center"/>
          </w:tcPr>
          <w:p w14:paraId="7F530142" w14:textId="0E5DB877"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25</w:t>
            </w:r>
          </w:p>
        </w:tc>
        <w:tc>
          <w:tcPr>
            <w:tcW w:w="1015" w:type="dxa"/>
            <w:vAlign w:val="center"/>
          </w:tcPr>
          <w:p w14:paraId="2E642D53" w14:textId="3C7A6308"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30</w:t>
            </w:r>
          </w:p>
        </w:tc>
        <w:tc>
          <w:tcPr>
            <w:tcW w:w="1015" w:type="dxa"/>
            <w:vAlign w:val="center"/>
          </w:tcPr>
          <w:p w14:paraId="542B95CE" w14:textId="14D92E15"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60</w:t>
            </w:r>
          </w:p>
        </w:tc>
        <w:tc>
          <w:tcPr>
            <w:tcW w:w="1015" w:type="dxa"/>
            <w:vAlign w:val="center"/>
          </w:tcPr>
          <w:p w14:paraId="271ED2B5" w14:textId="6AC98BBB"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120</w:t>
            </w:r>
          </w:p>
        </w:tc>
        <w:tc>
          <w:tcPr>
            <w:tcW w:w="1015" w:type="dxa"/>
            <w:vAlign w:val="center"/>
          </w:tcPr>
          <w:p w14:paraId="64863F8B" w14:textId="5102764D"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180</w:t>
            </w:r>
          </w:p>
        </w:tc>
        <w:tc>
          <w:tcPr>
            <w:tcW w:w="1015" w:type="dxa"/>
            <w:vAlign w:val="center"/>
          </w:tcPr>
          <w:p w14:paraId="0D40B6E1" w14:textId="66813B11"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240</w:t>
            </w:r>
          </w:p>
        </w:tc>
        <w:tc>
          <w:tcPr>
            <w:tcW w:w="1029" w:type="dxa"/>
            <w:vAlign w:val="center"/>
          </w:tcPr>
          <w:p w14:paraId="06B48120" w14:textId="06C3E5E1"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300</w:t>
            </w:r>
          </w:p>
        </w:tc>
      </w:tr>
      <w:tr w:rsidR="00433245" w:rsidRPr="004168E8" w14:paraId="2A2B2E0E" w14:textId="77777777" w:rsidTr="00433245">
        <w:trPr>
          <w:trHeight w:val="283"/>
        </w:trPr>
        <w:tc>
          <w:tcPr>
            <w:tcW w:w="1007" w:type="dxa"/>
            <w:vAlign w:val="center"/>
          </w:tcPr>
          <w:p w14:paraId="33C30DF0" w14:textId="3E35ED6B"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eastAsia="Calibri" w:hAnsi="Times New Roman" w:cs="Times New Roman"/>
                <w:bCs/>
                <w:sz w:val="20"/>
                <w:szCs w:val="20"/>
              </w:rPr>
              <w:t>s</w:t>
            </w:r>
          </w:p>
        </w:tc>
        <w:tc>
          <w:tcPr>
            <w:tcW w:w="1133" w:type="dxa"/>
            <w:vAlign w:val="center"/>
          </w:tcPr>
          <w:p w14:paraId="5CFA7439" w14:textId="35E1EE99"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eastAsia="Calibri" w:hAnsi="Times New Roman" w:cs="Times New Roman"/>
                <w:bCs/>
                <w:sz w:val="20"/>
                <w:szCs w:val="20"/>
              </w:rPr>
              <w:t>s</w:t>
            </w:r>
          </w:p>
        </w:tc>
        <w:tc>
          <w:tcPr>
            <w:tcW w:w="1015" w:type="dxa"/>
            <w:vAlign w:val="center"/>
          </w:tcPr>
          <w:p w14:paraId="0F4985DA" w14:textId="378B3D6C"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eastAsia="Calibri" w:hAnsi="Times New Roman" w:cs="Times New Roman"/>
                <w:bCs/>
                <w:sz w:val="20"/>
                <w:szCs w:val="20"/>
              </w:rPr>
              <w:t>s</w:t>
            </w:r>
          </w:p>
        </w:tc>
        <w:tc>
          <w:tcPr>
            <w:tcW w:w="1015" w:type="dxa"/>
            <w:vAlign w:val="center"/>
          </w:tcPr>
          <w:p w14:paraId="12A0B931" w14:textId="73C029E7"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eastAsia="Calibri" w:hAnsi="Times New Roman" w:cs="Times New Roman"/>
                <w:bCs/>
                <w:sz w:val="20"/>
                <w:szCs w:val="20"/>
              </w:rPr>
              <w:t>s</w:t>
            </w:r>
          </w:p>
        </w:tc>
        <w:tc>
          <w:tcPr>
            <w:tcW w:w="1015" w:type="dxa"/>
            <w:vAlign w:val="center"/>
          </w:tcPr>
          <w:p w14:paraId="3AED3ABC" w14:textId="2E1482AC"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eastAsia="Calibri" w:hAnsi="Times New Roman" w:cs="Times New Roman"/>
                <w:bCs/>
                <w:sz w:val="20"/>
                <w:szCs w:val="20"/>
              </w:rPr>
              <w:t>s</w:t>
            </w:r>
          </w:p>
        </w:tc>
        <w:tc>
          <w:tcPr>
            <w:tcW w:w="1015" w:type="dxa"/>
            <w:vAlign w:val="center"/>
          </w:tcPr>
          <w:p w14:paraId="39F2FF09" w14:textId="24568F07"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eastAsia="Calibri" w:hAnsi="Times New Roman" w:cs="Times New Roman"/>
                <w:bCs/>
                <w:sz w:val="20"/>
                <w:szCs w:val="20"/>
              </w:rPr>
              <w:t>s</w:t>
            </w:r>
          </w:p>
        </w:tc>
        <w:tc>
          <w:tcPr>
            <w:tcW w:w="1015" w:type="dxa"/>
            <w:vAlign w:val="center"/>
          </w:tcPr>
          <w:p w14:paraId="3A2ED3B6" w14:textId="27B9D26A"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eastAsia="Calibri" w:hAnsi="Times New Roman" w:cs="Times New Roman"/>
                <w:bCs/>
                <w:sz w:val="20"/>
                <w:szCs w:val="20"/>
              </w:rPr>
              <w:t>s</w:t>
            </w:r>
          </w:p>
        </w:tc>
        <w:tc>
          <w:tcPr>
            <w:tcW w:w="1015" w:type="dxa"/>
            <w:vAlign w:val="center"/>
          </w:tcPr>
          <w:p w14:paraId="317CC5FC" w14:textId="1ECA024E"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eastAsia="Calibri" w:hAnsi="Times New Roman" w:cs="Times New Roman"/>
                <w:bCs/>
                <w:sz w:val="20"/>
                <w:szCs w:val="20"/>
              </w:rPr>
              <w:t>s</w:t>
            </w:r>
          </w:p>
        </w:tc>
        <w:tc>
          <w:tcPr>
            <w:tcW w:w="1015" w:type="dxa"/>
          </w:tcPr>
          <w:p w14:paraId="1AC4185C" w14:textId="46C71CFD"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eastAsia="Calibri" w:hAnsi="Times New Roman" w:cs="Times New Roman"/>
                <w:bCs/>
                <w:sz w:val="20"/>
                <w:szCs w:val="20"/>
              </w:rPr>
              <w:t>s</w:t>
            </w:r>
          </w:p>
        </w:tc>
        <w:tc>
          <w:tcPr>
            <w:tcW w:w="1029" w:type="dxa"/>
          </w:tcPr>
          <w:p w14:paraId="6FE743A8" w14:textId="5FAFE7A8"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eastAsia="Calibri" w:hAnsi="Times New Roman" w:cs="Times New Roman"/>
                <w:bCs/>
                <w:sz w:val="20"/>
                <w:szCs w:val="20"/>
              </w:rPr>
              <w:t>s</w:t>
            </w:r>
          </w:p>
        </w:tc>
      </w:tr>
      <w:tr w:rsidR="00433245" w:rsidRPr="004168E8" w14:paraId="52A70158" w14:textId="77777777" w:rsidTr="00433245">
        <w:trPr>
          <w:trHeight w:val="283"/>
        </w:trPr>
        <w:tc>
          <w:tcPr>
            <w:tcW w:w="1007" w:type="dxa"/>
            <w:vAlign w:val="center"/>
          </w:tcPr>
          <w:p w14:paraId="7578C880" w14:textId="63E5CEC8" w:rsidR="00433245" w:rsidRPr="004168E8" w:rsidRDefault="00433245" w:rsidP="00FB2E51">
            <w:pPr>
              <w:tabs>
                <w:tab w:val="left" w:pos="5940"/>
              </w:tabs>
              <w:contextualSpacing/>
              <w:jc w:val="center"/>
              <w:rPr>
                <w:rFonts w:ascii="Times New Roman" w:eastAsia="Calibri" w:hAnsi="Times New Roman" w:cs="Times New Roman"/>
                <w:bCs/>
                <w:sz w:val="20"/>
                <w:szCs w:val="20"/>
              </w:rPr>
            </w:pPr>
            <w:r w:rsidRPr="0097638E">
              <w:rPr>
                <w:rFonts w:ascii="Times New Roman" w:hAnsi="Times New Roman" w:cs="Times New Roman"/>
                <w:sz w:val="20"/>
                <w:szCs w:val="20"/>
              </w:rPr>
              <w:t>0,62</w:t>
            </w:r>
          </w:p>
        </w:tc>
        <w:tc>
          <w:tcPr>
            <w:tcW w:w="1133" w:type="dxa"/>
            <w:vAlign w:val="center"/>
          </w:tcPr>
          <w:p w14:paraId="35B0D308" w14:textId="023AC7BF" w:rsidR="00433245" w:rsidRPr="004168E8" w:rsidRDefault="00433245" w:rsidP="00FB2E51">
            <w:pPr>
              <w:tabs>
                <w:tab w:val="left" w:pos="5940"/>
              </w:tabs>
              <w:contextualSpacing/>
              <w:jc w:val="center"/>
              <w:rPr>
                <w:rFonts w:ascii="Times New Roman" w:eastAsia="Calibri" w:hAnsi="Times New Roman" w:cs="Times New Roman"/>
                <w:bCs/>
                <w:sz w:val="20"/>
                <w:szCs w:val="20"/>
              </w:rPr>
            </w:pPr>
            <w:r w:rsidRPr="0097638E">
              <w:rPr>
                <w:rFonts w:ascii="Times New Roman" w:hAnsi="Times New Roman" w:cs="Times New Roman"/>
                <w:sz w:val="20"/>
                <w:szCs w:val="20"/>
              </w:rPr>
              <w:t>0,66</w:t>
            </w:r>
          </w:p>
        </w:tc>
        <w:tc>
          <w:tcPr>
            <w:tcW w:w="1015" w:type="dxa"/>
            <w:vAlign w:val="center"/>
          </w:tcPr>
          <w:p w14:paraId="5B9CAF8C" w14:textId="240D8BE2" w:rsidR="00433245" w:rsidRPr="004168E8" w:rsidRDefault="00433245" w:rsidP="00FB2E51">
            <w:pPr>
              <w:tabs>
                <w:tab w:val="left" w:pos="5940"/>
              </w:tabs>
              <w:contextualSpacing/>
              <w:jc w:val="center"/>
              <w:rPr>
                <w:rFonts w:ascii="Times New Roman" w:eastAsia="Calibri" w:hAnsi="Times New Roman" w:cs="Times New Roman"/>
                <w:bCs/>
                <w:sz w:val="20"/>
                <w:szCs w:val="20"/>
              </w:rPr>
            </w:pPr>
            <w:r w:rsidRPr="0097638E">
              <w:rPr>
                <w:rFonts w:ascii="Times New Roman" w:hAnsi="Times New Roman" w:cs="Times New Roman"/>
                <w:sz w:val="20"/>
                <w:szCs w:val="20"/>
              </w:rPr>
              <w:t>0,86</w:t>
            </w:r>
          </w:p>
        </w:tc>
        <w:tc>
          <w:tcPr>
            <w:tcW w:w="1015" w:type="dxa"/>
            <w:vAlign w:val="center"/>
          </w:tcPr>
          <w:p w14:paraId="25077F4E" w14:textId="36BC1800"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1,06</w:t>
            </w:r>
          </w:p>
        </w:tc>
        <w:tc>
          <w:tcPr>
            <w:tcW w:w="1015" w:type="dxa"/>
            <w:vAlign w:val="center"/>
          </w:tcPr>
          <w:p w14:paraId="2BAB86F7" w14:textId="68F179A3"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1,26</w:t>
            </w:r>
          </w:p>
        </w:tc>
        <w:tc>
          <w:tcPr>
            <w:tcW w:w="1015" w:type="dxa"/>
          </w:tcPr>
          <w:p w14:paraId="6E656AF9" w14:textId="7A56F863"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2,46</w:t>
            </w:r>
          </w:p>
        </w:tc>
        <w:tc>
          <w:tcPr>
            <w:tcW w:w="1015" w:type="dxa"/>
          </w:tcPr>
          <w:p w14:paraId="43C5C9F8" w14:textId="7583DE6E"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4,86</w:t>
            </w:r>
          </w:p>
        </w:tc>
        <w:tc>
          <w:tcPr>
            <w:tcW w:w="1015" w:type="dxa"/>
          </w:tcPr>
          <w:p w14:paraId="15E1FE25" w14:textId="5EF91486"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7,26</w:t>
            </w:r>
          </w:p>
        </w:tc>
        <w:tc>
          <w:tcPr>
            <w:tcW w:w="1015" w:type="dxa"/>
          </w:tcPr>
          <w:p w14:paraId="19DF9D1F" w14:textId="14954E8B"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9,66</w:t>
            </w:r>
          </w:p>
        </w:tc>
        <w:tc>
          <w:tcPr>
            <w:tcW w:w="1029" w:type="dxa"/>
          </w:tcPr>
          <w:p w14:paraId="329B7346" w14:textId="3EF2F99F"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12,06</w:t>
            </w:r>
          </w:p>
        </w:tc>
      </w:tr>
      <w:tr w:rsidR="00433245" w:rsidRPr="004168E8" w14:paraId="7A6A102D" w14:textId="77777777" w:rsidTr="00433245">
        <w:trPr>
          <w:trHeight w:val="283"/>
        </w:trPr>
        <w:tc>
          <w:tcPr>
            <w:tcW w:w="1007" w:type="dxa"/>
            <w:vAlign w:val="center"/>
          </w:tcPr>
          <w:p w14:paraId="4091C7D9" w14:textId="12D4408D"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2,02</w:t>
            </w:r>
          </w:p>
        </w:tc>
        <w:tc>
          <w:tcPr>
            <w:tcW w:w="1133" w:type="dxa"/>
            <w:vAlign w:val="center"/>
          </w:tcPr>
          <w:p w14:paraId="33AC94FE" w14:textId="73BD2EFF"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2,16</w:t>
            </w:r>
          </w:p>
        </w:tc>
        <w:tc>
          <w:tcPr>
            <w:tcW w:w="1015" w:type="dxa"/>
            <w:vAlign w:val="center"/>
          </w:tcPr>
          <w:p w14:paraId="7EDCA0D9" w14:textId="3BC0DB4E"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2,86</w:t>
            </w:r>
          </w:p>
        </w:tc>
        <w:tc>
          <w:tcPr>
            <w:tcW w:w="1015" w:type="dxa"/>
            <w:vAlign w:val="center"/>
          </w:tcPr>
          <w:p w14:paraId="71139718" w14:textId="70AA241D"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3,56</w:t>
            </w:r>
          </w:p>
        </w:tc>
        <w:tc>
          <w:tcPr>
            <w:tcW w:w="1015" w:type="dxa"/>
            <w:vAlign w:val="center"/>
          </w:tcPr>
          <w:p w14:paraId="17987413" w14:textId="4A385223"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4,26</w:t>
            </w:r>
          </w:p>
        </w:tc>
        <w:tc>
          <w:tcPr>
            <w:tcW w:w="1015" w:type="dxa"/>
          </w:tcPr>
          <w:p w14:paraId="4EA9B639" w14:textId="0A5F1B69"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8,46</w:t>
            </w:r>
          </w:p>
        </w:tc>
        <w:tc>
          <w:tcPr>
            <w:tcW w:w="1015" w:type="dxa"/>
          </w:tcPr>
          <w:p w14:paraId="5FC080D2" w14:textId="7DAB4C07"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16,86</w:t>
            </w:r>
          </w:p>
        </w:tc>
        <w:tc>
          <w:tcPr>
            <w:tcW w:w="1015" w:type="dxa"/>
          </w:tcPr>
          <w:p w14:paraId="771AE981" w14:textId="2F90B449"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25,26</w:t>
            </w:r>
          </w:p>
        </w:tc>
        <w:tc>
          <w:tcPr>
            <w:tcW w:w="1015" w:type="dxa"/>
          </w:tcPr>
          <w:p w14:paraId="5E7CE54F" w14:textId="5D612537"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33,66</w:t>
            </w:r>
          </w:p>
        </w:tc>
        <w:tc>
          <w:tcPr>
            <w:tcW w:w="1029" w:type="dxa"/>
          </w:tcPr>
          <w:p w14:paraId="7875F3D1" w14:textId="72DDA0DE"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42,06</w:t>
            </w:r>
          </w:p>
        </w:tc>
      </w:tr>
      <w:tr w:rsidR="00433245" w:rsidRPr="004168E8" w14:paraId="4C7B33F1" w14:textId="77777777" w:rsidTr="00433245">
        <w:trPr>
          <w:trHeight w:val="283"/>
        </w:trPr>
        <w:tc>
          <w:tcPr>
            <w:tcW w:w="1007" w:type="dxa"/>
            <w:vAlign w:val="center"/>
          </w:tcPr>
          <w:p w14:paraId="38510326" w14:textId="6DB3EE3D"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3,42</w:t>
            </w:r>
          </w:p>
        </w:tc>
        <w:tc>
          <w:tcPr>
            <w:tcW w:w="1133" w:type="dxa"/>
            <w:vAlign w:val="center"/>
          </w:tcPr>
          <w:p w14:paraId="16F29AC7" w14:textId="2AC79F16"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3,66</w:t>
            </w:r>
          </w:p>
        </w:tc>
        <w:tc>
          <w:tcPr>
            <w:tcW w:w="1015" w:type="dxa"/>
            <w:vAlign w:val="center"/>
          </w:tcPr>
          <w:p w14:paraId="74289331" w14:textId="472ECB76"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4,86</w:t>
            </w:r>
          </w:p>
        </w:tc>
        <w:tc>
          <w:tcPr>
            <w:tcW w:w="1015" w:type="dxa"/>
            <w:vAlign w:val="center"/>
          </w:tcPr>
          <w:p w14:paraId="53A3A2E7" w14:textId="694037BF"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6,06</w:t>
            </w:r>
          </w:p>
        </w:tc>
        <w:tc>
          <w:tcPr>
            <w:tcW w:w="1015" w:type="dxa"/>
            <w:vAlign w:val="center"/>
          </w:tcPr>
          <w:p w14:paraId="47AD6B88" w14:textId="5FA777F8"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7,26</w:t>
            </w:r>
          </w:p>
        </w:tc>
        <w:tc>
          <w:tcPr>
            <w:tcW w:w="1015" w:type="dxa"/>
          </w:tcPr>
          <w:p w14:paraId="630324A9" w14:textId="3B716873"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14,46</w:t>
            </w:r>
          </w:p>
        </w:tc>
        <w:tc>
          <w:tcPr>
            <w:tcW w:w="1015" w:type="dxa"/>
          </w:tcPr>
          <w:p w14:paraId="0AA24296" w14:textId="08C0CABD"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28,86</w:t>
            </w:r>
          </w:p>
        </w:tc>
        <w:tc>
          <w:tcPr>
            <w:tcW w:w="1015" w:type="dxa"/>
          </w:tcPr>
          <w:p w14:paraId="0DE12A25" w14:textId="672E68A9"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43,26</w:t>
            </w:r>
          </w:p>
        </w:tc>
        <w:tc>
          <w:tcPr>
            <w:tcW w:w="1015" w:type="dxa"/>
          </w:tcPr>
          <w:p w14:paraId="121A8305" w14:textId="7A71F77A"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57,66</w:t>
            </w:r>
          </w:p>
        </w:tc>
        <w:tc>
          <w:tcPr>
            <w:tcW w:w="1029" w:type="dxa"/>
          </w:tcPr>
          <w:p w14:paraId="1E21056D" w14:textId="01300C98"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72,06</w:t>
            </w:r>
          </w:p>
        </w:tc>
      </w:tr>
      <w:tr w:rsidR="00433245" w:rsidRPr="004168E8" w14:paraId="4FB1A9B1" w14:textId="77777777" w:rsidTr="00433245">
        <w:trPr>
          <w:trHeight w:val="283"/>
        </w:trPr>
        <w:tc>
          <w:tcPr>
            <w:tcW w:w="1007" w:type="dxa"/>
            <w:vAlign w:val="center"/>
          </w:tcPr>
          <w:p w14:paraId="521C2F87" w14:textId="36B26047"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4,64</w:t>
            </w:r>
          </w:p>
        </w:tc>
        <w:tc>
          <w:tcPr>
            <w:tcW w:w="1133" w:type="dxa"/>
            <w:vAlign w:val="center"/>
          </w:tcPr>
          <w:p w14:paraId="1E58428F" w14:textId="74244EF1"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4,97</w:t>
            </w:r>
          </w:p>
        </w:tc>
        <w:tc>
          <w:tcPr>
            <w:tcW w:w="1015" w:type="dxa"/>
            <w:vAlign w:val="center"/>
          </w:tcPr>
          <w:p w14:paraId="3AFE2CBC" w14:textId="2FF57ADF"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6,61</w:t>
            </w:r>
          </w:p>
        </w:tc>
        <w:tc>
          <w:tcPr>
            <w:tcW w:w="1015" w:type="dxa"/>
            <w:vAlign w:val="center"/>
          </w:tcPr>
          <w:p w14:paraId="4406F865" w14:textId="777798A5"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8,26</w:t>
            </w:r>
          </w:p>
        </w:tc>
        <w:tc>
          <w:tcPr>
            <w:tcW w:w="1015" w:type="dxa"/>
            <w:vAlign w:val="center"/>
          </w:tcPr>
          <w:p w14:paraId="5A741B33" w14:textId="4227F7C3"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9,90</w:t>
            </w:r>
          </w:p>
        </w:tc>
        <w:tc>
          <w:tcPr>
            <w:tcW w:w="1015" w:type="dxa"/>
          </w:tcPr>
          <w:p w14:paraId="33444B92" w14:textId="2B5FCDB4"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19,76</w:t>
            </w:r>
          </w:p>
        </w:tc>
        <w:tc>
          <w:tcPr>
            <w:tcW w:w="1015" w:type="dxa"/>
          </w:tcPr>
          <w:p w14:paraId="5E13E3EC" w14:textId="15634BDC"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39,47</w:t>
            </w:r>
          </w:p>
        </w:tc>
        <w:tc>
          <w:tcPr>
            <w:tcW w:w="1015" w:type="dxa"/>
          </w:tcPr>
          <w:p w14:paraId="3C1BC44E" w14:textId="1D61F142"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59,19</w:t>
            </w:r>
          </w:p>
        </w:tc>
        <w:tc>
          <w:tcPr>
            <w:tcW w:w="1015" w:type="dxa"/>
          </w:tcPr>
          <w:p w14:paraId="1046A993" w14:textId="517120E4"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78,91</w:t>
            </w:r>
          </w:p>
        </w:tc>
        <w:tc>
          <w:tcPr>
            <w:tcW w:w="1029" w:type="dxa"/>
          </w:tcPr>
          <w:p w14:paraId="01E41997" w14:textId="7C07BDF4"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98,62</w:t>
            </w:r>
          </w:p>
        </w:tc>
      </w:tr>
      <w:tr w:rsidR="00433245" w:rsidRPr="004168E8" w14:paraId="5651E4F3" w14:textId="77777777" w:rsidTr="00433245">
        <w:trPr>
          <w:trHeight w:val="283"/>
        </w:trPr>
        <w:tc>
          <w:tcPr>
            <w:tcW w:w="1007" w:type="dxa"/>
            <w:vAlign w:val="center"/>
          </w:tcPr>
          <w:p w14:paraId="229B167F" w14:textId="1258DD91"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6,48</w:t>
            </w:r>
          </w:p>
        </w:tc>
        <w:tc>
          <w:tcPr>
            <w:tcW w:w="1133" w:type="dxa"/>
            <w:vAlign w:val="center"/>
          </w:tcPr>
          <w:p w14:paraId="32BAC29B" w14:textId="7638C276"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6,94</w:t>
            </w:r>
          </w:p>
        </w:tc>
        <w:tc>
          <w:tcPr>
            <w:tcW w:w="1015" w:type="dxa"/>
            <w:vAlign w:val="center"/>
          </w:tcPr>
          <w:p w14:paraId="41C87E30" w14:textId="7A89314F"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9,24</w:t>
            </w:r>
          </w:p>
        </w:tc>
        <w:tc>
          <w:tcPr>
            <w:tcW w:w="1015" w:type="dxa"/>
            <w:vAlign w:val="center"/>
          </w:tcPr>
          <w:p w14:paraId="439DD506" w14:textId="7C359B0F"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11,54</w:t>
            </w:r>
          </w:p>
        </w:tc>
        <w:tc>
          <w:tcPr>
            <w:tcW w:w="1015" w:type="dxa"/>
            <w:vAlign w:val="center"/>
          </w:tcPr>
          <w:p w14:paraId="19021C00" w14:textId="2F8A75ED"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13,84</w:t>
            </w:r>
          </w:p>
        </w:tc>
        <w:tc>
          <w:tcPr>
            <w:tcW w:w="1015" w:type="dxa"/>
          </w:tcPr>
          <w:p w14:paraId="00F8F728" w14:textId="500F2A2F"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27,64</w:t>
            </w:r>
          </w:p>
        </w:tc>
        <w:tc>
          <w:tcPr>
            <w:tcW w:w="1015" w:type="dxa"/>
          </w:tcPr>
          <w:p w14:paraId="6A2E741F" w14:textId="70D22051"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55,24</w:t>
            </w:r>
          </w:p>
        </w:tc>
        <w:tc>
          <w:tcPr>
            <w:tcW w:w="1015" w:type="dxa"/>
          </w:tcPr>
          <w:p w14:paraId="1329CB1E" w14:textId="482EBC0F"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82,84</w:t>
            </w:r>
          </w:p>
        </w:tc>
        <w:tc>
          <w:tcPr>
            <w:tcW w:w="1015" w:type="dxa"/>
          </w:tcPr>
          <w:p w14:paraId="4561F485" w14:textId="43F1765F"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110,44</w:t>
            </w:r>
          </w:p>
        </w:tc>
        <w:tc>
          <w:tcPr>
            <w:tcW w:w="1029" w:type="dxa"/>
          </w:tcPr>
          <w:p w14:paraId="59EE7C1D" w14:textId="2156FC12"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138,04</w:t>
            </w:r>
          </w:p>
        </w:tc>
      </w:tr>
      <w:tr w:rsidR="00433245" w:rsidRPr="004168E8" w14:paraId="2B370F0A" w14:textId="77777777" w:rsidTr="00433245">
        <w:trPr>
          <w:trHeight w:val="283"/>
        </w:trPr>
        <w:tc>
          <w:tcPr>
            <w:tcW w:w="1007" w:type="dxa"/>
            <w:vAlign w:val="center"/>
          </w:tcPr>
          <w:p w14:paraId="2507F90E" w14:textId="6DDAD917"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9,16</w:t>
            </w:r>
          </w:p>
        </w:tc>
        <w:tc>
          <w:tcPr>
            <w:tcW w:w="1133" w:type="dxa"/>
            <w:vAlign w:val="center"/>
          </w:tcPr>
          <w:p w14:paraId="3DEA454F" w14:textId="7FC738F1"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9,81</w:t>
            </w:r>
          </w:p>
        </w:tc>
        <w:tc>
          <w:tcPr>
            <w:tcW w:w="1015" w:type="dxa"/>
            <w:vAlign w:val="center"/>
          </w:tcPr>
          <w:p w14:paraId="5F71BC84" w14:textId="18E083D8"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13,08</w:t>
            </w:r>
          </w:p>
        </w:tc>
        <w:tc>
          <w:tcPr>
            <w:tcW w:w="1015" w:type="dxa"/>
            <w:vAlign w:val="center"/>
          </w:tcPr>
          <w:p w14:paraId="295A0579" w14:textId="782EA68B"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16,34</w:t>
            </w:r>
          </w:p>
        </w:tc>
        <w:tc>
          <w:tcPr>
            <w:tcW w:w="1015" w:type="dxa"/>
            <w:vAlign w:val="center"/>
          </w:tcPr>
          <w:p w14:paraId="7D90AD8C" w14:textId="30B821BA"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19,6</w:t>
            </w:r>
          </w:p>
        </w:tc>
        <w:tc>
          <w:tcPr>
            <w:tcW w:w="1015" w:type="dxa"/>
          </w:tcPr>
          <w:p w14:paraId="325ED5B6" w14:textId="2111050C"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39,2</w:t>
            </w:r>
          </w:p>
        </w:tc>
        <w:tc>
          <w:tcPr>
            <w:tcW w:w="1015" w:type="dxa"/>
          </w:tcPr>
          <w:p w14:paraId="7B3978B6" w14:textId="24FB7447"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78,3</w:t>
            </w:r>
          </w:p>
        </w:tc>
        <w:tc>
          <w:tcPr>
            <w:tcW w:w="1015" w:type="dxa"/>
          </w:tcPr>
          <w:p w14:paraId="66D8D6E6" w14:textId="5DA8963E"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117,5</w:t>
            </w:r>
          </w:p>
        </w:tc>
        <w:tc>
          <w:tcPr>
            <w:tcW w:w="1015" w:type="dxa"/>
          </w:tcPr>
          <w:p w14:paraId="27B92E44" w14:textId="2798A92F"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156,6</w:t>
            </w:r>
          </w:p>
        </w:tc>
        <w:tc>
          <w:tcPr>
            <w:tcW w:w="1029" w:type="dxa"/>
          </w:tcPr>
          <w:p w14:paraId="0630B216" w14:textId="269F2FB1"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195,8</w:t>
            </w:r>
          </w:p>
        </w:tc>
      </w:tr>
      <w:tr w:rsidR="00433245" w:rsidRPr="004168E8" w14:paraId="3A02D5C7" w14:textId="77777777" w:rsidTr="00433245">
        <w:trPr>
          <w:trHeight w:val="283"/>
        </w:trPr>
        <w:tc>
          <w:tcPr>
            <w:tcW w:w="1007" w:type="dxa"/>
            <w:vAlign w:val="center"/>
          </w:tcPr>
          <w:p w14:paraId="52DF51E6" w14:textId="22F2A088"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17,27</w:t>
            </w:r>
          </w:p>
        </w:tc>
        <w:tc>
          <w:tcPr>
            <w:tcW w:w="1133" w:type="dxa"/>
            <w:vAlign w:val="center"/>
          </w:tcPr>
          <w:p w14:paraId="5C55CFED" w14:textId="51055194"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18,50</w:t>
            </w:r>
          </w:p>
        </w:tc>
        <w:tc>
          <w:tcPr>
            <w:tcW w:w="1015" w:type="dxa"/>
            <w:vAlign w:val="center"/>
          </w:tcPr>
          <w:p w14:paraId="63169C19" w14:textId="5417823E"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24,69</w:t>
            </w:r>
          </w:p>
        </w:tc>
        <w:tc>
          <w:tcPr>
            <w:tcW w:w="1015" w:type="dxa"/>
            <w:vAlign w:val="center"/>
          </w:tcPr>
          <w:p w14:paraId="756F6596" w14:textId="24EC5872"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30,87</w:t>
            </w:r>
          </w:p>
        </w:tc>
        <w:tc>
          <w:tcPr>
            <w:tcW w:w="1015" w:type="dxa"/>
            <w:vAlign w:val="center"/>
          </w:tcPr>
          <w:p w14:paraId="4D992B05" w14:textId="1A09D1AD"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37,1</w:t>
            </w:r>
          </w:p>
        </w:tc>
        <w:tc>
          <w:tcPr>
            <w:tcW w:w="1015" w:type="dxa"/>
          </w:tcPr>
          <w:p w14:paraId="08143EA7" w14:textId="43F554F2"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74,2</w:t>
            </w:r>
          </w:p>
        </w:tc>
        <w:tc>
          <w:tcPr>
            <w:tcW w:w="1015" w:type="dxa"/>
          </w:tcPr>
          <w:p w14:paraId="0BB44C5C" w14:textId="35C891DF"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148,3</w:t>
            </w:r>
          </w:p>
        </w:tc>
        <w:tc>
          <w:tcPr>
            <w:tcW w:w="1015" w:type="dxa"/>
          </w:tcPr>
          <w:p w14:paraId="1EE22809" w14:textId="6A90D633"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222,5</w:t>
            </w:r>
          </w:p>
        </w:tc>
        <w:tc>
          <w:tcPr>
            <w:tcW w:w="1015" w:type="dxa"/>
          </w:tcPr>
          <w:p w14:paraId="6526A71A" w14:textId="51765996"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297</w:t>
            </w:r>
          </w:p>
        </w:tc>
        <w:tc>
          <w:tcPr>
            <w:tcW w:w="1029" w:type="dxa"/>
          </w:tcPr>
          <w:p w14:paraId="16E57560" w14:textId="4457C162"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371</w:t>
            </w:r>
          </w:p>
        </w:tc>
      </w:tr>
      <w:tr w:rsidR="00433245" w:rsidRPr="004168E8" w14:paraId="076B473D" w14:textId="77777777" w:rsidTr="00433245">
        <w:trPr>
          <w:trHeight w:val="283"/>
        </w:trPr>
        <w:tc>
          <w:tcPr>
            <w:tcW w:w="1007" w:type="dxa"/>
            <w:vAlign w:val="center"/>
          </w:tcPr>
          <w:p w14:paraId="5DCE206F" w14:textId="05BD9F89"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23,91</w:t>
            </w:r>
          </w:p>
        </w:tc>
        <w:tc>
          <w:tcPr>
            <w:tcW w:w="1133" w:type="dxa"/>
            <w:vAlign w:val="center"/>
          </w:tcPr>
          <w:p w14:paraId="47BF3C62" w14:textId="569DFB66"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25,62</w:t>
            </w:r>
          </w:p>
        </w:tc>
        <w:tc>
          <w:tcPr>
            <w:tcW w:w="1015" w:type="dxa"/>
            <w:vAlign w:val="center"/>
          </w:tcPr>
          <w:p w14:paraId="0E7C5153" w14:textId="05C24D7A"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34,17</w:t>
            </w:r>
          </w:p>
        </w:tc>
        <w:tc>
          <w:tcPr>
            <w:tcW w:w="1015" w:type="dxa"/>
            <w:vAlign w:val="center"/>
          </w:tcPr>
          <w:p w14:paraId="524888D6" w14:textId="0A22F77F"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42,72</w:t>
            </w:r>
          </w:p>
        </w:tc>
        <w:tc>
          <w:tcPr>
            <w:tcW w:w="1015" w:type="dxa"/>
            <w:vAlign w:val="center"/>
          </w:tcPr>
          <w:p w14:paraId="43B64F9C" w14:textId="7A7D831F"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51,3</w:t>
            </w:r>
          </w:p>
        </w:tc>
        <w:tc>
          <w:tcPr>
            <w:tcW w:w="1015" w:type="dxa"/>
          </w:tcPr>
          <w:p w14:paraId="4418F3A8" w14:textId="75A2AA09"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102,5</w:t>
            </w:r>
          </w:p>
        </w:tc>
        <w:tc>
          <w:tcPr>
            <w:tcW w:w="1015" w:type="dxa"/>
          </w:tcPr>
          <w:p w14:paraId="0C4841A9" w14:textId="7C620883"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205,1</w:t>
            </w:r>
          </w:p>
        </w:tc>
        <w:tc>
          <w:tcPr>
            <w:tcW w:w="1015" w:type="dxa"/>
          </w:tcPr>
          <w:p w14:paraId="4B0BAAC3" w14:textId="57ED837F"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308</w:t>
            </w:r>
          </w:p>
        </w:tc>
        <w:tc>
          <w:tcPr>
            <w:tcW w:w="1015" w:type="dxa"/>
          </w:tcPr>
          <w:p w14:paraId="19A2E7CA" w14:textId="4DDA8D5B"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410</w:t>
            </w:r>
          </w:p>
        </w:tc>
        <w:tc>
          <w:tcPr>
            <w:tcW w:w="1029" w:type="dxa"/>
          </w:tcPr>
          <w:p w14:paraId="19A2E7E8" w14:textId="546DBD51"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513</w:t>
            </w:r>
          </w:p>
        </w:tc>
      </w:tr>
      <w:tr w:rsidR="00433245" w:rsidRPr="004168E8" w14:paraId="37D8DD0C" w14:textId="77777777" w:rsidTr="00433245">
        <w:trPr>
          <w:trHeight w:val="283"/>
        </w:trPr>
        <w:tc>
          <w:tcPr>
            <w:tcW w:w="1007" w:type="dxa"/>
            <w:vAlign w:val="center"/>
          </w:tcPr>
          <w:p w14:paraId="2D8A9112" w14:textId="3C1C411C"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41,22</w:t>
            </w:r>
          </w:p>
        </w:tc>
        <w:tc>
          <w:tcPr>
            <w:tcW w:w="1133" w:type="dxa"/>
            <w:vAlign w:val="center"/>
          </w:tcPr>
          <w:p w14:paraId="37EC3C4D" w14:textId="22FAAAF6"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44,16</w:t>
            </w:r>
          </w:p>
        </w:tc>
        <w:tc>
          <w:tcPr>
            <w:tcW w:w="1015" w:type="dxa"/>
            <w:vAlign w:val="center"/>
          </w:tcPr>
          <w:p w14:paraId="7CD22ADD" w14:textId="057D6667"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58,85</w:t>
            </w:r>
          </w:p>
        </w:tc>
        <w:tc>
          <w:tcPr>
            <w:tcW w:w="1015" w:type="dxa"/>
            <w:vAlign w:val="center"/>
          </w:tcPr>
          <w:p w14:paraId="25C358C6" w14:textId="36CE3863"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73,55</w:t>
            </w:r>
          </w:p>
        </w:tc>
        <w:tc>
          <w:tcPr>
            <w:tcW w:w="1015" w:type="dxa"/>
            <w:vAlign w:val="center"/>
          </w:tcPr>
          <w:p w14:paraId="52315A67" w14:textId="205605EF"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88,2</w:t>
            </w:r>
          </w:p>
        </w:tc>
        <w:tc>
          <w:tcPr>
            <w:tcW w:w="1015" w:type="dxa"/>
          </w:tcPr>
          <w:p w14:paraId="4A65FD48" w14:textId="11049D6D"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176,4</w:t>
            </w:r>
          </w:p>
        </w:tc>
        <w:tc>
          <w:tcPr>
            <w:tcW w:w="1015" w:type="dxa"/>
          </w:tcPr>
          <w:p w14:paraId="45B28128" w14:textId="79181FA2"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353</w:t>
            </w:r>
          </w:p>
        </w:tc>
        <w:tc>
          <w:tcPr>
            <w:tcW w:w="1015" w:type="dxa"/>
          </w:tcPr>
          <w:p w14:paraId="6C11B8BD" w14:textId="2D827D2B"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529</w:t>
            </w:r>
          </w:p>
        </w:tc>
        <w:tc>
          <w:tcPr>
            <w:tcW w:w="1015" w:type="dxa"/>
          </w:tcPr>
          <w:p w14:paraId="7EE9295C" w14:textId="0208A315"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705</w:t>
            </w:r>
          </w:p>
        </w:tc>
        <w:tc>
          <w:tcPr>
            <w:tcW w:w="1029" w:type="dxa"/>
          </w:tcPr>
          <w:p w14:paraId="51E4B49E" w14:textId="2065028B"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882</w:t>
            </w:r>
          </w:p>
        </w:tc>
      </w:tr>
      <w:tr w:rsidR="00433245" w:rsidRPr="004168E8" w14:paraId="4F7A8270" w14:textId="77777777" w:rsidTr="00433245">
        <w:trPr>
          <w:trHeight w:val="283"/>
        </w:trPr>
        <w:tc>
          <w:tcPr>
            <w:tcW w:w="1007" w:type="dxa"/>
            <w:vAlign w:val="center"/>
          </w:tcPr>
          <w:p w14:paraId="710C6522" w14:textId="1F2E5EBE"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72,64</w:t>
            </w:r>
          </w:p>
        </w:tc>
        <w:tc>
          <w:tcPr>
            <w:tcW w:w="1133" w:type="dxa"/>
            <w:vAlign w:val="center"/>
          </w:tcPr>
          <w:p w14:paraId="0390AA8A" w14:textId="50F56C59"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77,84</w:t>
            </w:r>
          </w:p>
        </w:tc>
        <w:tc>
          <w:tcPr>
            <w:tcW w:w="1015" w:type="dxa"/>
            <w:vAlign w:val="center"/>
          </w:tcPr>
          <w:p w14:paraId="5FEB13DF" w14:textId="724A7D8D"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103,86</w:t>
            </w:r>
          </w:p>
        </w:tc>
        <w:tc>
          <w:tcPr>
            <w:tcW w:w="1015" w:type="dxa"/>
            <w:vAlign w:val="center"/>
          </w:tcPr>
          <w:p w14:paraId="58664480" w14:textId="2EBF87A7"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129,87</w:t>
            </w:r>
          </w:p>
        </w:tc>
        <w:tc>
          <w:tcPr>
            <w:tcW w:w="1015" w:type="dxa"/>
            <w:vAlign w:val="center"/>
          </w:tcPr>
          <w:p w14:paraId="665ED151" w14:textId="04C3EE35"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156,1</w:t>
            </w:r>
          </w:p>
        </w:tc>
        <w:tc>
          <w:tcPr>
            <w:tcW w:w="1015" w:type="dxa"/>
          </w:tcPr>
          <w:p w14:paraId="5E910311" w14:textId="5E1F64E4"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312</w:t>
            </w:r>
          </w:p>
        </w:tc>
        <w:tc>
          <w:tcPr>
            <w:tcW w:w="1015" w:type="dxa"/>
          </w:tcPr>
          <w:p w14:paraId="7C2F7991" w14:textId="756E59DD"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624</w:t>
            </w:r>
          </w:p>
        </w:tc>
        <w:tc>
          <w:tcPr>
            <w:tcW w:w="1015" w:type="dxa"/>
          </w:tcPr>
          <w:p w14:paraId="44579A13" w14:textId="257A67BA"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936</w:t>
            </w:r>
          </w:p>
        </w:tc>
        <w:tc>
          <w:tcPr>
            <w:tcW w:w="1015" w:type="dxa"/>
          </w:tcPr>
          <w:p w14:paraId="6FBEA20B" w14:textId="63EA0889"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1248</w:t>
            </w:r>
          </w:p>
        </w:tc>
        <w:tc>
          <w:tcPr>
            <w:tcW w:w="1029" w:type="dxa"/>
          </w:tcPr>
          <w:p w14:paraId="7F5B6359" w14:textId="245651ED"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1561</w:t>
            </w:r>
          </w:p>
        </w:tc>
      </w:tr>
      <w:tr w:rsidR="00433245" w:rsidRPr="004168E8" w14:paraId="0FA10E7B" w14:textId="77777777" w:rsidTr="00433245">
        <w:trPr>
          <w:trHeight w:val="283"/>
        </w:trPr>
        <w:tc>
          <w:tcPr>
            <w:tcW w:w="1007" w:type="dxa"/>
            <w:vAlign w:val="center"/>
          </w:tcPr>
          <w:p w14:paraId="32EFAF25" w14:textId="6B96273E"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104,99</w:t>
            </w:r>
          </w:p>
        </w:tc>
        <w:tc>
          <w:tcPr>
            <w:tcW w:w="1133" w:type="dxa"/>
            <w:vAlign w:val="center"/>
          </w:tcPr>
          <w:p w14:paraId="301EF9C8" w14:textId="7A6C5401"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112,51</w:t>
            </w:r>
          </w:p>
        </w:tc>
        <w:tc>
          <w:tcPr>
            <w:tcW w:w="1015" w:type="dxa"/>
            <w:vAlign w:val="center"/>
          </w:tcPr>
          <w:p w14:paraId="2F61313E" w14:textId="28DFAC84"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150,10</w:t>
            </w:r>
          </w:p>
        </w:tc>
        <w:tc>
          <w:tcPr>
            <w:tcW w:w="1015" w:type="dxa"/>
            <w:vAlign w:val="center"/>
          </w:tcPr>
          <w:p w14:paraId="3EAAEB38" w14:textId="27EA0B10"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187,68</w:t>
            </w:r>
          </w:p>
        </w:tc>
        <w:tc>
          <w:tcPr>
            <w:tcW w:w="1015" w:type="dxa"/>
            <w:vAlign w:val="center"/>
          </w:tcPr>
          <w:p w14:paraId="3E0E9910" w14:textId="58B726C0"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225</w:t>
            </w:r>
          </w:p>
        </w:tc>
        <w:tc>
          <w:tcPr>
            <w:tcW w:w="1015" w:type="dxa"/>
          </w:tcPr>
          <w:p w14:paraId="5112CCDC" w14:textId="1E91C8FE"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451</w:t>
            </w:r>
          </w:p>
        </w:tc>
        <w:tc>
          <w:tcPr>
            <w:tcW w:w="1015" w:type="dxa"/>
          </w:tcPr>
          <w:p w14:paraId="5949E9CA" w14:textId="59D86E38"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902</w:t>
            </w:r>
          </w:p>
        </w:tc>
        <w:tc>
          <w:tcPr>
            <w:tcW w:w="1015" w:type="dxa"/>
          </w:tcPr>
          <w:p w14:paraId="039ACA5F" w14:textId="5F095227"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1353</w:t>
            </w:r>
          </w:p>
        </w:tc>
        <w:tc>
          <w:tcPr>
            <w:tcW w:w="1015" w:type="dxa"/>
          </w:tcPr>
          <w:p w14:paraId="645245C6" w14:textId="03A18D05"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1804</w:t>
            </w:r>
          </w:p>
        </w:tc>
        <w:tc>
          <w:tcPr>
            <w:tcW w:w="1029" w:type="dxa"/>
          </w:tcPr>
          <w:p w14:paraId="434B9DAA" w14:textId="67ABAD0A"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2255</w:t>
            </w:r>
          </w:p>
        </w:tc>
      </w:tr>
      <w:tr w:rsidR="00433245" w:rsidRPr="004168E8" w14:paraId="6CE5D9DA" w14:textId="77777777" w:rsidTr="00433245">
        <w:trPr>
          <w:trHeight w:val="283"/>
        </w:trPr>
        <w:tc>
          <w:tcPr>
            <w:tcW w:w="1007" w:type="dxa"/>
            <w:vAlign w:val="center"/>
          </w:tcPr>
          <w:p w14:paraId="3482DFB2" w14:textId="05566799"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188,28</w:t>
            </w:r>
          </w:p>
        </w:tc>
        <w:tc>
          <w:tcPr>
            <w:tcW w:w="1133" w:type="dxa"/>
            <w:vAlign w:val="center"/>
          </w:tcPr>
          <w:p w14:paraId="1BCC7B7E" w14:textId="5ED115DF"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201,75</w:t>
            </w:r>
          </w:p>
        </w:tc>
        <w:tc>
          <w:tcPr>
            <w:tcW w:w="1015" w:type="dxa"/>
            <w:vAlign w:val="center"/>
          </w:tcPr>
          <w:p w14:paraId="0EAA63B9" w14:textId="1640FC2F"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269,10</w:t>
            </w:r>
          </w:p>
        </w:tc>
        <w:tc>
          <w:tcPr>
            <w:tcW w:w="1015" w:type="dxa"/>
            <w:vAlign w:val="center"/>
          </w:tcPr>
          <w:p w14:paraId="39C0669B" w14:textId="56174754"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336,46</w:t>
            </w:r>
          </w:p>
        </w:tc>
        <w:tc>
          <w:tcPr>
            <w:tcW w:w="1015" w:type="dxa"/>
            <w:vAlign w:val="center"/>
          </w:tcPr>
          <w:p w14:paraId="252D1D34" w14:textId="56183A74"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404</w:t>
            </w:r>
          </w:p>
        </w:tc>
        <w:tc>
          <w:tcPr>
            <w:tcW w:w="1015" w:type="dxa"/>
          </w:tcPr>
          <w:p w14:paraId="4EC62603" w14:textId="401A49A0"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808</w:t>
            </w:r>
          </w:p>
        </w:tc>
        <w:tc>
          <w:tcPr>
            <w:tcW w:w="1015" w:type="dxa"/>
          </w:tcPr>
          <w:p w14:paraId="22AD1DEE" w14:textId="4B8755AB"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1616</w:t>
            </w:r>
          </w:p>
        </w:tc>
        <w:tc>
          <w:tcPr>
            <w:tcW w:w="1015" w:type="dxa"/>
          </w:tcPr>
          <w:p w14:paraId="6661E8F5" w14:textId="21EE5318"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2424</w:t>
            </w:r>
          </w:p>
        </w:tc>
        <w:tc>
          <w:tcPr>
            <w:tcW w:w="1015" w:type="dxa"/>
          </w:tcPr>
          <w:p w14:paraId="5532F35E" w14:textId="4EF68E9E"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3233</w:t>
            </w:r>
          </w:p>
        </w:tc>
        <w:tc>
          <w:tcPr>
            <w:tcW w:w="1029" w:type="dxa"/>
          </w:tcPr>
          <w:p w14:paraId="1EAF3A5D" w14:textId="63CA2780"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4041</w:t>
            </w:r>
          </w:p>
        </w:tc>
      </w:tr>
      <w:tr w:rsidR="00433245" w:rsidRPr="004168E8" w14:paraId="6CF199E1" w14:textId="77777777" w:rsidTr="00433245">
        <w:trPr>
          <w:trHeight w:val="283"/>
        </w:trPr>
        <w:tc>
          <w:tcPr>
            <w:tcW w:w="1007" w:type="dxa"/>
            <w:vAlign w:val="center"/>
          </w:tcPr>
          <w:p w14:paraId="57B3BDFA" w14:textId="7A876547"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323,86</w:t>
            </w:r>
          </w:p>
        </w:tc>
        <w:tc>
          <w:tcPr>
            <w:tcW w:w="1133" w:type="dxa"/>
            <w:vAlign w:val="center"/>
          </w:tcPr>
          <w:p w14:paraId="258C0892" w14:textId="37455FA3"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347,00</w:t>
            </w:r>
          </w:p>
        </w:tc>
        <w:tc>
          <w:tcPr>
            <w:tcW w:w="1015" w:type="dxa"/>
            <w:vAlign w:val="center"/>
          </w:tcPr>
          <w:p w14:paraId="0831A056" w14:textId="7B72BA04"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462,66</w:t>
            </w:r>
          </w:p>
        </w:tc>
        <w:tc>
          <w:tcPr>
            <w:tcW w:w="1015" w:type="dxa"/>
            <w:vAlign w:val="center"/>
          </w:tcPr>
          <w:p w14:paraId="72E0A7CE" w14:textId="7B57286E"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578,33</w:t>
            </w:r>
          </w:p>
        </w:tc>
        <w:tc>
          <w:tcPr>
            <w:tcW w:w="1015" w:type="dxa"/>
            <w:vAlign w:val="center"/>
          </w:tcPr>
          <w:p w14:paraId="2F927C41" w14:textId="59B70343"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694</w:t>
            </w:r>
          </w:p>
        </w:tc>
        <w:tc>
          <w:tcPr>
            <w:tcW w:w="1015" w:type="dxa"/>
          </w:tcPr>
          <w:p w14:paraId="21B58B2D" w14:textId="5D5A4D1D"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1388</w:t>
            </w:r>
          </w:p>
        </w:tc>
        <w:tc>
          <w:tcPr>
            <w:tcW w:w="1015" w:type="dxa"/>
          </w:tcPr>
          <w:p w14:paraId="4CA914B7" w14:textId="6C4D35C9"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2776</w:t>
            </w:r>
          </w:p>
        </w:tc>
        <w:tc>
          <w:tcPr>
            <w:tcW w:w="1015" w:type="dxa"/>
          </w:tcPr>
          <w:p w14:paraId="0D8C8261" w14:textId="69156192"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4164</w:t>
            </w:r>
          </w:p>
        </w:tc>
        <w:tc>
          <w:tcPr>
            <w:tcW w:w="1015" w:type="dxa"/>
          </w:tcPr>
          <w:p w14:paraId="62728B2B" w14:textId="744CFA20"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5552</w:t>
            </w:r>
          </w:p>
        </w:tc>
        <w:tc>
          <w:tcPr>
            <w:tcW w:w="1029" w:type="dxa"/>
          </w:tcPr>
          <w:p w14:paraId="5F51D8D8" w14:textId="48248088"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6940</w:t>
            </w:r>
          </w:p>
        </w:tc>
      </w:tr>
      <w:tr w:rsidR="00433245" w:rsidRPr="004168E8" w14:paraId="2E4FED92" w14:textId="77777777" w:rsidTr="00433245">
        <w:trPr>
          <w:trHeight w:val="283"/>
        </w:trPr>
        <w:tc>
          <w:tcPr>
            <w:tcW w:w="1007" w:type="dxa"/>
            <w:vAlign w:val="center"/>
          </w:tcPr>
          <w:p w14:paraId="7630AB5E" w14:textId="5D05128E"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432,75</w:t>
            </w:r>
          </w:p>
        </w:tc>
        <w:tc>
          <w:tcPr>
            <w:tcW w:w="1133" w:type="dxa"/>
            <w:vAlign w:val="center"/>
          </w:tcPr>
          <w:p w14:paraId="442B2E15" w14:textId="26A5BD09"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463,66</w:t>
            </w:r>
          </w:p>
        </w:tc>
        <w:tc>
          <w:tcPr>
            <w:tcW w:w="1015" w:type="dxa"/>
            <w:vAlign w:val="center"/>
          </w:tcPr>
          <w:p w14:paraId="4793BC10" w14:textId="3F51C7E1"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618,21</w:t>
            </w:r>
          </w:p>
        </w:tc>
        <w:tc>
          <w:tcPr>
            <w:tcW w:w="1015" w:type="dxa"/>
            <w:vAlign w:val="center"/>
          </w:tcPr>
          <w:p w14:paraId="09A282E3" w14:textId="3F6DD2C3"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772,76</w:t>
            </w:r>
          </w:p>
        </w:tc>
        <w:tc>
          <w:tcPr>
            <w:tcW w:w="1015" w:type="dxa"/>
            <w:vAlign w:val="center"/>
          </w:tcPr>
          <w:p w14:paraId="3A840679" w14:textId="733B5C60"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927</w:t>
            </w:r>
          </w:p>
        </w:tc>
        <w:tc>
          <w:tcPr>
            <w:tcW w:w="1015" w:type="dxa"/>
          </w:tcPr>
          <w:p w14:paraId="75F918C9" w14:textId="3B63B241"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1855</w:t>
            </w:r>
          </w:p>
        </w:tc>
        <w:tc>
          <w:tcPr>
            <w:tcW w:w="1015" w:type="dxa"/>
          </w:tcPr>
          <w:p w14:paraId="7038C623" w14:textId="7ABA4113"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3709</w:t>
            </w:r>
          </w:p>
        </w:tc>
        <w:tc>
          <w:tcPr>
            <w:tcW w:w="1015" w:type="dxa"/>
          </w:tcPr>
          <w:p w14:paraId="4D1614F1" w14:textId="565F7175"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5564</w:t>
            </w:r>
          </w:p>
        </w:tc>
        <w:tc>
          <w:tcPr>
            <w:tcW w:w="1015" w:type="dxa"/>
          </w:tcPr>
          <w:p w14:paraId="632E2E80" w14:textId="26908393"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7418</w:t>
            </w:r>
          </w:p>
        </w:tc>
        <w:tc>
          <w:tcPr>
            <w:tcW w:w="1029" w:type="dxa"/>
          </w:tcPr>
          <w:p w14:paraId="7DBAD33E" w14:textId="111471BA"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9273</w:t>
            </w:r>
          </w:p>
        </w:tc>
      </w:tr>
      <w:tr w:rsidR="00433245" w:rsidRPr="004168E8" w14:paraId="6D593F4D" w14:textId="77777777" w:rsidTr="00433245">
        <w:trPr>
          <w:trHeight w:val="283"/>
        </w:trPr>
        <w:tc>
          <w:tcPr>
            <w:tcW w:w="1007" w:type="dxa"/>
            <w:vAlign w:val="center"/>
          </w:tcPr>
          <w:p w14:paraId="4D988DA3" w14:textId="4753D166"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778,14</w:t>
            </w:r>
          </w:p>
        </w:tc>
        <w:tc>
          <w:tcPr>
            <w:tcW w:w="1133" w:type="dxa"/>
            <w:vAlign w:val="center"/>
          </w:tcPr>
          <w:p w14:paraId="707E8A3E" w14:textId="75952013"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833,70</w:t>
            </w:r>
          </w:p>
        </w:tc>
        <w:tc>
          <w:tcPr>
            <w:tcW w:w="1015" w:type="dxa"/>
            <w:vAlign w:val="center"/>
          </w:tcPr>
          <w:p w14:paraId="418A592B" w14:textId="74FC79ED" w:rsidR="00433245" w:rsidRPr="004168E8" w:rsidRDefault="00433245" w:rsidP="00FB2E51">
            <w:pPr>
              <w:tabs>
                <w:tab w:val="left" w:pos="5940"/>
              </w:tabs>
              <w:contextualSpacing/>
              <w:jc w:val="center"/>
              <w:rPr>
                <w:rFonts w:ascii="Times New Roman" w:hAnsi="Times New Roman" w:cs="Times New Roman"/>
                <w:b/>
                <w:sz w:val="20"/>
                <w:szCs w:val="20"/>
              </w:rPr>
            </w:pPr>
            <w:r w:rsidRPr="0097638E">
              <w:rPr>
                <w:rFonts w:ascii="Times New Roman" w:hAnsi="Times New Roman" w:cs="Times New Roman"/>
                <w:sz w:val="20"/>
                <w:szCs w:val="20"/>
              </w:rPr>
              <w:t>1111,52</w:t>
            </w:r>
          </w:p>
        </w:tc>
        <w:tc>
          <w:tcPr>
            <w:tcW w:w="1015" w:type="dxa"/>
            <w:vAlign w:val="center"/>
          </w:tcPr>
          <w:p w14:paraId="738BAF25" w14:textId="14DE7136"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1389,34</w:t>
            </w:r>
          </w:p>
        </w:tc>
        <w:tc>
          <w:tcPr>
            <w:tcW w:w="1015" w:type="dxa"/>
            <w:vAlign w:val="center"/>
          </w:tcPr>
          <w:p w14:paraId="50CB0731" w14:textId="34A9DEB0" w:rsidR="00433245" w:rsidRPr="004168E8" w:rsidRDefault="00433245" w:rsidP="00FB2E51">
            <w:pPr>
              <w:tabs>
                <w:tab w:val="left" w:pos="5940"/>
              </w:tabs>
              <w:contextualSpacing/>
              <w:jc w:val="center"/>
              <w:rPr>
                <w:rFonts w:ascii="Times New Roman" w:hAnsi="Times New Roman" w:cs="Times New Roman"/>
                <w:sz w:val="20"/>
                <w:szCs w:val="20"/>
              </w:rPr>
            </w:pPr>
            <w:r w:rsidRPr="0097638E">
              <w:rPr>
                <w:rFonts w:ascii="Times New Roman" w:hAnsi="Times New Roman" w:cs="Times New Roman"/>
                <w:sz w:val="20"/>
                <w:szCs w:val="20"/>
              </w:rPr>
              <w:t>1667</w:t>
            </w:r>
          </w:p>
        </w:tc>
        <w:tc>
          <w:tcPr>
            <w:tcW w:w="1015" w:type="dxa"/>
          </w:tcPr>
          <w:p w14:paraId="17DFBA3F" w14:textId="585B9F72"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3334</w:t>
            </w:r>
          </w:p>
        </w:tc>
        <w:tc>
          <w:tcPr>
            <w:tcW w:w="1015" w:type="dxa"/>
          </w:tcPr>
          <w:p w14:paraId="7CF8B563" w14:textId="4E00BF11"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6668</w:t>
            </w:r>
          </w:p>
        </w:tc>
        <w:tc>
          <w:tcPr>
            <w:tcW w:w="1015" w:type="dxa"/>
          </w:tcPr>
          <w:p w14:paraId="6C538123" w14:textId="0DAEC32C"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10002</w:t>
            </w:r>
          </w:p>
        </w:tc>
        <w:tc>
          <w:tcPr>
            <w:tcW w:w="1015" w:type="dxa"/>
          </w:tcPr>
          <w:p w14:paraId="5A8E0463" w14:textId="04823A37"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13336</w:t>
            </w:r>
          </w:p>
        </w:tc>
        <w:tc>
          <w:tcPr>
            <w:tcW w:w="1029" w:type="dxa"/>
          </w:tcPr>
          <w:p w14:paraId="154B40BB" w14:textId="1300118C" w:rsidR="00433245" w:rsidRPr="004168E8" w:rsidRDefault="00433245" w:rsidP="00FB2E51">
            <w:pPr>
              <w:tabs>
                <w:tab w:val="left" w:pos="5940"/>
              </w:tabs>
              <w:contextualSpacing/>
              <w:jc w:val="center"/>
              <w:rPr>
                <w:rFonts w:ascii="Times New Roman" w:hAnsi="Times New Roman" w:cs="Times New Roman"/>
                <w:sz w:val="20"/>
                <w:szCs w:val="20"/>
              </w:rPr>
            </w:pPr>
            <w:r w:rsidRPr="00B80269">
              <w:rPr>
                <w:rFonts w:ascii="Times New Roman" w:hAnsi="Times New Roman" w:cs="Times New Roman"/>
                <w:sz w:val="20"/>
                <w:szCs w:val="20"/>
              </w:rPr>
              <w:t>16669</w:t>
            </w:r>
          </w:p>
        </w:tc>
      </w:tr>
    </w:tbl>
    <w:p w14:paraId="501DB193" w14:textId="077F5F38" w:rsidR="00EE6173" w:rsidRDefault="00B5370C" w:rsidP="00B5370C">
      <w:pPr>
        <w:pStyle w:val="ListParagraph"/>
        <w:spacing w:line="360" w:lineRule="auto"/>
        <w:ind w:left="9926"/>
        <w:rPr>
          <w:rFonts w:ascii="Times New Roman" w:hAnsi="Times New Roman" w:cs="Times New Roman"/>
          <w:color w:val="000000"/>
          <w:sz w:val="24"/>
          <w:szCs w:val="24"/>
        </w:rPr>
      </w:pPr>
      <w:r w:rsidRPr="00031A26">
        <w:rPr>
          <w:rFonts w:ascii="Times New Roman" w:hAnsi="Times New Roman" w:cs="Times New Roman"/>
          <w:sz w:val="24"/>
          <w:szCs w:val="24"/>
        </w:rPr>
        <w:t>”</w:t>
      </w:r>
    </w:p>
    <w:p w14:paraId="49150527" w14:textId="46737BAA" w:rsidR="00D30770" w:rsidRDefault="00D30770" w:rsidP="00C3636F">
      <w:pPr>
        <w:pStyle w:val="ListParagraph"/>
        <w:spacing w:line="360" w:lineRule="auto"/>
        <w:ind w:left="0"/>
        <w:rPr>
          <w:rFonts w:ascii="Times New Roman" w:hAnsi="Times New Roman" w:cs="Times New Roman"/>
          <w:color w:val="000000"/>
          <w:sz w:val="24"/>
          <w:szCs w:val="24"/>
        </w:rPr>
      </w:pPr>
    </w:p>
    <w:p w14:paraId="61B25B3E" w14:textId="12634499" w:rsidR="00D30770" w:rsidRDefault="00D30770" w:rsidP="00C3636F">
      <w:pPr>
        <w:pStyle w:val="ListParagraph"/>
        <w:spacing w:line="360" w:lineRule="auto"/>
        <w:ind w:left="0"/>
        <w:rPr>
          <w:rFonts w:ascii="Times New Roman" w:hAnsi="Times New Roman" w:cs="Times New Roman"/>
          <w:color w:val="000000"/>
          <w:sz w:val="24"/>
          <w:szCs w:val="24"/>
        </w:rPr>
      </w:pPr>
    </w:p>
    <w:p w14:paraId="73007BD7" w14:textId="77777777" w:rsidR="00D30770" w:rsidRDefault="00D30770" w:rsidP="00C3636F">
      <w:pPr>
        <w:pStyle w:val="ListParagraph"/>
        <w:spacing w:line="360" w:lineRule="auto"/>
        <w:ind w:left="0"/>
        <w:rPr>
          <w:rFonts w:ascii="Times New Roman" w:hAnsi="Times New Roman" w:cs="Times New Roman"/>
          <w:color w:val="000000"/>
          <w:sz w:val="24"/>
          <w:szCs w:val="24"/>
        </w:rPr>
        <w:sectPr w:rsidR="00D30770" w:rsidSect="00D30770">
          <w:pgSz w:w="16838" w:h="11906" w:orient="landscape"/>
          <w:pgMar w:top="851" w:right="1411" w:bottom="849" w:left="1411" w:header="706" w:footer="706" w:gutter="0"/>
          <w:cols w:space="708"/>
          <w:docGrid w:linePitch="360"/>
        </w:sectPr>
      </w:pPr>
    </w:p>
    <w:p w14:paraId="6144DFF8" w14:textId="77777777" w:rsidR="0072195B" w:rsidRPr="00031A26" w:rsidRDefault="0072195B" w:rsidP="0072195B">
      <w:pPr>
        <w:pStyle w:val="ListParagraph"/>
        <w:numPr>
          <w:ilvl w:val="0"/>
          <w:numId w:val="4"/>
        </w:numPr>
        <w:spacing w:line="360" w:lineRule="auto"/>
        <w:ind w:left="0" w:firstLine="0"/>
        <w:rPr>
          <w:rFonts w:ascii="Times New Roman" w:hAnsi="Times New Roman" w:cs="Times New Roman"/>
          <w:sz w:val="24"/>
          <w:szCs w:val="24"/>
        </w:rPr>
      </w:pPr>
      <w:r w:rsidRPr="00031A26">
        <w:rPr>
          <w:rFonts w:ascii="Times New Roman" w:hAnsi="Times New Roman" w:cs="Times New Roman"/>
          <w:sz w:val="24"/>
          <w:szCs w:val="24"/>
        </w:rPr>
        <w:t>La articolul 11 alineatul (1), partea introductivă se modifică și va avea următorul cuprins:</w:t>
      </w:r>
    </w:p>
    <w:p w14:paraId="2A510E47" w14:textId="5DDF9580" w:rsidR="0072195B" w:rsidRPr="00031A26" w:rsidRDefault="0072195B" w:rsidP="0072195B">
      <w:pPr>
        <w:pStyle w:val="ListParagraph"/>
        <w:autoSpaceDE w:val="0"/>
        <w:autoSpaceDN w:val="0"/>
        <w:adjustRightInd w:val="0"/>
        <w:spacing w:line="360" w:lineRule="auto"/>
        <w:ind w:left="0"/>
        <w:rPr>
          <w:rFonts w:ascii="Times New Roman" w:hAnsi="Times New Roman" w:cs="Times New Roman"/>
          <w:sz w:val="24"/>
          <w:szCs w:val="24"/>
        </w:rPr>
      </w:pPr>
      <w:r w:rsidRPr="00031A26">
        <w:rPr>
          <w:rFonts w:ascii="Times New Roman" w:hAnsi="Times New Roman" w:cs="Times New Roman"/>
          <w:sz w:val="24"/>
          <w:szCs w:val="24"/>
        </w:rPr>
        <w:t>„</w:t>
      </w:r>
      <w:r w:rsidRPr="00031A26">
        <w:rPr>
          <w:rFonts w:ascii="Times New Roman" w:hAnsi="Times New Roman" w:cs="Times New Roman"/>
          <w:color w:val="000000"/>
          <w:sz w:val="24"/>
          <w:szCs w:val="24"/>
        </w:rPr>
        <w:t xml:space="preserve">Art. 11. - (1) </w:t>
      </w:r>
      <w:r w:rsidRPr="00031A26">
        <w:rPr>
          <w:rFonts w:ascii="Times New Roman" w:hAnsi="Times New Roman" w:cs="Times New Roman"/>
          <w:bCs/>
          <w:color w:val="000000"/>
          <w:sz w:val="24"/>
          <w:szCs w:val="24"/>
        </w:rPr>
        <w:t xml:space="preserve">Volumul de </w:t>
      </w:r>
      <w:r w:rsidRPr="00031A26">
        <w:rPr>
          <w:rFonts w:ascii="Times New Roman" w:hAnsi="Times New Roman" w:cs="Times New Roman"/>
          <w:color w:val="000000"/>
          <w:sz w:val="24"/>
          <w:szCs w:val="24"/>
        </w:rPr>
        <w:t xml:space="preserve">gaze naturale, în condiții standard, necesar umplerii sistemului de transport ca urmare a reparării, reabilitării și/sau dezvoltării acestuia, </w:t>
      </w:r>
      <w:r w:rsidRPr="00031A26">
        <w:rPr>
          <w:rFonts w:ascii="Times New Roman" w:hAnsi="Times New Roman" w:cs="Times New Roman"/>
          <w:sz w:val="24"/>
          <w:szCs w:val="24"/>
        </w:rPr>
        <w:t>se calculează, dacă este cazul, de OTS cu formula:”</w:t>
      </w:r>
    </w:p>
    <w:p w14:paraId="7325483C" w14:textId="77777777" w:rsidR="0072195B" w:rsidRPr="00031A26" w:rsidRDefault="0072195B" w:rsidP="00E60286">
      <w:pPr>
        <w:pStyle w:val="ListParagraph"/>
        <w:numPr>
          <w:ilvl w:val="0"/>
          <w:numId w:val="4"/>
        </w:numPr>
        <w:spacing w:line="360" w:lineRule="auto"/>
        <w:ind w:left="0" w:firstLine="0"/>
        <w:rPr>
          <w:rFonts w:ascii="Times New Roman" w:hAnsi="Times New Roman" w:cs="Times New Roman"/>
          <w:iCs/>
          <w:sz w:val="24"/>
          <w:szCs w:val="24"/>
        </w:rPr>
      </w:pPr>
      <w:r w:rsidRPr="00031A26">
        <w:rPr>
          <w:rFonts w:ascii="Times New Roman" w:hAnsi="Times New Roman" w:cs="Times New Roman"/>
          <w:sz w:val="24"/>
          <w:szCs w:val="24"/>
        </w:rPr>
        <w:t>La</w:t>
      </w:r>
      <w:r w:rsidRPr="00031A26">
        <w:rPr>
          <w:rFonts w:ascii="Times New Roman" w:hAnsi="Times New Roman" w:cs="Times New Roman"/>
          <w:b/>
          <w:iCs/>
          <w:sz w:val="24"/>
          <w:szCs w:val="24"/>
        </w:rPr>
        <w:t xml:space="preserve"> </w:t>
      </w:r>
      <w:r w:rsidRPr="00031A26">
        <w:rPr>
          <w:rFonts w:ascii="Times New Roman" w:hAnsi="Times New Roman" w:cs="Times New Roman"/>
          <w:iCs/>
          <w:sz w:val="24"/>
          <w:szCs w:val="24"/>
        </w:rPr>
        <w:t>articolul 11, alineatul (1) marcatorul optsprezece se modifică și va avea următorul cuprins:</w:t>
      </w:r>
    </w:p>
    <w:p w14:paraId="78511DFB" w14:textId="6FD452DD" w:rsidR="0072195B" w:rsidRPr="00031A26" w:rsidRDefault="0072195B" w:rsidP="00E60286">
      <w:pPr>
        <w:tabs>
          <w:tab w:val="left" w:pos="426"/>
          <w:tab w:val="center" w:pos="4536"/>
          <w:tab w:val="right" w:pos="9072"/>
        </w:tabs>
        <w:spacing w:line="360" w:lineRule="auto"/>
        <w:rPr>
          <w:rFonts w:ascii="Times New Roman" w:hAnsi="Times New Roman" w:cs="Times New Roman"/>
          <w:sz w:val="24"/>
          <w:szCs w:val="24"/>
        </w:rPr>
      </w:pPr>
      <w:r w:rsidRPr="00031A26">
        <w:rPr>
          <w:rFonts w:ascii="Times New Roman" w:hAnsi="Times New Roman" w:cs="Times New Roman"/>
          <w:sz w:val="24"/>
          <w:szCs w:val="24"/>
        </w:rPr>
        <w:t>„</w:t>
      </w:r>
      <w:r w:rsidR="00042037">
        <w:rPr>
          <w:rFonts w:ascii="Times New Roman" w:hAnsi="Times New Roman" w:cs="Times New Roman"/>
          <w:sz w:val="24"/>
          <w:szCs w:val="24"/>
        </w:rPr>
        <w:t xml:space="preserve"> - </w:t>
      </w:r>
      <w:r w:rsidRPr="00031A26">
        <w:rPr>
          <w:rFonts w:ascii="Times New Roman" w:eastAsia="Calibri" w:hAnsi="Times New Roman" w:cs="Times New Roman"/>
          <w:i/>
          <w:color w:val="000000"/>
          <w:sz w:val="24"/>
          <w:szCs w:val="24"/>
        </w:rPr>
        <w:t>p</w:t>
      </w:r>
      <w:r w:rsidRPr="00031A26">
        <w:rPr>
          <w:rFonts w:ascii="Times New Roman" w:eastAsia="Calibri" w:hAnsi="Times New Roman" w:cs="Times New Roman"/>
          <w:color w:val="000000"/>
          <w:sz w:val="24"/>
          <w:szCs w:val="24"/>
        </w:rPr>
        <w:t xml:space="preserve"> – </w:t>
      </w:r>
      <w:r w:rsidRPr="00031A26">
        <w:rPr>
          <w:rFonts w:ascii="Times New Roman" w:hAnsi="Times New Roman" w:cs="Times New Roman"/>
          <w:sz w:val="24"/>
          <w:szCs w:val="24"/>
        </w:rPr>
        <w:t xml:space="preserve">presiunea gazelor naturale din tronsonul de conductă supus reparației/reabilitării, la momentul la care se începe refularea gazelor </w:t>
      </w:r>
      <w:r w:rsidR="006A3F25" w:rsidRPr="00031A26">
        <w:rPr>
          <w:rFonts w:ascii="Times New Roman" w:hAnsi="Times New Roman" w:cs="Times New Roman"/>
          <w:sz w:val="24"/>
          <w:szCs w:val="24"/>
        </w:rPr>
        <w:t xml:space="preserve">naturale </w:t>
      </w:r>
      <w:r w:rsidRPr="00031A26">
        <w:rPr>
          <w:rFonts w:ascii="Times New Roman" w:hAnsi="Times New Roman" w:cs="Times New Roman"/>
          <w:sz w:val="24"/>
          <w:szCs w:val="24"/>
        </w:rPr>
        <w:t>din respectivul tronson</w:t>
      </w:r>
      <w:r w:rsidR="006A3F25" w:rsidRPr="00031A26">
        <w:rPr>
          <w:rFonts w:ascii="Times New Roman" w:hAnsi="Times New Roman" w:cs="Times New Roman"/>
          <w:sz w:val="24"/>
          <w:szCs w:val="24"/>
        </w:rPr>
        <w:t>,</w:t>
      </w:r>
      <w:r w:rsidRPr="00031A26">
        <w:rPr>
          <w:rFonts w:ascii="Times New Roman" w:hAnsi="Times New Roman" w:cs="Times New Roman"/>
          <w:sz w:val="24"/>
          <w:szCs w:val="24"/>
        </w:rPr>
        <w:t xml:space="preserve"> în vederea golirii și efectuării reparației; în cazul lucrărilor de dezvoltare în care sunt umplute tronsoane noi de conductă presiunea utilizată în formulele de calcul este </w:t>
      </w:r>
      <w:r w:rsidRPr="00031A26">
        <w:rPr>
          <w:rFonts w:ascii="Times New Roman" w:eastAsia="Calibri" w:hAnsi="Times New Roman" w:cs="Times New Roman"/>
          <w:color w:val="000000"/>
          <w:sz w:val="24"/>
          <w:szCs w:val="24"/>
        </w:rPr>
        <w:t>presiunea gazelor naturale în condiții de lucru, [Pa];</w:t>
      </w:r>
      <w:r w:rsidRPr="00031A26">
        <w:rPr>
          <w:rFonts w:ascii="Times New Roman" w:hAnsi="Times New Roman" w:cs="Times New Roman"/>
          <w:sz w:val="24"/>
          <w:szCs w:val="24"/>
        </w:rPr>
        <w:t>”</w:t>
      </w:r>
    </w:p>
    <w:p w14:paraId="1B9BACC1" w14:textId="61B64DEB" w:rsidR="00E60286" w:rsidRPr="00031A26" w:rsidRDefault="00E60286" w:rsidP="00E60286">
      <w:pPr>
        <w:pStyle w:val="ListParagraph"/>
        <w:numPr>
          <w:ilvl w:val="0"/>
          <w:numId w:val="4"/>
        </w:numPr>
        <w:spacing w:line="360" w:lineRule="auto"/>
        <w:ind w:left="0" w:firstLine="0"/>
        <w:rPr>
          <w:rFonts w:ascii="Times New Roman" w:hAnsi="Times New Roman" w:cs="Times New Roman"/>
          <w:iCs/>
          <w:sz w:val="24"/>
          <w:szCs w:val="24"/>
        </w:rPr>
      </w:pPr>
      <w:r w:rsidRPr="00031A26">
        <w:rPr>
          <w:rFonts w:ascii="Times New Roman" w:hAnsi="Times New Roman" w:cs="Times New Roman"/>
          <w:iCs/>
          <w:sz w:val="24"/>
          <w:szCs w:val="24"/>
        </w:rPr>
        <w:t>La articolul 11 alineatul (1), după ultimul marcator se introduce un nou marcator cu următorul cuprins:</w:t>
      </w:r>
    </w:p>
    <w:p w14:paraId="3E3F1884" w14:textId="08E3CA2E" w:rsidR="00E60286" w:rsidRPr="00031A26" w:rsidRDefault="00E60286" w:rsidP="00E60286">
      <w:pPr>
        <w:tabs>
          <w:tab w:val="left" w:pos="426"/>
          <w:tab w:val="center" w:pos="4536"/>
          <w:tab w:val="right" w:pos="9072"/>
        </w:tabs>
        <w:spacing w:line="360" w:lineRule="auto"/>
        <w:rPr>
          <w:rFonts w:ascii="Times New Roman" w:hAnsi="Times New Roman" w:cs="Times New Roman"/>
          <w:sz w:val="24"/>
          <w:szCs w:val="24"/>
        </w:rPr>
      </w:pPr>
      <w:r w:rsidRPr="00031A26">
        <w:rPr>
          <w:rFonts w:ascii="Times New Roman" w:hAnsi="Times New Roman" w:cs="Times New Roman"/>
          <w:sz w:val="24"/>
          <w:szCs w:val="24"/>
        </w:rPr>
        <w:t>„</w:t>
      </w:r>
      <w:r w:rsidR="00042037">
        <w:rPr>
          <w:rFonts w:ascii="Times New Roman" w:hAnsi="Times New Roman" w:cs="Times New Roman"/>
          <w:sz w:val="24"/>
          <w:szCs w:val="24"/>
        </w:rPr>
        <w:t xml:space="preserve"> - </w:t>
      </w:r>
      <w:r w:rsidRPr="00031A26">
        <w:rPr>
          <w:rFonts w:ascii="Times New Roman" w:hAnsi="Times New Roman" w:cs="Times New Roman"/>
          <w:i/>
          <w:sz w:val="24"/>
          <w:szCs w:val="24"/>
        </w:rPr>
        <w:t>y</w:t>
      </w:r>
      <w:r w:rsidRPr="00031A26">
        <w:rPr>
          <w:rFonts w:ascii="Times New Roman" w:hAnsi="Times New Roman" w:cs="Times New Roman"/>
          <w:i/>
          <w:sz w:val="24"/>
          <w:szCs w:val="24"/>
          <w:vertAlign w:val="subscript"/>
        </w:rPr>
        <w:t>i</w:t>
      </w:r>
      <w:r w:rsidRPr="00031A26">
        <w:rPr>
          <w:rFonts w:ascii="Times New Roman" w:hAnsi="Times New Roman" w:cs="Times New Roman"/>
          <w:i/>
          <w:sz w:val="24"/>
          <w:szCs w:val="24"/>
        </w:rPr>
        <w:t xml:space="preserve"> – </w:t>
      </w:r>
      <w:r w:rsidRPr="00031A26">
        <w:rPr>
          <w:rFonts w:ascii="Times New Roman" w:hAnsi="Times New Roman" w:cs="Times New Roman"/>
          <w:sz w:val="24"/>
          <w:szCs w:val="24"/>
        </w:rPr>
        <w:t xml:space="preserve">fracția molară; </w:t>
      </w:r>
      <w:r w:rsidR="00BD3D87" w:rsidRPr="00031A26">
        <w:rPr>
          <w:rFonts w:ascii="Times New Roman" w:hAnsi="Times New Roman" w:cs="Times New Roman"/>
          <w:sz w:val="24"/>
          <w:szCs w:val="24"/>
        </w:rPr>
        <w:t xml:space="preserve">aceasta </w:t>
      </w:r>
      <w:r w:rsidRPr="00031A26">
        <w:rPr>
          <w:rFonts w:ascii="Times New Roman" w:hAnsi="Times New Roman" w:cs="Times New Roman"/>
          <w:sz w:val="24"/>
          <w:szCs w:val="24"/>
        </w:rPr>
        <w:t>se preia din buletinul de analiză cromatografică emis pentru punctul de prelevare cel mai apropiat de zona lucrării, cu data prelevării cea mai apropiată de data finalizării lucrării.”</w:t>
      </w:r>
    </w:p>
    <w:p w14:paraId="2C21BBEB" w14:textId="77777777" w:rsidR="00E60286" w:rsidRPr="00031A26" w:rsidRDefault="00E60286" w:rsidP="00F3257E">
      <w:pPr>
        <w:pStyle w:val="ListParagraph"/>
        <w:numPr>
          <w:ilvl w:val="0"/>
          <w:numId w:val="4"/>
        </w:numPr>
        <w:spacing w:line="360" w:lineRule="auto"/>
        <w:ind w:left="0" w:firstLine="0"/>
        <w:rPr>
          <w:rFonts w:ascii="Times New Roman" w:hAnsi="Times New Roman" w:cs="Times New Roman"/>
          <w:iCs/>
          <w:sz w:val="24"/>
          <w:szCs w:val="24"/>
        </w:rPr>
      </w:pPr>
      <w:r w:rsidRPr="00031A26">
        <w:rPr>
          <w:rFonts w:ascii="Times New Roman" w:hAnsi="Times New Roman" w:cs="Times New Roman"/>
          <w:iCs/>
          <w:sz w:val="24"/>
          <w:szCs w:val="24"/>
        </w:rPr>
        <w:t>La articolul 11, alineatul (3) se modifică și va avea următorul cuprins:</w:t>
      </w:r>
    </w:p>
    <w:p w14:paraId="2532E53D" w14:textId="1E2BEF24" w:rsidR="00E60286" w:rsidRPr="00031A26" w:rsidRDefault="00E60286" w:rsidP="00E60286">
      <w:pPr>
        <w:spacing w:line="360" w:lineRule="auto"/>
        <w:rPr>
          <w:rFonts w:ascii="Times New Roman" w:hAnsi="Times New Roman" w:cs="Times New Roman"/>
          <w:sz w:val="24"/>
          <w:szCs w:val="24"/>
        </w:rPr>
      </w:pPr>
      <w:r w:rsidRPr="00031A26">
        <w:rPr>
          <w:rFonts w:ascii="Times New Roman" w:hAnsi="Times New Roman" w:cs="Times New Roman"/>
          <w:sz w:val="24"/>
          <w:szCs w:val="24"/>
        </w:rPr>
        <w:t>„(3) În situația prevăzută la alin. (1), temperatura gazelor naturale în condiții de operare (T) este indicată de traductorul de temperatură amplasat cel mai aproape de zona unde este situat obiectivul, pe direcția de curgere dinspre care se realizează umplerea tronsonului de conductă.”</w:t>
      </w:r>
    </w:p>
    <w:p w14:paraId="554CACA2" w14:textId="2D975D64" w:rsidR="00E60286" w:rsidRPr="00031A26" w:rsidRDefault="00E60286" w:rsidP="00F3257E">
      <w:pPr>
        <w:pStyle w:val="ListParagraph"/>
        <w:numPr>
          <w:ilvl w:val="0"/>
          <w:numId w:val="4"/>
        </w:numPr>
        <w:spacing w:line="360" w:lineRule="auto"/>
        <w:ind w:left="0" w:firstLine="0"/>
        <w:rPr>
          <w:rFonts w:ascii="Times New Roman" w:hAnsi="Times New Roman" w:cs="Times New Roman"/>
          <w:iCs/>
          <w:sz w:val="24"/>
          <w:szCs w:val="24"/>
        </w:rPr>
      </w:pPr>
      <w:r w:rsidRPr="00031A26">
        <w:rPr>
          <w:rFonts w:ascii="Times New Roman" w:hAnsi="Times New Roman" w:cs="Times New Roman"/>
          <w:iCs/>
          <w:sz w:val="24"/>
          <w:szCs w:val="24"/>
        </w:rPr>
        <w:t>La articolul 11, alineatul (5) se abrogă</w:t>
      </w:r>
      <w:r w:rsidR="005E3EE2" w:rsidRPr="00031A26">
        <w:rPr>
          <w:rFonts w:ascii="Times New Roman" w:hAnsi="Times New Roman" w:cs="Times New Roman"/>
          <w:iCs/>
          <w:sz w:val="24"/>
          <w:szCs w:val="24"/>
        </w:rPr>
        <w:t>.</w:t>
      </w:r>
    </w:p>
    <w:p w14:paraId="639E57F2" w14:textId="77777777" w:rsidR="00E60286" w:rsidRPr="00031A26" w:rsidRDefault="00E60286" w:rsidP="00F3257E">
      <w:pPr>
        <w:pStyle w:val="ListParagraph"/>
        <w:numPr>
          <w:ilvl w:val="0"/>
          <w:numId w:val="4"/>
        </w:numPr>
        <w:spacing w:line="360" w:lineRule="auto"/>
        <w:ind w:left="0" w:firstLine="0"/>
        <w:rPr>
          <w:rFonts w:ascii="Times New Roman" w:hAnsi="Times New Roman" w:cs="Times New Roman"/>
          <w:iCs/>
          <w:sz w:val="24"/>
          <w:szCs w:val="24"/>
        </w:rPr>
      </w:pPr>
      <w:r w:rsidRPr="00031A26">
        <w:rPr>
          <w:rFonts w:ascii="Times New Roman" w:hAnsi="Times New Roman" w:cs="Times New Roman"/>
          <w:iCs/>
          <w:sz w:val="24"/>
          <w:szCs w:val="24"/>
        </w:rPr>
        <w:t>La articolul 11, alineatul (7) se modifică și va avea următorul cuprins:</w:t>
      </w:r>
    </w:p>
    <w:p w14:paraId="4CA0B8C1" w14:textId="476E4EA6" w:rsidR="00E60286" w:rsidRPr="00031A26" w:rsidRDefault="00E60286" w:rsidP="00E60286">
      <w:pPr>
        <w:autoSpaceDE w:val="0"/>
        <w:autoSpaceDN w:val="0"/>
        <w:adjustRightInd w:val="0"/>
        <w:spacing w:line="360" w:lineRule="auto"/>
        <w:rPr>
          <w:rFonts w:ascii="Times New Roman" w:hAnsi="Times New Roman" w:cs="Times New Roman"/>
          <w:sz w:val="24"/>
          <w:szCs w:val="24"/>
        </w:rPr>
      </w:pPr>
      <w:r w:rsidRPr="00031A26">
        <w:rPr>
          <w:rFonts w:ascii="Times New Roman" w:hAnsi="Times New Roman" w:cs="Times New Roman"/>
          <w:sz w:val="24"/>
          <w:szCs w:val="24"/>
        </w:rPr>
        <w:t>„(7) Conversia volumului de gaze naturale</w:t>
      </w:r>
      <w:r w:rsidR="00BD3D87" w:rsidRPr="00031A26">
        <w:rPr>
          <w:rFonts w:ascii="Times New Roman" w:hAnsi="Times New Roman" w:cs="Times New Roman"/>
          <w:sz w:val="24"/>
          <w:szCs w:val="24"/>
        </w:rPr>
        <w:t>,</w:t>
      </w:r>
      <w:r w:rsidRPr="00031A26">
        <w:rPr>
          <w:rFonts w:ascii="Times New Roman" w:hAnsi="Times New Roman" w:cs="Times New Roman"/>
          <w:sz w:val="24"/>
          <w:szCs w:val="24"/>
        </w:rPr>
        <w:t xml:space="preserve"> prevăzut la alin. (1)</w:t>
      </w:r>
      <w:r w:rsidR="00BD3D87" w:rsidRPr="00031A26">
        <w:rPr>
          <w:rFonts w:ascii="Times New Roman" w:hAnsi="Times New Roman" w:cs="Times New Roman"/>
          <w:sz w:val="24"/>
          <w:szCs w:val="24"/>
        </w:rPr>
        <w:t>,</w:t>
      </w:r>
      <w:r w:rsidRPr="00031A26">
        <w:rPr>
          <w:rFonts w:ascii="Times New Roman" w:hAnsi="Times New Roman" w:cs="Times New Roman"/>
          <w:sz w:val="24"/>
          <w:szCs w:val="24"/>
        </w:rPr>
        <w:t xml:space="preserve"> în unități de energie se realizează folosind formula prevăzută la art. 5 alin. (3) </w:t>
      </w:r>
      <w:r w:rsidRPr="00031A26">
        <w:rPr>
          <w:rFonts w:ascii="Times New Roman" w:hAnsi="Times New Roman" w:cs="Times New Roman"/>
          <w:color w:val="000000"/>
          <w:sz w:val="24"/>
          <w:szCs w:val="24"/>
        </w:rPr>
        <w:t>și luând în considerare puterea calorifică superioară aferentă zonei de calitate unde are loc umplerea</w:t>
      </w:r>
      <w:r w:rsidRPr="00031A26">
        <w:rPr>
          <w:rFonts w:ascii="Times New Roman" w:hAnsi="Times New Roman" w:cs="Times New Roman"/>
          <w:sz w:val="24"/>
          <w:szCs w:val="24"/>
        </w:rPr>
        <w:t xml:space="preserve"> sau, după caz, puterea calorifică a zonei de calitate aferente sursei din care provin gazele naturale utilizate la umplere; în ambele cazuri, puterea calorifică superioară corespunde datei la care se realizează umplerea</w:t>
      </w:r>
      <w:r w:rsidRPr="00031A26">
        <w:rPr>
          <w:rFonts w:ascii="Times New Roman" w:hAnsi="Times New Roman" w:cs="Times New Roman"/>
          <w:color w:val="000000"/>
          <w:sz w:val="24"/>
          <w:szCs w:val="24"/>
        </w:rPr>
        <w:t>.</w:t>
      </w:r>
      <w:r w:rsidRPr="00031A26">
        <w:rPr>
          <w:rFonts w:ascii="Times New Roman" w:hAnsi="Times New Roman" w:cs="Times New Roman"/>
          <w:sz w:val="24"/>
          <w:szCs w:val="24"/>
        </w:rPr>
        <w:t>”</w:t>
      </w:r>
    </w:p>
    <w:p w14:paraId="0C4F7DE7" w14:textId="5ABCCAEB" w:rsidR="0081137E" w:rsidRPr="00031A26" w:rsidRDefault="0081137E" w:rsidP="0081137E">
      <w:pPr>
        <w:pStyle w:val="ListParagraph"/>
        <w:numPr>
          <w:ilvl w:val="0"/>
          <w:numId w:val="4"/>
        </w:numPr>
        <w:spacing w:line="360" w:lineRule="auto"/>
        <w:ind w:left="0" w:firstLine="0"/>
        <w:rPr>
          <w:rFonts w:ascii="Times New Roman" w:hAnsi="Times New Roman" w:cs="Times New Roman"/>
          <w:iCs/>
          <w:sz w:val="24"/>
          <w:szCs w:val="24"/>
        </w:rPr>
      </w:pPr>
      <w:r w:rsidRPr="00031A26">
        <w:rPr>
          <w:rFonts w:ascii="Times New Roman" w:hAnsi="Times New Roman" w:cs="Times New Roman"/>
          <w:iCs/>
          <w:sz w:val="24"/>
          <w:szCs w:val="24"/>
        </w:rPr>
        <w:t>La articolul 14 alineatul (1)</w:t>
      </w:r>
      <w:r w:rsidR="005E3EE2" w:rsidRPr="00031A26">
        <w:rPr>
          <w:rFonts w:ascii="Times New Roman" w:hAnsi="Times New Roman" w:cs="Times New Roman"/>
          <w:iCs/>
          <w:sz w:val="24"/>
          <w:szCs w:val="24"/>
        </w:rPr>
        <w:t>,</w:t>
      </w:r>
      <w:r w:rsidRPr="00031A26">
        <w:rPr>
          <w:rFonts w:ascii="Times New Roman" w:hAnsi="Times New Roman" w:cs="Times New Roman"/>
          <w:iCs/>
          <w:sz w:val="24"/>
          <w:szCs w:val="24"/>
        </w:rPr>
        <w:t xml:space="preserve"> marcato</w:t>
      </w:r>
      <w:r w:rsidR="00F47FEA">
        <w:rPr>
          <w:rFonts w:ascii="Times New Roman" w:hAnsi="Times New Roman" w:cs="Times New Roman"/>
          <w:iCs/>
          <w:sz w:val="24"/>
          <w:szCs w:val="24"/>
        </w:rPr>
        <w:t>arele</w:t>
      </w:r>
      <w:r w:rsidRPr="00031A26">
        <w:rPr>
          <w:rFonts w:ascii="Times New Roman" w:hAnsi="Times New Roman" w:cs="Times New Roman"/>
          <w:iCs/>
          <w:sz w:val="24"/>
          <w:szCs w:val="24"/>
        </w:rPr>
        <w:t xml:space="preserve"> trei</w:t>
      </w:r>
      <w:r w:rsidR="00F47FEA">
        <w:rPr>
          <w:rFonts w:ascii="Times New Roman" w:hAnsi="Times New Roman" w:cs="Times New Roman"/>
          <w:iCs/>
          <w:sz w:val="24"/>
          <w:szCs w:val="24"/>
        </w:rPr>
        <w:t xml:space="preserve"> și cinci</w:t>
      </w:r>
      <w:r w:rsidRPr="00031A26">
        <w:rPr>
          <w:rFonts w:ascii="Times New Roman" w:hAnsi="Times New Roman" w:cs="Times New Roman"/>
          <w:iCs/>
          <w:sz w:val="24"/>
          <w:szCs w:val="24"/>
        </w:rPr>
        <w:t xml:space="preserve"> se modifică și v</w:t>
      </w:r>
      <w:r w:rsidR="00F47FEA">
        <w:rPr>
          <w:rFonts w:ascii="Times New Roman" w:hAnsi="Times New Roman" w:cs="Times New Roman"/>
          <w:iCs/>
          <w:sz w:val="24"/>
          <w:szCs w:val="24"/>
        </w:rPr>
        <w:t>or</w:t>
      </w:r>
      <w:r w:rsidRPr="00031A26">
        <w:rPr>
          <w:rFonts w:ascii="Times New Roman" w:hAnsi="Times New Roman" w:cs="Times New Roman"/>
          <w:iCs/>
          <w:sz w:val="24"/>
          <w:szCs w:val="24"/>
        </w:rPr>
        <w:t xml:space="preserve"> avea următorul cuprins:</w:t>
      </w:r>
    </w:p>
    <w:p w14:paraId="609DD178" w14:textId="17C176F6" w:rsidR="0081137E" w:rsidRPr="00031A26" w:rsidRDefault="0081137E" w:rsidP="0081137E">
      <w:pPr>
        <w:autoSpaceDE w:val="0"/>
        <w:autoSpaceDN w:val="0"/>
        <w:adjustRightInd w:val="0"/>
        <w:spacing w:line="360" w:lineRule="auto"/>
        <w:rPr>
          <w:rFonts w:ascii="Times New Roman" w:hAnsi="Times New Roman" w:cs="Times New Roman"/>
          <w:sz w:val="24"/>
          <w:szCs w:val="24"/>
        </w:rPr>
      </w:pPr>
      <w:r w:rsidRPr="00031A26">
        <w:rPr>
          <w:rFonts w:ascii="Times New Roman" w:hAnsi="Times New Roman" w:cs="Times New Roman"/>
          <w:sz w:val="24"/>
          <w:szCs w:val="24"/>
        </w:rPr>
        <w:t>„</w:t>
      </w:r>
      <w:r w:rsidR="00042037">
        <w:rPr>
          <w:rFonts w:ascii="Times New Roman" w:hAnsi="Times New Roman" w:cs="Times New Roman"/>
          <w:sz w:val="24"/>
          <w:szCs w:val="24"/>
        </w:rPr>
        <w:t xml:space="preserve"> - </w:t>
      </w:r>
      <m:oMath>
        <m:r>
          <w:rPr>
            <w:rFonts w:ascii="Cambria Math" w:hAnsi="Cambria Math" w:cs="Times New Roman"/>
            <w:sz w:val="24"/>
            <w:szCs w:val="24"/>
            <w:lang w:eastAsia="ro-RO"/>
          </w:rPr>
          <m:t>V</m:t>
        </m:r>
      </m:oMath>
      <w:r w:rsidRPr="00031A26">
        <w:rPr>
          <w:rFonts w:ascii="Times New Roman" w:hAnsi="Times New Roman" w:cs="Times New Roman"/>
          <w:sz w:val="24"/>
          <w:szCs w:val="24"/>
          <w:lang w:eastAsia="ro-RO"/>
        </w:rPr>
        <w:t xml:space="preserve">− volumul conductei protejate de supapă, </w:t>
      </w:r>
      <w:r w:rsidRPr="00031A26">
        <w:rPr>
          <w:rFonts w:ascii="Times New Roman" w:eastAsia="Calibri" w:hAnsi="Times New Roman" w:cs="Times New Roman"/>
          <w:bCs/>
          <w:sz w:val="24"/>
          <w:szCs w:val="24"/>
        </w:rPr>
        <w:t>[m</w:t>
      </w:r>
      <w:r w:rsidRPr="00031A26">
        <w:rPr>
          <w:rFonts w:ascii="Times New Roman" w:eastAsia="Calibri" w:hAnsi="Times New Roman" w:cs="Times New Roman"/>
          <w:bCs/>
          <w:sz w:val="24"/>
          <w:szCs w:val="24"/>
          <w:vertAlign w:val="superscript"/>
        </w:rPr>
        <w:t>3</w:t>
      </w:r>
      <w:r w:rsidRPr="00031A26">
        <w:rPr>
          <w:rFonts w:ascii="Times New Roman" w:eastAsia="Calibri" w:hAnsi="Times New Roman" w:cs="Times New Roman"/>
          <w:bCs/>
          <w:sz w:val="24"/>
          <w:szCs w:val="24"/>
        </w:rPr>
        <w:t>];</w:t>
      </w:r>
      <w:r w:rsidRPr="00031A26">
        <w:rPr>
          <w:rFonts w:ascii="Times New Roman" w:hAnsi="Times New Roman" w:cs="Times New Roman"/>
          <w:i/>
          <w:sz w:val="24"/>
          <w:szCs w:val="24"/>
        </w:rPr>
        <w:t xml:space="preserve"> </w:t>
      </w:r>
      <w:r w:rsidRPr="00031A26">
        <w:rPr>
          <w:rFonts w:ascii="Times New Roman" w:hAnsi="Times New Roman" w:cs="Times New Roman"/>
          <w:sz w:val="24"/>
          <w:szCs w:val="24"/>
        </w:rPr>
        <w:t>conducta protejată de supapa de siguranță este tronsonul de conductă din cadrul instalației tehnologice aferente stației de reglare – măsurare situat între regulator și robinetul de ieșire din stație;</w:t>
      </w:r>
    </w:p>
    <w:p w14:paraId="2CD2ECA3" w14:textId="59338F03" w:rsidR="00DA2DB0" w:rsidRDefault="00F47FEA" w:rsidP="000445B5">
      <w:pPr>
        <w:pStyle w:val="ListParagraph"/>
        <w:spacing w:line="360" w:lineRule="auto"/>
        <w:ind w:left="0"/>
        <w:rPr>
          <w:rFonts w:ascii="Times New Roman" w:hAnsi="Times New Roman" w:cs="Times New Roman"/>
          <w:iCs/>
          <w:sz w:val="24"/>
          <w:szCs w:val="24"/>
        </w:rPr>
      </w:pPr>
      <w:r w:rsidRPr="00031A26" w:rsidDel="00F47FEA">
        <w:rPr>
          <w:rFonts w:ascii="Times New Roman" w:hAnsi="Times New Roman" w:cs="Times New Roman"/>
          <w:iCs/>
          <w:sz w:val="24"/>
          <w:szCs w:val="24"/>
        </w:rPr>
        <w:t xml:space="preserve"> </w:t>
      </w:r>
      <w:r>
        <w:rPr>
          <w:rFonts w:ascii="Times New Roman" w:hAnsi="Times New Roman" w:cs="Times New Roman"/>
          <w:iCs/>
          <w:sz w:val="24"/>
          <w:szCs w:val="24"/>
        </w:rPr>
        <w:t xml:space="preserve"> --------</w:t>
      </w:r>
      <w:r w:rsidR="00DA2DB0">
        <w:rPr>
          <w:rFonts w:ascii="Times New Roman" w:hAnsi="Times New Roman" w:cs="Times New Roman"/>
          <w:iCs/>
          <w:sz w:val="24"/>
          <w:szCs w:val="24"/>
        </w:rPr>
        <w:t>-----------------</w:t>
      </w:r>
      <w:r>
        <w:rPr>
          <w:rFonts w:ascii="Times New Roman" w:hAnsi="Times New Roman" w:cs="Times New Roman"/>
          <w:iCs/>
          <w:sz w:val="24"/>
          <w:szCs w:val="24"/>
        </w:rPr>
        <w:t xml:space="preserve"> </w:t>
      </w:r>
    </w:p>
    <w:p w14:paraId="7B9488C2" w14:textId="71F3B0CF" w:rsidR="0081137E" w:rsidRPr="00031A26" w:rsidRDefault="00042037" w:rsidP="000445B5">
      <w:pPr>
        <w:pStyle w:val="ListParagraph"/>
        <w:spacing w:line="360" w:lineRule="auto"/>
        <w:ind w:left="0"/>
        <w:rPr>
          <w:rFonts w:ascii="Times New Roman" w:hAnsi="Times New Roman" w:cs="Times New Roman"/>
          <w:sz w:val="24"/>
          <w:szCs w:val="24"/>
        </w:rPr>
      </w:pPr>
      <w:r>
        <w:rPr>
          <w:rFonts w:ascii="Times New Roman" w:hAnsi="Times New Roman" w:cs="Times New Roman"/>
          <w:sz w:val="24"/>
          <w:szCs w:val="24"/>
        </w:rPr>
        <w:t xml:space="preserve"> - </w:t>
      </w:r>
      <w:r w:rsidR="000445B5" w:rsidRPr="00031A26">
        <w:rPr>
          <w:rFonts w:ascii="Times New Roman" w:hAnsi="Times New Roman" w:cs="Times New Roman"/>
          <w:i/>
          <w:sz w:val="24"/>
          <w:szCs w:val="24"/>
          <w:lang w:eastAsia="ro-RO"/>
        </w:rPr>
        <w:t>p</w:t>
      </w:r>
      <w:r w:rsidR="000445B5" w:rsidRPr="00031A26">
        <w:rPr>
          <w:rFonts w:ascii="Times New Roman" w:hAnsi="Times New Roman" w:cs="Times New Roman"/>
          <w:i/>
          <w:sz w:val="24"/>
          <w:szCs w:val="24"/>
          <w:vertAlign w:val="subscript"/>
          <w:lang w:eastAsia="ro-RO"/>
        </w:rPr>
        <w:t>r</w:t>
      </w:r>
      <w:r w:rsidR="000445B5" w:rsidRPr="00031A26">
        <w:rPr>
          <w:rFonts w:ascii="Times New Roman" w:hAnsi="Times New Roman" w:cs="Times New Roman"/>
          <w:sz w:val="24"/>
          <w:szCs w:val="24"/>
          <w:lang w:eastAsia="ro-RO"/>
        </w:rPr>
        <w:t xml:space="preserve"> - presiunea de regim a gazelor naturale, [Pa];</w:t>
      </w:r>
      <w:r w:rsidR="000445B5" w:rsidRPr="00031A26">
        <w:rPr>
          <w:rFonts w:ascii="Times New Roman" w:hAnsi="Times New Roman" w:cs="Times New Roman"/>
          <w:sz w:val="24"/>
          <w:szCs w:val="24"/>
        </w:rPr>
        <w:t>”</w:t>
      </w:r>
    </w:p>
    <w:p w14:paraId="7A21F328" w14:textId="77777777" w:rsidR="008D08B8" w:rsidRPr="00031A26" w:rsidRDefault="008D08B8" w:rsidP="008D08B8">
      <w:pPr>
        <w:pStyle w:val="ListParagraph"/>
        <w:numPr>
          <w:ilvl w:val="0"/>
          <w:numId w:val="4"/>
        </w:numPr>
        <w:spacing w:line="360" w:lineRule="auto"/>
        <w:ind w:left="0" w:firstLine="0"/>
        <w:rPr>
          <w:rFonts w:ascii="Times New Roman" w:hAnsi="Times New Roman" w:cs="Times New Roman"/>
          <w:sz w:val="24"/>
          <w:szCs w:val="24"/>
        </w:rPr>
      </w:pPr>
      <w:r w:rsidRPr="00031A26">
        <w:rPr>
          <w:rFonts w:ascii="Times New Roman" w:hAnsi="Times New Roman" w:cs="Times New Roman"/>
          <w:iCs/>
          <w:sz w:val="24"/>
          <w:szCs w:val="24"/>
        </w:rPr>
        <w:t>La</w:t>
      </w:r>
      <w:r w:rsidRPr="00031A26">
        <w:rPr>
          <w:rFonts w:ascii="Times New Roman" w:hAnsi="Times New Roman" w:cs="Times New Roman"/>
          <w:sz w:val="24"/>
          <w:szCs w:val="24"/>
        </w:rPr>
        <w:t xml:space="preserve"> articolul 15, partea introductivă se modifică și va avea următorul cuprins:</w:t>
      </w:r>
    </w:p>
    <w:p w14:paraId="738A203A" w14:textId="7DE8F5F0" w:rsidR="000445B5" w:rsidRPr="00031A26" w:rsidRDefault="008D08B8" w:rsidP="008D08B8">
      <w:pPr>
        <w:pStyle w:val="ListParagraph"/>
        <w:spacing w:line="360" w:lineRule="auto"/>
        <w:ind w:left="0"/>
        <w:rPr>
          <w:rFonts w:ascii="Times New Roman" w:hAnsi="Times New Roman" w:cs="Times New Roman"/>
          <w:sz w:val="24"/>
          <w:szCs w:val="24"/>
        </w:rPr>
      </w:pPr>
      <w:r w:rsidRPr="00031A26">
        <w:rPr>
          <w:rFonts w:ascii="Times New Roman" w:hAnsi="Times New Roman" w:cs="Times New Roman"/>
          <w:sz w:val="24"/>
          <w:szCs w:val="24"/>
        </w:rPr>
        <w:t>„</w:t>
      </w:r>
      <w:r w:rsidRPr="00031A26">
        <w:rPr>
          <w:rFonts w:ascii="Times New Roman" w:hAnsi="Times New Roman" w:cs="Times New Roman"/>
          <w:bCs/>
          <w:color w:val="000000"/>
          <w:sz w:val="24"/>
          <w:szCs w:val="24"/>
        </w:rPr>
        <w:t>Art. 15. - Volumul de</w:t>
      </w:r>
      <w:r w:rsidRPr="00031A26">
        <w:rPr>
          <w:rFonts w:ascii="Times New Roman" w:hAnsi="Times New Roman" w:cs="Times New Roman"/>
          <w:b/>
          <w:bCs/>
          <w:color w:val="000000"/>
          <w:sz w:val="24"/>
          <w:szCs w:val="24"/>
        </w:rPr>
        <w:t xml:space="preserve"> </w:t>
      </w:r>
      <w:r w:rsidRPr="00031A26">
        <w:rPr>
          <w:rFonts w:ascii="Times New Roman" w:hAnsi="Times New Roman" w:cs="Times New Roman"/>
          <w:color w:val="000000"/>
          <w:sz w:val="24"/>
          <w:szCs w:val="24"/>
        </w:rPr>
        <w:t xml:space="preserve">gaze naturale, în condiții standard, ce trebuie </w:t>
      </w:r>
      <w:r w:rsidRPr="00031A26">
        <w:rPr>
          <w:rFonts w:ascii="Times New Roman" w:hAnsi="Times New Roman" w:cs="Times New Roman"/>
          <w:bCs/>
          <w:color w:val="000000"/>
          <w:sz w:val="24"/>
          <w:szCs w:val="24"/>
        </w:rPr>
        <w:t xml:space="preserve">achiziționat de OTS, ca urmare a </w:t>
      </w:r>
      <w:r w:rsidRPr="00031A26">
        <w:rPr>
          <w:rFonts w:ascii="Times New Roman" w:hAnsi="Times New Roman" w:cs="Times New Roman"/>
          <w:color w:val="000000"/>
          <w:sz w:val="24"/>
          <w:szCs w:val="24"/>
        </w:rPr>
        <w:t xml:space="preserve">evacuării accidentale </w:t>
      </w:r>
      <w:r w:rsidRPr="00031A26">
        <w:rPr>
          <w:rFonts w:ascii="Times New Roman" w:hAnsi="Times New Roman" w:cs="Times New Roman"/>
          <w:bCs/>
          <w:color w:val="000000"/>
          <w:sz w:val="24"/>
          <w:szCs w:val="24"/>
        </w:rPr>
        <w:t xml:space="preserve">a gazelor naturale </w:t>
      </w:r>
      <w:r w:rsidRPr="00031A26">
        <w:rPr>
          <w:rFonts w:ascii="Times New Roman" w:hAnsi="Times New Roman" w:cs="Times New Roman"/>
          <w:color w:val="000000"/>
          <w:sz w:val="24"/>
          <w:szCs w:val="24"/>
        </w:rPr>
        <w:t>din ST</w:t>
      </w:r>
      <w:r w:rsidRPr="00031A26">
        <w:rPr>
          <w:rFonts w:ascii="Times New Roman" w:hAnsi="Times New Roman" w:cs="Times New Roman"/>
          <w:bCs/>
          <w:color w:val="000000"/>
          <w:sz w:val="24"/>
          <w:szCs w:val="24"/>
        </w:rPr>
        <w:t xml:space="preserve"> din cauza</w:t>
      </w:r>
      <w:r w:rsidRPr="00031A26">
        <w:rPr>
          <w:rFonts w:ascii="Times New Roman" w:hAnsi="Times New Roman" w:cs="Times New Roman"/>
          <w:color w:val="000000"/>
          <w:sz w:val="24"/>
          <w:szCs w:val="24"/>
        </w:rPr>
        <w:t xml:space="preserve"> accidentelor tehnice, </w:t>
      </w:r>
      <w:r w:rsidR="009F0726" w:rsidRPr="00031A26">
        <w:rPr>
          <w:rFonts w:ascii="Times New Roman" w:hAnsi="Times New Roman" w:cs="Times New Roman"/>
          <w:color w:val="000000"/>
          <w:sz w:val="24"/>
          <w:szCs w:val="24"/>
        </w:rPr>
        <w:t xml:space="preserve">a </w:t>
      </w:r>
      <w:r w:rsidRPr="00031A26">
        <w:rPr>
          <w:rFonts w:ascii="Times New Roman" w:hAnsi="Times New Roman" w:cs="Times New Roman"/>
          <w:color w:val="000000"/>
          <w:sz w:val="24"/>
          <w:szCs w:val="24"/>
        </w:rPr>
        <w:t xml:space="preserve">defectelor de coroziune sau </w:t>
      </w:r>
      <w:r w:rsidR="009F0726" w:rsidRPr="00031A26">
        <w:rPr>
          <w:rFonts w:ascii="Times New Roman" w:hAnsi="Times New Roman" w:cs="Times New Roman"/>
          <w:color w:val="000000"/>
          <w:sz w:val="24"/>
          <w:szCs w:val="24"/>
        </w:rPr>
        <w:t xml:space="preserve">de </w:t>
      </w:r>
      <w:r w:rsidRPr="00031A26">
        <w:rPr>
          <w:rFonts w:ascii="Times New Roman" w:hAnsi="Times New Roman" w:cs="Times New Roman"/>
          <w:color w:val="000000"/>
          <w:sz w:val="24"/>
          <w:szCs w:val="24"/>
        </w:rPr>
        <w:t xml:space="preserve">material, </w:t>
      </w:r>
      <w:r w:rsidR="009F0726" w:rsidRPr="00031A26">
        <w:rPr>
          <w:rFonts w:ascii="Times New Roman" w:hAnsi="Times New Roman" w:cs="Times New Roman"/>
          <w:color w:val="000000"/>
          <w:sz w:val="24"/>
          <w:szCs w:val="24"/>
        </w:rPr>
        <w:t xml:space="preserve">respectiv </w:t>
      </w:r>
      <w:r w:rsidRPr="00031A26">
        <w:rPr>
          <w:rFonts w:ascii="Times New Roman" w:hAnsi="Times New Roman" w:cs="Times New Roman"/>
          <w:color w:val="000000"/>
          <w:sz w:val="24"/>
          <w:szCs w:val="24"/>
        </w:rPr>
        <w:t>fisuri și ruperi</w:t>
      </w:r>
      <w:r w:rsidR="009F0726" w:rsidRPr="00031A26">
        <w:rPr>
          <w:rFonts w:ascii="Times New Roman" w:hAnsi="Times New Roman" w:cs="Times New Roman"/>
          <w:color w:val="000000"/>
          <w:sz w:val="24"/>
          <w:szCs w:val="24"/>
        </w:rPr>
        <w:t>,</w:t>
      </w:r>
      <w:r w:rsidRPr="00031A26">
        <w:rPr>
          <w:rFonts w:ascii="Times New Roman" w:hAnsi="Times New Roman" w:cs="Times New Roman"/>
          <w:color w:val="000000"/>
          <w:sz w:val="24"/>
          <w:szCs w:val="24"/>
        </w:rPr>
        <w:t xml:space="preserve"> cuprinde:</w:t>
      </w:r>
      <w:r w:rsidRPr="00031A26">
        <w:rPr>
          <w:rFonts w:ascii="Times New Roman" w:hAnsi="Times New Roman" w:cs="Times New Roman"/>
          <w:sz w:val="24"/>
          <w:szCs w:val="24"/>
        </w:rPr>
        <w:t>”</w:t>
      </w:r>
    </w:p>
    <w:p w14:paraId="60997466" w14:textId="700CE85C" w:rsidR="00B73630" w:rsidRPr="00A17578" w:rsidRDefault="00B73630" w:rsidP="00B73630">
      <w:pPr>
        <w:pStyle w:val="ListParagraph"/>
        <w:numPr>
          <w:ilvl w:val="0"/>
          <w:numId w:val="4"/>
        </w:numPr>
        <w:spacing w:line="360" w:lineRule="auto"/>
        <w:ind w:left="0" w:firstLine="0"/>
        <w:rPr>
          <w:rFonts w:ascii="Times New Roman" w:hAnsi="Times New Roman" w:cs="Times New Roman"/>
          <w:iCs/>
          <w:sz w:val="24"/>
          <w:szCs w:val="24"/>
        </w:rPr>
      </w:pPr>
      <w:r w:rsidRPr="00A17578">
        <w:rPr>
          <w:rFonts w:ascii="Times New Roman" w:hAnsi="Times New Roman" w:cs="Times New Roman"/>
          <w:iCs/>
          <w:sz w:val="24"/>
          <w:szCs w:val="24"/>
        </w:rPr>
        <w:t xml:space="preserve">La </w:t>
      </w:r>
      <w:r w:rsidRPr="00A17578">
        <w:rPr>
          <w:rFonts w:ascii="Times New Roman" w:hAnsi="Times New Roman" w:cs="Times New Roman"/>
          <w:sz w:val="24"/>
          <w:szCs w:val="24"/>
        </w:rPr>
        <w:t>articolul</w:t>
      </w:r>
      <w:r w:rsidRPr="00A17578">
        <w:rPr>
          <w:rFonts w:ascii="Times New Roman" w:hAnsi="Times New Roman" w:cs="Times New Roman"/>
          <w:iCs/>
          <w:sz w:val="24"/>
          <w:szCs w:val="24"/>
        </w:rPr>
        <w:t xml:space="preserve"> 16, alineat</w:t>
      </w:r>
      <w:r w:rsidR="00F47FEA">
        <w:rPr>
          <w:rFonts w:ascii="Times New Roman" w:hAnsi="Times New Roman" w:cs="Times New Roman"/>
          <w:iCs/>
          <w:sz w:val="24"/>
          <w:szCs w:val="24"/>
        </w:rPr>
        <w:t>ele</w:t>
      </w:r>
      <w:r w:rsidRPr="00A17578">
        <w:rPr>
          <w:rFonts w:ascii="Times New Roman" w:hAnsi="Times New Roman" w:cs="Times New Roman"/>
          <w:iCs/>
          <w:sz w:val="24"/>
          <w:szCs w:val="24"/>
        </w:rPr>
        <w:t xml:space="preserve"> (7)</w:t>
      </w:r>
      <w:r w:rsidR="00F47FEA">
        <w:rPr>
          <w:rFonts w:ascii="Times New Roman" w:hAnsi="Times New Roman" w:cs="Times New Roman"/>
          <w:iCs/>
          <w:sz w:val="24"/>
          <w:szCs w:val="24"/>
        </w:rPr>
        <w:t xml:space="preserve"> și (10)</w:t>
      </w:r>
      <w:r w:rsidRPr="00A17578">
        <w:rPr>
          <w:rFonts w:ascii="Times New Roman" w:hAnsi="Times New Roman" w:cs="Times New Roman"/>
          <w:iCs/>
          <w:sz w:val="24"/>
          <w:szCs w:val="24"/>
        </w:rPr>
        <w:t xml:space="preserve"> se modifică și v</w:t>
      </w:r>
      <w:r w:rsidR="00F47FEA">
        <w:rPr>
          <w:rFonts w:ascii="Times New Roman" w:hAnsi="Times New Roman" w:cs="Times New Roman"/>
          <w:iCs/>
          <w:sz w:val="24"/>
          <w:szCs w:val="24"/>
        </w:rPr>
        <w:t>or</w:t>
      </w:r>
      <w:r w:rsidRPr="00A17578">
        <w:rPr>
          <w:rFonts w:ascii="Times New Roman" w:hAnsi="Times New Roman" w:cs="Times New Roman"/>
          <w:iCs/>
          <w:sz w:val="24"/>
          <w:szCs w:val="24"/>
        </w:rPr>
        <w:t xml:space="preserve"> avea următorul cuprins:</w:t>
      </w:r>
    </w:p>
    <w:p w14:paraId="7A134C36" w14:textId="3A3B0530" w:rsidR="00B73630" w:rsidRPr="00031A26" w:rsidRDefault="00B73630" w:rsidP="00B73630">
      <w:pPr>
        <w:spacing w:line="360" w:lineRule="auto"/>
        <w:rPr>
          <w:rFonts w:ascii="Times New Roman" w:hAnsi="Times New Roman" w:cs="Times New Roman"/>
          <w:sz w:val="24"/>
          <w:szCs w:val="24"/>
        </w:rPr>
      </w:pPr>
      <w:r w:rsidRPr="00031A26">
        <w:rPr>
          <w:rFonts w:ascii="Times New Roman" w:hAnsi="Times New Roman" w:cs="Times New Roman"/>
          <w:sz w:val="24"/>
          <w:szCs w:val="24"/>
        </w:rPr>
        <w:t xml:space="preserve">„(7) În situațiile prevăzute la alin. (5) și (6), temperatura gazelor naturale în condiții de operare (T) se stabilește </w:t>
      </w:r>
      <w:r w:rsidR="00592B89" w:rsidRPr="00031A26">
        <w:rPr>
          <w:rFonts w:ascii="Times New Roman" w:hAnsi="Times New Roman" w:cs="Times New Roman"/>
          <w:sz w:val="24"/>
          <w:szCs w:val="24"/>
        </w:rPr>
        <w:t xml:space="preserve">în </w:t>
      </w:r>
      <w:r w:rsidRPr="00031A26">
        <w:rPr>
          <w:rFonts w:ascii="Times New Roman" w:hAnsi="Times New Roman" w:cs="Times New Roman"/>
          <w:sz w:val="24"/>
          <w:szCs w:val="24"/>
        </w:rPr>
        <w:t>funcție de temperatura gazelor naturale măsurată în SNT, în punctul cel mai apropiat de locul producerii incidentului.</w:t>
      </w:r>
    </w:p>
    <w:p w14:paraId="3FE15C42" w14:textId="08192624" w:rsidR="00DA2DB0" w:rsidRDefault="00F47FEA" w:rsidP="00E20A3B">
      <w:pPr>
        <w:autoSpaceDE w:val="0"/>
        <w:autoSpaceDN w:val="0"/>
        <w:adjustRightInd w:val="0"/>
        <w:spacing w:line="360" w:lineRule="auto"/>
        <w:rPr>
          <w:rFonts w:ascii="Times New Roman" w:hAnsi="Times New Roman" w:cs="Times New Roman"/>
          <w:iCs/>
          <w:sz w:val="24"/>
          <w:szCs w:val="24"/>
        </w:rPr>
      </w:pPr>
      <w:r w:rsidRPr="00031A26" w:rsidDel="00F47FEA">
        <w:rPr>
          <w:rFonts w:ascii="Times New Roman" w:hAnsi="Times New Roman" w:cs="Times New Roman"/>
          <w:iCs/>
          <w:sz w:val="24"/>
          <w:szCs w:val="24"/>
        </w:rPr>
        <w:t xml:space="preserve"> </w:t>
      </w:r>
      <w:r w:rsidR="00DA2DB0">
        <w:rPr>
          <w:rFonts w:ascii="Times New Roman" w:hAnsi="Times New Roman" w:cs="Times New Roman"/>
          <w:iCs/>
          <w:sz w:val="24"/>
          <w:szCs w:val="24"/>
        </w:rPr>
        <w:t xml:space="preserve"> ----------------------------</w:t>
      </w:r>
    </w:p>
    <w:p w14:paraId="5D682E49" w14:textId="59878AB6" w:rsidR="00E20A3B" w:rsidRPr="00031A26" w:rsidRDefault="00E20A3B" w:rsidP="00E20A3B">
      <w:pPr>
        <w:autoSpaceDE w:val="0"/>
        <w:autoSpaceDN w:val="0"/>
        <w:adjustRightInd w:val="0"/>
        <w:spacing w:line="360" w:lineRule="auto"/>
        <w:rPr>
          <w:rFonts w:ascii="Times New Roman" w:hAnsi="Times New Roman" w:cs="Times New Roman"/>
          <w:sz w:val="24"/>
          <w:szCs w:val="24"/>
        </w:rPr>
      </w:pPr>
      <w:r w:rsidRPr="00031A26">
        <w:rPr>
          <w:rFonts w:ascii="Times New Roman" w:hAnsi="Times New Roman" w:cs="Times New Roman"/>
          <w:sz w:val="24"/>
          <w:szCs w:val="24"/>
        </w:rPr>
        <w:t>(10) Conversia volumului de gaze naturale</w:t>
      </w:r>
      <w:r w:rsidR="00592B89" w:rsidRPr="00031A26">
        <w:rPr>
          <w:rFonts w:ascii="Times New Roman" w:hAnsi="Times New Roman" w:cs="Times New Roman"/>
          <w:sz w:val="24"/>
          <w:szCs w:val="24"/>
        </w:rPr>
        <w:t>,</w:t>
      </w:r>
      <w:r w:rsidRPr="00031A26">
        <w:rPr>
          <w:rFonts w:ascii="Times New Roman" w:hAnsi="Times New Roman" w:cs="Times New Roman"/>
          <w:sz w:val="24"/>
          <w:szCs w:val="24"/>
        </w:rPr>
        <w:t xml:space="preserve"> prevăzut la alin. (1)</w:t>
      </w:r>
      <w:r w:rsidR="00592B89" w:rsidRPr="00031A26">
        <w:rPr>
          <w:rFonts w:ascii="Times New Roman" w:hAnsi="Times New Roman" w:cs="Times New Roman"/>
          <w:sz w:val="24"/>
          <w:szCs w:val="24"/>
        </w:rPr>
        <w:t>,</w:t>
      </w:r>
      <w:r w:rsidRPr="00031A26">
        <w:rPr>
          <w:rFonts w:ascii="Times New Roman" w:hAnsi="Times New Roman" w:cs="Times New Roman"/>
          <w:sz w:val="24"/>
          <w:szCs w:val="24"/>
        </w:rPr>
        <w:t xml:space="preserve"> în unități de energie se realizează folosind formula prevăzută la art. 5 alin. (3) </w:t>
      </w:r>
      <w:r w:rsidRPr="00031A26">
        <w:rPr>
          <w:rFonts w:ascii="Times New Roman" w:hAnsi="Times New Roman" w:cs="Times New Roman"/>
          <w:color w:val="000000"/>
          <w:sz w:val="24"/>
          <w:szCs w:val="24"/>
        </w:rPr>
        <w:t xml:space="preserve">și luând în considerare puterea calorifică superioară aferentă zonei de calitate în care este depistat defectul sau, după caz, </w:t>
      </w:r>
      <w:r w:rsidRPr="00031A26">
        <w:rPr>
          <w:rFonts w:ascii="Times New Roman" w:hAnsi="Times New Roman" w:cs="Times New Roman"/>
          <w:sz w:val="24"/>
          <w:szCs w:val="24"/>
        </w:rPr>
        <w:t>puterea calorifică superioară a zonei de calitate aferente sursei din care provin gazele naturale vehiculate prin obiectivul din cadrul ST, montat suprateran, în care este depistat defectul</w:t>
      </w:r>
      <w:r w:rsidRPr="00031A26">
        <w:rPr>
          <w:rFonts w:ascii="Times New Roman" w:hAnsi="Times New Roman" w:cs="Times New Roman"/>
          <w:color w:val="000000"/>
          <w:sz w:val="24"/>
          <w:szCs w:val="24"/>
        </w:rPr>
        <w:t>.</w:t>
      </w:r>
      <w:r w:rsidRPr="00031A26">
        <w:rPr>
          <w:rFonts w:ascii="Times New Roman" w:hAnsi="Times New Roman" w:cs="Times New Roman"/>
          <w:sz w:val="24"/>
          <w:szCs w:val="24"/>
        </w:rPr>
        <w:t>”</w:t>
      </w:r>
    </w:p>
    <w:p w14:paraId="196DCDFD" w14:textId="77777777" w:rsidR="00D328E1" w:rsidRPr="00031A26" w:rsidRDefault="00D328E1" w:rsidP="00D328E1">
      <w:pPr>
        <w:pStyle w:val="ListParagraph"/>
        <w:numPr>
          <w:ilvl w:val="0"/>
          <w:numId w:val="4"/>
        </w:numPr>
        <w:spacing w:line="360" w:lineRule="auto"/>
        <w:ind w:left="0" w:firstLine="0"/>
        <w:rPr>
          <w:rFonts w:ascii="Times New Roman" w:hAnsi="Times New Roman" w:cs="Times New Roman"/>
          <w:iCs/>
          <w:sz w:val="24"/>
          <w:szCs w:val="24"/>
        </w:rPr>
      </w:pPr>
      <w:r w:rsidRPr="00031A26">
        <w:rPr>
          <w:rFonts w:ascii="Times New Roman" w:hAnsi="Times New Roman" w:cs="Times New Roman"/>
          <w:sz w:val="24"/>
          <w:szCs w:val="24"/>
        </w:rPr>
        <w:t>La</w:t>
      </w:r>
      <w:r w:rsidRPr="00031A26">
        <w:rPr>
          <w:rFonts w:ascii="Times New Roman" w:hAnsi="Times New Roman" w:cs="Times New Roman"/>
          <w:iCs/>
          <w:sz w:val="24"/>
          <w:szCs w:val="24"/>
        </w:rPr>
        <w:t xml:space="preserve"> articolul 17, alineatul (5) se modifică și va avea următorul cuprins:</w:t>
      </w:r>
    </w:p>
    <w:p w14:paraId="1B85670E" w14:textId="06F4026A" w:rsidR="006C12A6" w:rsidRPr="00031A26" w:rsidRDefault="00D328E1" w:rsidP="00D328E1">
      <w:pPr>
        <w:pStyle w:val="ListParagraph"/>
        <w:spacing w:line="360" w:lineRule="auto"/>
        <w:ind w:left="0"/>
        <w:rPr>
          <w:rFonts w:ascii="Times New Roman" w:hAnsi="Times New Roman" w:cs="Times New Roman"/>
          <w:sz w:val="24"/>
          <w:szCs w:val="24"/>
        </w:rPr>
      </w:pPr>
      <w:r w:rsidRPr="00031A26">
        <w:rPr>
          <w:rFonts w:ascii="Times New Roman" w:hAnsi="Times New Roman" w:cs="Times New Roman"/>
          <w:sz w:val="24"/>
          <w:szCs w:val="24"/>
        </w:rPr>
        <w:t>„(5) Conversia volumului de gaze naturale</w:t>
      </w:r>
      <w:r w:rsidR="00592B89" w:rsidRPr="00031A26">
        <w:rPr>
          <w:rFonts w:ascii="Times New Roman" w:hAnsi="Times New Roman" w:cs="Times New Roman"/>
          <w:sz w:val="24"/>
          <w:szCs w:val="24"/>
        </w:rPr>
        <w:t>,</w:t>
      </w:r>
      <w:r w:rsidRPr="00031A26">
        <w:rPr>
          <w:rFonts w:ascii="Times New Roman" w:hAnsi="Times New Roman" w:cs="Times New Roman"/>
          <w:sz w:val="24"/>
          <w:szCs w:val="24"/>
        </w:rPr>
        <w:t xml:space="preserve"> prevăzut la alin. (1)</w:t>
      </w:r>
      <w:r w:rsidR="00592B89" w:rsidRPr="00031A26">
        <w:rPr>
          <w:rFonts w:ascii="Times New Roman" w:hAnsi="Times New Roman" w:cs="Times New Roman"/>
          <w:sz w:val="24"/>
          <w:szCs w:val="24"/>
        </w:rPr>
        <w:t>,</w:t>
      </w:r>
      <w:r w:rsidRPr="00031A26">
        <w:rPr>
          <w:rFonts w:ascii="Times New Roman" w:hAnsi="Times New Roman" w:cs="Times New Roman"/>
          <w:sz w:val="24"/>
          <w:szCs w:val="24"/>
        </w:rPr>
        <w:t xml:space="preserve"> în unități de energie se realizează folosind formula prevăzută la art. 5 alin. (3) </w:t>
      </w:r>
      <w:r w:rsidRPr="00031A26">
        <w:rPr>
          <w:rFonts w:ascii="Times New Roman" w:hAnsi="Times New Roman" w:cs="Times New Roman"/>
          <w:color w:val="000000"/>
          <w:sz w:val="24"/>
          <w:szCs w:val="24"/>
        </w:rPr>
        <w:t>și luând în considerare puterea calorifică superioară aferentă zonei de calitate în care este depistat defectul sau</w:t>
      </w:r>
      <w:r w:rsidRPr="00031A26">
        <w:rPr>
          <w:rFonts w:ascii="Times New Roman" w:hAnsi="Times New Roman" w:cs="Times New Roman"/>
          <w:sz w:val="24"/>
          <w:szCs w:val="24"/>
        </w:rPr>
        <w:t>, după caz, puterea calorifică superioară a zonei de calitate aferente sursei din care provin gazele naturale vehiculate prin obiectivul din cadrul ST, montat subteran, în care este depistat defectul</w:t>
      </w:r>
      <w:r w:rsidRPr="00031A26">
        <w:rPr>
          <w:rFonts w:ascii="Times New Roman" w:hAnsi="Times New Roman" w:cs="Times New Roman"/>
          <w:color w:val="000000"/>
          <w:sz w:val="24"/>
          <w:szCs w:val="24"/>
        </w:rPr>
        <w:t>.</w:t>
      </w:r>
      <w:r w:rsidRPr="00031A26">
        <w:rPr>
          <w:rFonts w:ascii="Times New Roman" w:hAnsi="Times New Roman" w:cs="Times New Roman"/>
          <w:sz w:val="24"/>
          <w:szCs w:val="24"/>
        </w:rPr>
        <w:t>”</w:t>
      </w:r>
    </w:p>
    <w:p w14:paraId="13D9F329" w14:textId="77777777" w:rsidR="005E6BA5" w:rsidRPr="00031A26" w:rsidRDefault="005E6BA5" w:rsidP="00C3636F">
      <w:pPr>
        <w:pStyle w:val="ListParagraph"/>
        <w:numPr>
          <w:ilvl w:val="0"/>
          <w:numId w:val="4"/>
        </w:numPr>
        <w:spacing w:line="360" w:lineRule="auto"/>
        <w:ind w:left="0" w:firstLine="0"/>
        <w:rPr>
          <w:rFonts w:ascii="Times New Roman" w:hAnsi="Times New Roman" w:cs="Times New Roman"/>
          <w:color w:val="000000"/>
          <w:sz w:val="24"/>
          <w:szCs w:val="24"/>
        </w:rPr>
      </w:pPr>
      <w:r w:rsidRPr="00031A26">
        <w:rPr>
          <w:rFonts w:ascii="Times New Roman" w:hAnsi="Times New Roman" w:cs="Times New Roman"/>
          <w:color w:val="000000"/>
          <w:sz w:val="24"/>
          <w:szCs w:val="24"/>
        </w:rPr>
        <w:t>La articolul 18, alineatul (6) se modifică și va avea următorul cuprins:</w:t>
      </w:r>
    </w:p>
    <w:p w14:paraId="51E3AA0A" w14:textId="285FE3E5" w:rsidR="00F113C1" w:rsidRPr="00031A26" w:rsidRDefault="005E6BA5" w:rsidP="00C3636F">
      <w:pPr>
        <w:pStyle w:val="ListParagraph"/>
        <w:spacing w:line="360" w:lineRule="auto"/>
        <w:ind w:left="0"/>
        <w:rPr>
          <w:rFonts w:ascii="Times New Roman" w:hAnsi="Times New Roman" w:cs="Times New Roman"/>
          <w:color w:val="000000"/>
          <w:sz w:val="24"/>
          <w:szCs w:val="24"/>
        </w:rPr>
      </w:pPr>
      <w:r w:rsidRPr="00031A26">
        <w:rPr>
          <w:rFonts w:ascii="Times New Roman" w:hAnsi="Times New Roman" w:cs="Times New Roman"/>
          <w:color w:val="000000"/>
          <w:sz w:val="24"/>
          <w:szCs w:val="24"/>
        </w:rPr>
        <w:t xml:space="preserve">„(6) Debitul de gaze naturale scurs prin </w:t>
      </w:r>
      <w:r w:rsidR="00FA6E59" w:rsidRPr="00031A26">
        <w:rPr>
          <w:rFonts w:ascii="Times New Roman" w:hAnsi="Times New Roman" w:cs="Times New Roman"/>
          <w:color w:val="000000"/>
          <w:sz w:val="24"/>
          <w:szCs w:val="24"/>
        </w:rPr>
        <w:t>ruptură</w:t>
      </w:r>
      <w:r w:rsidRPr="00031A26">
        <w:rPr>
          <w:rFonts w:ascii="Times New Roman" w:hAnsi="Times New Roman" w:cs="Times New Roman"/>
          <w:color w:val="000000"/>
          <w:sz w:val="24"/>
          <w:szCs w:val="24"/>
        </w:rPr>
        <w:t>,</w:t>
      </w:r>
      <w:r w:rsidRPr="00031A26">
        <w:rPr>
          <w:rFonts w:ascii="Times New Roman" w:hAnsi="Times New Roman" w:cs="Times New Roman"/>
          <w:i/>
          <w:color w:val="000000"/>
          <w:sz w:val="24"/>
          <w:szCs w:val="24"/>
        </w:rPr>
        <w:t xml:space="preserve"> Q</w:t>
      </w:r>
      <w:r w:rsidRPr="00031A26">
        <w:rPr>
          <w:rFonts w:ascii="Times New Roman" w:hAnsi="Times New Roman" w:cs="Times New Roman"/>
          <w:i/>
          <w:color w:val="000000"/>
          <w:sz w:val="24"/>
          <w:szCs w:val="24"/>
          <w:vertAlign w:val="subscript"/>
        </w:rPr>
        <w:t>s</w:t>
      </w:r>
      <w:r w:rsidRPr="00031A26">
        <w:rPr>
          <w:rFonts w:ascii="Times New Roman" w:hAnsi="Times New Roman" w:cs="Times New Roman"/>
          <w:color w:val="000000"/>
          <w:sz w:val="24"/>
          <w:szCs w:val="24"/>
        </w:rPr>
        <w:t>, prevăzut la alin. (2), se calculează cu formula:</w:t>
      </w:r>
    </w:p>
    <w:p w14:paraId="562DC04A" w14:textId="77777777" w:rsidR="00CC0965" w:rsidRPr="00031A26" w:rsidRDefault="00CC0965" w:rsidP="00C3636F">
      <w:pPr>
        <w:pStyle w:val="ListParagraph"/>
        <w:spacing w:line="360" w:lineRule="auto"/>
        <w:ind w:left="0"/>
        <w:rPr>
          <w:rFonts w:ascii="Times New Roman" w:hAnsi="Times New Roman" w:cs="Times New Roman"/>
          <w:color w:val="000000"/>
          <w:sz w:val="24"/>
          <w:szCs w:val="24"/>
        </w:rPr>
      </w:pPr>
    </w:p>
    <w:p w14:paraId="03C343CD" w14:textId="031721B8" w:rsidR="005E6BA5" w:rsidRPr="00031A26" w:rsidRDefault="006806CA" w:rsidP="00C3636F">
      <w:pPr>
        <w:pStyle w:val="ListParagraph"/>
        <w:spacing w:line="360" w:lineRule="auto"/>
        <w:ind w:left="0"/>
        <w:jc w:val="center"/>
        <w:rPr>
          <w:rFonts w:ascii="Times New Roman" w:eastAsiaTheme="minorEastAsia" w:hAnsi="Times New Roman" w:cs="Times New Roman"/>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Q</m:t>
            </m:r>
          </m:e>
          <m:sub>
            <m:r>
              <w:rPr>
                <w:rFonts w:ascii="Cambria Math" w:hAnsi="Cambria Math" w:cs="Times New Roman"/>
                <w:color w:val="000000"/>
                <w:sz w:val="24"/>
                <w:szCs w:val="24"/>
              </w:rPr>
              <m:t>s</m:t>
            </m:r>
          </m:sub>
        </m:sSub>
        <m:r>
          <w:rPr>
            <w:rFonts w:ascii="Cambria Math" w:hAnsi="Cambria Math" w:cs="Times New Roman"/>
            <w:color w:val="000000"/>
            <w:sz w:val="24"/>
            <w:szCs w:val="24"/>
          </w:rPr>
          <m:t>=</m:t>
        </m:r>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Q</m:t>
            </m:r>
          </m:e>
          <m:sub>
            <m:r>
              <w:rPr>
                <w:rFonts w:ascii="Cambria Math" w:hAnsi="Cambria Math" w:cs="Times New Roman"/>
                <w:color w:val="000000"/>
                <w:sz w:val="24"/>
                <w:szCs w:val="24"/>
              </w:rPr>
              <m:t>1</m:t>
            </m:r>
          </m:sub>
        </m:sSub>
        <m:r>
          <w:rPr>
            <w:rFonts w:ascii="Cambria Math" w:hAnsi="Cambria Math" w:cs="Times New Roman"/>
            <w:color w:val="000000"/>
            <w:sz w:val="24"/>
            <w:szCs w:val="24"/>
          </w:rPr>
          <m:t>+</m:t>
        </m:r>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Q</m:t>
            </m:r>
          </m:e>
          <m:sub>
            <m:r>
              <w:rPr>
                <w:rFonts w:ascii="Cambria Math" w:hAnsi="Cambria Math" w:cs="Times New Roman"/>
                <w:color w:val="000000"/>
                <w:sz w:val="24"/>
                <w:szCs w:val="24"/>
              </w:rPr>
              <m:t>2</m:t>
            </m:r>
          </m:sub>
        </m:sSub>
      </m:oMath>
      <w:r w:rsidR="00BC3323" w:rsidRPr="00031A26">
        <w:rPr>
          <w:rFonts w:ascii="Times New Roman" w:eastAsiaTheme="minorEastAsia" w:hAnsi="Times New Roman" w:cs="Times New Roman"/>
          <w:color w:val="000000"/>
          <w:sz w:val="24"/>
          <w:szCs w:val="24"/>
        </w:rPr>
        <w:t>,</w:t>
      </w:r>
    </w:p>
    <w:p w14:paraId="20F8FD9F" w14:textId="01740071" w:rsidR="00C5079C" w:rsidRPr="00E850C5" w:rsidRDefault="00C5079C" w:rsidP="00E850C5">
      <w:pPr>
        <w:spacing w:line="360" w:lineRule="auto"/>
        <w:ind w:firstLine="360"/>
        <w:jc w:val="left"/>
        <w:rPr>
          <w:rFonts w:ascii="Times New Roman" w:eastAsiaTheme="minorEastAsia" w:hAnsi="Times New Roman" w:cs="Times New Roman"/>
          <w:color w:val="000000"/>
          <w:sz w:val="24"/>
          <w:szCs w:val="24"/>
        </w:rPr>
      </w:pPr>
      <w:r w:rsidRPr="00E850C5">
        <w:rPr>
          <w:rFonts w:ascii="Times New Roman" w:eastAsiaTheme="minorEastAsia" w:hAnsi="Times New Roman" w:cs="Times New Roman"/>
          <w:color w:val="000000"/>
          <w:sz w:val="24"/>
          <w:szCs w:val="24"/>
        </w:rPr>
        <w:t xml:space="preserve">unde: </w:t>
      </w:r>
    </w:p>
    <w:p w14:paraId="5A41AE70" w14:textId="6FD0A52A" w:rsidR="00C5079C" w:rsidRPr="00031A26" w:rsidRDefault="00C5079C"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i/>
          <w:color w:val="000000"/>
          <w:sz w:val="24"/>
          <w:szCs w:val="24"/>
        </w:rPr>
        <w:t>Q</w:t>
      </w:r>
      <w:r w:rsidRPr="00031A26">
        <w:rPr>
          <w:rFonts w:ascii="Times New Roman" w:hAnsi="Times New Roman" w:cs="Times New Roman"/>
          <w:i/>
          <w:color w:val="000000"/>
          <w:sz w:val="24"/>
          <w:szCs w:val="24"/>
          <w:vertAlign w:val="subscript"/>
        </w:rPr>
        <w:t>s</w:t>
      </w:r>
      <w:r w:rsidRPr="00031A26">
        <w:rPr>
          <w:rFonts w:ascii="Times New Roman" w:hAnsi="Times New Roman" w:cs="Times New Roman"/>
          <w:color w:val="000000"/>
          <w:sz w:val="24"/>
          <w:szCs w:val="24"/>
        </w:rPr>
        <w:t xml:space="preserve"> - </w:t>
      </w:r>
      <w:r w:rsidRPr="00E850C5">
        <w:rPr>
          <w:rFonts w:ascii="Times New Roman" w:hAnsi="Times New Roman" w:cs="Times New Roman"/>
          <w:sz w:val="24"/>
          <w:szCs w:val="24"/>
        </w:rPr>
        <w:t>debitul</w:t>
      </w:r>
      <w:r w:rsidRPr="00031A26">
        <w:rPr>
          <w:rFonts w:ascii="Times New Roman" w:hAnsi="Times New Roman" w:cs="Times New Roman"/>
          <w:color w:val="000000"/>
          <w:sz w:val="24"/>
          <w:szCs w:val="24"/>
        </w:rPr>
        <w:t xml:space="preserve"> de gaze naturale scurs prin </w:t>
      </w:r>
      <w:r w:rsidR="009837F5" w:rsidRPr="00031A26">
        <w:rPr>
          <w:rFonts w:ascii="Times New Roman" w:hAnsi="Times New Roman" w:cs="Times New Roman"/>
          <w:color w:val="000000"/>
          <w:sz w:val="24"/>
          <w:szCs w:val="24"/>
        </w:rPr>
        <w:t>ruptură</w:t>
      </w:r>
      <w:r w:rsidRPr="00031A26">
        <w:rPr>
          <w:rFonts w:ascii="Times New Roman" w:hAnsi="Times New Roman" w:cs="Times New Roman"/>
          <w:color w:val="000000"/>
          <w:sz w:val="24"/>
          <w:szCs w:val="24"/>
        </w:rPr>
        <w:t>, în condiții standard, [m</w:t>
      </w:r>
      <w:r w:rsidRPr="00031A26">
        <w:rPr>
          <w:rFonts w:ascii="Times New Roman" w:hAnsi="Times New Roman" w:cs="Times New Roman"/>
          <w:color w:val="000000"/>
          <w:sz w:val="24"/>
          <w:szCs w:val="24"/>
          <w:vertAlign w:val="superscript"/>
        </w:rPr>
        <w:t>3</w:t>
      </w:r>
      <w:r w:rsidRPr="00031A26">
        <w:rPr>
          <w:rFonts w:ascii="Times New Roman" w:hAnsi="Times New Roman" w:cs="Times New Roman"/>
          <w:color w:val="000000"/>
          <w:sz w:val="24"/>
          <w:szCs w:val="24"/>
        </w:rPr>
        <w:t>/h];</w:t>
      </w:r>
    </w:p>
    <w:p w14:paraId="173D2817" w14:textId="06DC5D11" w:rsidR="00C5079C" w:rsidRPr="00031A26" w:rsidRDefault="00C5079C"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i/>
          <w:color w:val="000000"/>
          <w:sz w:val="24"/>
          <w:szCs w:val="24"/>
        </w:rPr>
        <w:t>Q</w:t>
      </w:r>
      <w:r w:rsidRPr="00031A26">
        <w:rPr>
          <w:rFonts w:ascii="Times New Roman" w:hAnsi="Times New Roman" w:cs="Times New Roman"/>
          <w:i/>
          <w:color w:val="000000"/>
          <w:sz w:val="24"/>
          <w:szCs w:val="24"/>
          <w:vertAlign w:val="subscript"/>
        </w:rPr>
        <w:t>1</w:t>
      </w:r>
      <w:r w:rsidRPr="00031A26">
        <w:rPr>
          <w:rFonts w:ascii="Times New Roman" w:hAnsi="Times New Roman" w:cs="Times New Roman"/>
          <w:color w:val="000000"/>
          <w:sz w:val="24"/>
          <w:szCs w:val="24"/>
        </w:rPr>
        <w:t xml:space="preserve"> - </w:t>
      </w:r>
      <w:r w:rsidRPr="00E850C5">
        <w:rPr>
          <w:rFonts w:ascii="Times New Roman" w:hAnsi="Times New Roman" w:cs="Times New Roman"/>
          <w:sz w:val="24"/>
          <w:szCs w:val="24"/>
        </w:rPr>
        <w:t>debitul</w:t>
      </w:r>
      <w:r w:rsidRPr="00031A26">
        <w:rPr>
          <w:rFonts w:ascii="Times New Roman" w:hAnsi="Times New Roman" w:cs="Times New Roman"/>
          <w:color w:val="000000"/>
          <w:sz w:val="24"/>
          <w:szCs w:val="24"/>
        </w:rPr>
        <w:t xml:space="preserve"> de gaze naturale scurs prin </w:t>
      </w:r>
      <w:r w:rsidR="009837F5" w:rsidRPr="00031A26">
        <w:rPr>
          <w:rFonts w:ascii="Times New Roman" w:hAnsi="Times New Roman" w:cs="Times New Roman"/>
          <w:color w:val="000000"/>
          <w:sz w:val="24"/>
          <w:szCs w:val="24"/>
        </w:rPr>
        <w:t>ruptură</w:t>
      </w:r>
      <w:r w:rsidRPr="00031A26">
        <w:rPr>
          <w:rFonts w:ascii="Times New Roman" w:hAnsi="Times New Roman" w:cs="Times New Roman"/>
          <w:color w:val="000000"/>
          <w:sz w:val="24"/>
          <w:szCs w:val="24"/>
        </w:rPr>
        <w:t>, în condiții standard, aferent t</w:t>
      </w:r>
      <w:r w:rsidR="00247A3A" w:rsidRPr="00031A26">
        <w:rPr>
          <w:rFonts w:ascii="Times New Roman" w:hAnsi="Times New Roman" w:cs="Times New Roman"/>
          <w:color w:val="000000"/>
          <w:sz w:val="24"/>
          <w:szCs w:val="24"/>
        </w:rPr>
        <w:t>ronsonului de conductă</w:t>
      </w:r>
      <w:r w:rsidR="00501103" w:rsidRPr="00031A26">
        <w:rPr>
          <w:rFonts w:ascii="Times New Roman" w:hAnsi="Times New Roman" w:cs="Times New Roman"/>
          <w:color w:val="000000"/>
          <w:sz w:val="24"/>
          <w:szCs w:val="24"/>
        </w:rPr>
        <w:t xml:space="preserve"> </w:t>
      </w:r>
      <w:r w:rsidR="00925C5E" w:rsidRPr="00031A26">
        <w:rPr>
          <w:rFonts w:ascii="Times New Roman" w:hAnsi="Times New Roman" w:cs="Times New Roman"/>
          <w:color w:val="000000"/>
          <w:sz w:val="24"/>
          <w:szCs w:val="24"/>
        </w:rPr>
        <w:t xml:space="preserve">X, </w:t>
      </w:r>
      <w:r w:rsidR="00247A3A" w:rsidRPr="00031A26">
        <w:rPr>
          <w:rFonts w:ascii="Times New Roman" w:hAnsi="Times New Roman" w:cs="Times New Roman"/>
          <w:color w:val="000000"/>
          <w:sz w:val="24"/>
          <w:szCs w:val="24"/>
        </w:rPr>
        <w:t>cuprins între punctul în care a avut loc ruperea și punctul de măsurare aflat în amonte de rup</w:t>
      </w:r>
      <w:r w:rsidR="00925C5E" w:rsidRPr="00031A26">
        <w:rPr>
          <w:rFonts w:ascii="Times New Roman" w:hAnsi="Times New Roman" w:cs="Times New Roman"/>
          <w:color w:val="000000"/>
          <w:sz w:val="24"/>
          <w:szCs w:val="24"/>
        </w:rPr>
        <w:t>ere,</w:t>
      </w:r>
      <w:r w:rsidRPr="00031A26">
        <w:rPr>
          <w:rFonts w:ascii="Times New Roman" w:hAnsi="Times New Roman" w:cs="Times New Roman"/>
          <w:color w:val="000000"/>
          <w:sz w:val="24"/>
          <w:szCs w:val="24"/>
        </w:rPr>
        <w:t xml:space="preserve"> prevăzut în figura nr. 3</w:t>
      </w:r>
      <w:r w:rsidR="00247A3A" w:rsidRPr="00031A26">
        <w:rPr>
          <w:rFonts w:ascii="Times New Roman" w:hAnsi="Times New Roman" w:cs="Times New Roman"/>
          <w:color w:val="000000"/>
          <w:sz w:val="24"/>
          <w:szCs w:val="24"/>
        </w:rPr>
        <w:t>,</w:t>
      </w:r>
      <w:r w:rsidRPr="00031A26">
        <w:rPr>
          <w:rFonts w:ascii="Times New Roman" w:hAnsi="Times New Roman" w:cs="Times New Roman"/>
          <w:color w:val="000000"/>
          <w:sz w:val="24"/>
          <w:szCs w:val="24"/>
        </w:rPr>
        <w:t xml:space="preserve"> [m</w:t>
      </w:r>
      <w:r w:rsidRPr="00031A26">
        <w:rPr>
          <w:rFonts w:ascii="Times New Roman" w:hAnsi="Times New Roman" w:cs="Times New Roman"/>
          <w:color w:val="000000"/>
          <w:sz w:val="24"/>
          <w:szCs w:val="24"/>
          <w:vertAlign w:val="superscript"/>
        </w:rPr>
        <w:t>3</w:t>
      </w:r>
      <w:r w:rsidRPr="00031A26">
        <w:rPr>
          <w:rFonts w:ascii="Times New Roman" w:hAnsi="Times New Roman" w:cs="Times New Roman"/>
          <w:color w:val="000000"/>
          <w:sz w:val="24"/>
          <w:szCs w:val="24"/>
        </w:rPr>
        <w:t>/h];</w:t>
      </w:r>
    </w:p>
    <w:p w14:paraId="42DF133A" w14:textId="42838B62" w:rsidR="00C5079C" w:rsidRPr="00031A26" w:rsidRDefault="00C5079C"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i/>
          <w:color w:val="000000"/>
          <w:sz w:val="24"/>
          <w:szCs w:val="24"/>
        </w:rPr>
        <w:t>Q</w:t>
      </w:r>
      <w:r w:rsidRPr="00031A26">
        <w:rPr>
          <w:rFonts w:ascii="Times New Roman" w:hAnsi="Times New Roman" w:cs="Times New Roman"/>
          <w:i/>
          <w:color w:val="000000"/>
          <w:sz w:val="24"/>
          <w:szCs w:val="24"/>
          <w:vertAlign w:val="subscript"/>
        </w:rPr>
        <w:t>2</w:t>
      </w:r>
      <w:r w:rsidRPr="00031A26">
        <w:rPr>
          <w:rFonts w:ascii="Times New Roman" w:hAnsi="Times New Roman" w:cs="Times New Roman"/>
          <w:color w:val="000000"/>
          <w:sz w:val="24"/>
          <w:szCs w:val="24"/>
        </w:rPr>
        <w:t xml:space="preserve"> - </w:t>
      </w:r>
      <w:r w:rsidRPr="00E850C5">
        <w:rPr>
          <w:rFonts w:ascii="Times New Roman" w:hAnsi="Times New Roman" w:cs="Times New Roman"/>
          <w:sz w:val="24"/>
          <w:szCs w:val="24"/>
        </w:rPr>
        <w:t>debitul</w:t>
      </w:r>
      <w:r w:rsidRPr="00031A26">
        <w:rPr>
          <w:rFonts w:ascii="Times New Roman" w:hAnsi="Times New Roman" w:cs="Times New Roman"/>
          <w:color w:val="000000"/>
          <w:sz w:val="24"/>
          <w:szCs w:val="24"/>
        </w:rPr>
        <w:t xml:space="preserve"> de gaze naturale scurs prin </w:t>
      </w:r>
      <w:r w:rsidR="009837F5" w:rsidRPr="00031A26">
        <w:rPr>
          <w:rFonts w:ascii="Times New Roman" w:hAnsi="Times New Roman" w:cs="Times New Roman"/>
          <w:color w:val="000000"/>
          <w:sz w:val="24"/>
          <w:szCs w:val="24"/>
        </w:rPr>
        <w:t>ruptură</w:t>
      </w:r>
      <w:r w:rsidRPr="00031A26">
        <w:rPr>
          <w:rFonts w:ascii="Times New Roman" w:hAnsi="Times New Roman" w:cs="Times New Roman"/>
          <w:color w:val="000000"/>
          <w:sz w:val="24"/>
          <w:szCs w:val="24"/>
        </w:rPr>
        <w:t xml:space="preserve">, în condiții standard, </w:t>
      </w:r>
      <w:r w:rsidR="00247A3A" w:rsidRPr="00031A26">
        <w:rPr>
          <w:rFonts w:ascii="Times New Roman" w:hAnsi="Times New Roman" w:cs="Times New Roman"/>
          <w:color w:val="000000"/>
          <w:sz w:val="24"/>
          <w:szCs w:val="24"/>
        </w:rPr>
        <w:t>aferent tronsonului de conductă</w:t>
      </w:r>
      <w:r w:rsidR="00501103" w:rsidRPr="00031A26">
        <w:rPr>
          <w:rFonts w:ascii="Times New Roman" w:hAnsi="Times New Roman" w:cs="Times New Roman"/>
          <w:color w:val="000000"/>
          <w:sz w:val="24"/>
          <w:szCs w:val="24"/>
        </w:rPr>
        <w:t xml:space="preserve"> </w:t>
      </w:r>
      <w:r w:rsidR="00925C5E" w:rsidRPr="00031A26">
        <w:rPr>
          <w:rFonts w:ascii="Times New Roman" w:hAnsi="Times New Roman" w:cs="Times New Roman"/>
          <w:i/>
          <w:color w:val="000000"/>
          <w:sz w:val="24"/>
          <w:szCs w:val="24"/>
        </w:rPr>
        <w:t xml:space="preserve">(L-X), </w:t>
      </w:r>
      <w:r w:rsidR="00247A3A" w:rsidRPr="00031A26">
        <w:rPr>
          <w:rFonts w:ascii="Times New Roman" w:hAnsi="Times New Roman" w:cs="Times New Roman"/>
          <w:color w:val="000000"/>
          <w:sz w:val="24"/>
          <w:szCs w:val="24"/>
        </w:rPr>
        <w:t>cuprins între punctul în care a avut loc ruperea și punctul de măsurare aflat în aval de rup</w:t>
      </w:r>
      <w:r w:rsidR="00BA2C17" w:rsidRPr="00031A26">
        <w:rPr>
          <w:rFonts w:ascii="Times New Roman" w:hAnsi="Times New Roman" w:cs="Times New Roman"/>
          <w:color w:val="000000"/>
          <w:sz w:val="24"/>
          <w:szCs w:val="24"/>
        </w:rPr>
        <w:t>ere</w:t>
      </w:r>
      <w:r w:rsidR="00247A3A" w:rsidRPr="00031A26">
        <w:rPr>
          <w:rFonts w:ascii="Times New Roman" w:hAnsi="Times New Roman" w:cs="Times New Roman"/>
          <w:color w:val="000000"/>
          <w:sz w:val="24"/>
          <w:szCs w:val="24"/>
        </w:rPr>
        <w:t xml:space="preserve">, prevăzut în figura nr. 3, </w:t>
      </w:r>
      <w:r w:rsidRPr="00031A26">
        <w:rPr>
          <w:rFonts w:ascii="Times New Roman" w:hAnsi="Times New Roman" w:cs="Times New Roman"/>
          <w:color w:val="000000"/>
          <w:sz w:val="24"/>
          <w:szCs w:val="24"/>
        </w:rPr>
        <w:t>[m</w:t>
      </w:r>
      <w:r w:rsidRPr="00031A26">
        <w:rPr>
          <w:rFonts w:ascii="Times New Roman" w:hAnsi="Times New Roman" w:cs="Times New Roman"/>
          <w:color w:val="000000"/>
          <w:sz w:val="24"/>
          <w:szCs w:val="24"/>
          <w:vertAlign w:val="superscript"/>
        </w:rPr>
        <w:t>3</w:t>
      </w:r>
      <w:r w:rsidRPr="00031A26">
        <w:rPr>
          <w:rFonts w:ascii="Times New Roman" w:hAnsi="Times New Roman" w:cs="Times New Roman"/>
          <w:color w:val="000000"/>
          <w:sz w:val="24"/>
          <w:szCs w:val="24"/>
        </w:rPr>
        <w:t>/h];</w:t>
      </w:r>
    </w:p>
    <w:p w14:paraId="2BD76C24" w14:textId="2169B2B4" w:rsidR="00247A3A" w:rsidRPr="00031A26" w:rsidRDefault="00247A3A"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i/>
          <w:color w:val="000000"/>
          <w:sz w:val="24"/>
          <w:szCs w:val="24"/>
        </w:rPr>
        <w:t>L</w:t>
      </w:r>
      <w:r w:rsidRPr="00031A26">
        <w:rPr>
          <w:rFonts w:ascii="Times New Roman" w:hAnsi="Times New Roman" w:cs="Times New Roman"/>
          <w:color w:val="000000"/>
          <w:sz w:val="24"/>
          <w:szCs w:val="24"/>
        </w:rPr>
        <w:t xml:space="preserve"> - </w:t>
      </w:r>
      <w:r w:rsidRPr="00E850C5">
        <w:rPr>
          <w:rFonts w:ascii="Times New Roman" w:hAnsi="Times New Roman" w:cs="Times New Roman"/>
          <w:sz w:val="24"/>
          <w:szCs w:val="24"/>
        </w:rPr>
        <w:t>lungimea</w:t>
      </w:r>
      <w:r w:rsidRPr="00031A26">
        <w:rPr>
          <w:rFonts w:ascii="Times New Roman" w:hAnsi="Times New Roman" w:cs="Times New Roman"/>
          <w:color w:val="000000"/>
          <w:sz w:val="24"/>
          <w:szCs w:val="24"/>
        </w:rPr>
        <w:t xml:space="preserve"> tronsonului de conductă afectat la rupere, cuprins între punctel</w:t>
      </w:r>
      <w:r w:rsidR="00BF7915" w:rsidRPr="00031A26">
        <w:rPr>
          <w:rFonts w:ascii="Times New Roman" w:hAnsi="Times New Roman" w:cs="Times New Roman"/>
          <w:color w:val="000000"/>
          <w:sz w:val="24"/>
          <w:szCs w:val="24"/>
        </w:rPr>
        <w:t>e de măsurare situate în amonte</w:t>
      </w:r>
      <w:r w:rsidR="00C97220" w:rsidRPr="00031A26">
        <w:rPr>
          <w:rFonts w:ascii="Times New Roman" w:hAnsi="Times New Roman" w:cs="Times New Roman"/>
          <w:color w:val="000000"/>
          <w:sz w:val="24"/>
          <w:szCs w:val="24"/>
        </w:rPr>
        <w:t>, respectiv</w:t>
      </w:r>
      <w:r w:rsidR="00BF7915" w:rsidRPr="00031A26">
        <w:rPr>
          <w:rFonts w:ascii="Times New Roman" w:hAnsi="Times New Roman" w:cs="Times New Roman"/>
          <w:color w:val="000000"/>
          <w:sz w:val="24"/>
          <w:szCs w:val="24"/>
        </w:rPr>
        <w:t xml:space="preserve"> </w:t>
      </w:r>
      <w:r w:rsidRPr="00031A26">
        <w:rPr>
          <w:rFonts w:ascii="Times New Roman" w:hAnsi="Times New Roman" w:cs="Times New Roman"/>
          <w:color w:val="000000"/>
          <w:sz w:val="24"/>
          <w:szCs w:val="24"/>
        </w:rPr>
        <w:t xml:space="preserve">în aval de </w:t>
      </w:r>
      <w:r w:rsidR="00FA6E59" w:rsidRPr="00031A26">
        <w:rPr>
          <w:rFonts w:ascii="Times New Roman" w:hAnsi="Times New Roman" w:cs="Times New Roman"/>
          <w:color w:val="000000"/>
          <w:sz w:val="24"/>
          <w:szCs w:val="24"/>
        </w:rPr>
        <w:t>ruptură</w:t>
      </w:r>
      <w:r w:rsidRPr="00031A26">
        <w:rPr>
          <w:rFonts w:ascii="Times New Roman" w:hAnsi="Times New Roman" w:cs="Times New Roman"/>
          <w:color w:val="000000"/>
          <w:sz w:val="24"/>
          <w:szCs w:val="24"/>
        </w:rPr>
        <w:t>, [m]</w:t>
      </w:r>
      <w:r w:rsidR="00AB3273" w:rsidRPr="00031A26">
        <w:rPr>
          <w:rFonts w:ascii="Times New Roman" w:hAnsi="Times New Roman" w:cs="Times New Roman"/>
          <w:color w:val="000000"/>
          <w:sz w:val="24"/>
          <w:szCs w:val="24"/>
        </w:rPr>
        <w:t>.</w:t>
      </w:r>
    </w:p>
    <w:p w14:paraId="195E90AF" w14:textId="300D15F5" w:rsidR="005E6BA5" w:rsidRPr="00031A26" w:rsidRDefault="00CC0965" w:rsidP="00C3636F">
      <w:pPr>
        <w:pStyle w:val="ListParagraph"/>
        <w:spacing w:line="360" w:lineRule="auto"/>
        <w:ind w:left="0"/>
        <w:rPr>
          <w:rFonts w:ascii="Times New Roman" w:hAnsi="Times New Roman" w:cs="Times New Roman"/>
          <w:color w:val="000000"/>
          <w:sz w:val="24"/>
          <w:szCs w:val="24"/>
        </w:rPr>
      </w:pPr>
      <w:r w:rsidRPr="00031A26">
        <w:rPr>
          <w:rFonts w:ascii="Times New Roman" w:eastAsia="Calibri" w:hAnsi="Times New Roman" w:cs="Times New Roman"/>
          <w:noProof/>
          <w:sz w:val="24"/>
          <w:szCs w:val="24"/>
          <w:lang w:val="en-GB" w:eastAsia="en-GB"/>
        </w:rPr>
        <w:drawing>
          <wp:inline distT="0" distB="0" distL="0" distR="0" wp14:anchorId="011022C9" wp14:editId="0DFFE360">
            <wp:extent cx="6493776" cy="1638300"/>
            <wp:effectExtent l="0" t="0" r="2540" b="0"/>
            <wp:docPr id="1" name="Picture 1" descr="D:\Gas Academy\Frecare Formula Exponentiala GAZE\Rupe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as Academy\Frecare Formula Exponentiala GAZE\Rupere.jpg"/>
                    <pic:cNvPicPr>
                      <a:picLocks noChangeAspect="1" noChangeArrowheads="1"/>
                    </pic:cNvPicPr>
                  </pic:nvPicPr>
                  <pic:blipFill>
                    <a:blip r:embed="rId14" cstate="print"/>
                    <a:srcRect/>
                    <a:stretch>
                      <a:fillRect/>
                    </a:stretch>
                  </pic:blipFill>
                  <pic:spPr bwMode="auto">
                    <a:xfrm>
                      <a:off x="0" y="0"/>
                      <a:ext cx="6514278" cy="1643472"/>
                    </a:xfrm>
                    <a:prstGeom prst="rect">
                      <a:avLst/>
                    </a:prstGeom>
                    <a:noFill/>
                    <a:ln w="9525">
                      <a:noFill/>
                      <a:miter lim="800000"/>
                      <a:headEnd/>
                      <a:tailEnd/>
                    </a:ln>
                  </pic:spPr>
                </pic:pic>
              </a:graphicData>
            </a:graphic>
          </wp:inline>
        </w:drawing>
      </w:r>
    </w:p>
    <w:p w14:paraId="334F2273" w14:textId="15989001" w:rsidR="005E6BA5" w:rsidRPr="00031A26" w:rsidRDefault="00247A3A" w:rsidP="00C3636F">
      <w:pPr>
        <w:pStyle w:val="ListParagraph"/>
        <w:spacing w:line="360" w:lineRule="auto"/>
        <w:ind w:left="0"/>
        <w:jc w:val="center"/>
        <w:rPr>
          <w:rFonts w:ascii="Times New Roman" w:hAnsi="Times New Roman" w:cs="Times New Roman"/>
          <w:color w:val="000000"/>
          <w:sz w:val="24"/>
          <w:szCs w:val="24"/>
        </w:rPr>
      </w:pPr>
      <w:r w:rsidRPr="00031A26">
        <w:rPr>
          <w:rFonts w:ascii="Times New Roman" w:hAnsi="Times New Roman" w:cs="Times New Roman"/>
          <w:color w:val="000000"/>
          <w:sz w:val="24"/>
          <w:szCs w:val="24"/>
        </w:rPr>
        <w:t>Figura nr. 3</w:t>
      </w:r>
      <w:r w:rsidR="000262BB" w:rsidRPr="00031A26">
        <w:rPr>
          <w:rFonts w:ascii="Times New Roman" w:hAnsi="Times New Roman" w:cs="Times New Roman"/>
          <w:color w:val="000000"/>
          <w:sz w:val="24"/>
          <w:szCs w:val="24"/>
        </w:rPr>
        <w:t>”</w:t>
      </w:r>
    </w:p>
    <w:p w14:paraId="269E8C10" w14:textId="75033AE8" w:rsidR="00247A3A" w:rsidRDefault="000262BB" w:rsidP="00C3636F">
      <w:pPr>
        <w:pStyle w:val="ListParagraph"/>
        <w:numPr>
          <w:ilvl w:val="0"/>
          <w:numId w:val="4"/>
        </w:numPr>
        <w:spacing w:line="360" w:lineRule="auto"/>
        <w:ind w:left="0" w:firstLine="0"/>
        <w:rPr>
          <w:rFonts w:ascii="Times New Roman" w:hAnsi="Times New Roman" w:cs="Times New Roman"/>
          <w:color w:val="000000"/>
          <w:sz w:val="24"/>
          <w:szCs w:val="24"/>
        </w:rPr>
      </w:pPr>
      <w:r w:rsidRPr="00031A26">
        <w:rPr>
          <w:rFonts w:ascii="Times New Roman" w:hAnsi="Times New Roman" w:cs="Times New Roman"/>
          <w:color w:val="000000"/>
          <w:sz w:val="24"/>
          <w:szCs w:val="24"/>
        </w:rPr>
        <w:t xml:space="preserve">La articolul 18, după alineatul (6) se introduc </w:t>
      </w:r>
      <w:r w:rsidR="00064DEE" w:rsidRPr="00031A26">
        <w:rPr>
          <w:rFonts w:ascii="Times New Roman" w:hAnsi="Times New Roman" w:cs="Times New Roman"/>
          <w:color w:val="000000"/>
          <w:sz w:val="24"/>
          <w:szCs w:val="24"/>
        </w:rPr>
        <w:t>cinci</w:t>
      </w:r>
      <w:r w:rsidR="00AA5E54" w:rsidRPr="00031A26">
        <w:rPr>
          <w:rFonts w:ascii="Times New Roman" w:hAnsi="Times New Roman" w:cs="Times New Roman"/>
          <w:color w:val="000000"/>
          <w:sz w:val="24"/>
          <w:szCs w:val="24"/>
        </w:rPr>
        <w:t xml:space="preserve"> noi alineate</w:t>
      </w:r>
      <w:r w:rsidRPr="00031A26">
        <w:rPr>
          <w:rFonts w:ascii="Times New Roman" w:hAnsi="Times New Roman" w:cs="Times New Roman"/>
          <w:color w:val="000000"/>
          <w:sz w:val="24"/>
          <w:szCs w:val="24"/>
        </w:rPr>
        <w:t>, alineatele</w:t>
      </w:r>
      <w:r w:rsidR="00AA5E54" w:rsidRPr="00031A26">
        <w:rPr>
          <w:rFonts w:ascii="Times New Roman" w:hAnsi="Times New Roman" w:cs="Times New Roman"/>
          <w:color w:val="000000"/>
          <w:sz w:val="24"/>
          <w:szCs w:val="24"/>
        </w:rPr>
        <w:t xml:space="preserve"> (6</w:t>
      </w:r>
      <w:r w:rsidR="00AA5E54" w:rsidRPr="00031A26">
        <w:rPr>
          <w:rFonts w:ascii="Times New Roman" w:hAnsi="Times New Roman" w:cs="Times New Roman"/>
          <w:color w:val="000000"/>
          <w:sz w:val="24"/>
          <w:szCs w:val="24"/>
          <w:vertAlign w:val="superscript"/>
        </w:rPr>
        <w:t>1</w:t>
      </w:r>
      <w:r w:rsidR="00AA5E54" w:rsidRPr="00031A26">
        <w:rPr>
          <w:rFonts w:ascii="Times New Roman" w:hAnsi="Times New Roman" w:cs="Times New Roman"/>
          <w:color w:val="000000"/>
          <w:sz w:val="24"/>
          <w:szCs w:val="24"/>
        </w:rPr>
        <w:t>) ÷ (6</w:t>
      </w:r>
      <w:r w:rsidR="00064DEE" w:rsidRPr="00031A26">
        <w:rPr>
          <w:rFonts w:ascii="Times New Roman" w:hAnsi="Times New Roman" w:cs="Times New Roman"/>
          <w:color w:val="000000"/>
          <w:sz w:val="24"/>
          <w:szCs w:val="24"/>
          <w:vertAlign w:val="superscript"/>
        </w:rPr>
        <w:t>5</w:t>
      </w:r>
      <w:r w:rsidR="00AA5E54" w:rsidRPr="00031A26">
        <w:rPr>
          <w:rFonts w:ascii="Times New Roman" w:hAnsi="Times New Roman" w:cs="Times New Roman"/>
          <w:color w:val="000000"/>
          <w:sz w:val="24"/>
          <w:szCs w:val="24"/>
        </w:rPr>
        <w:t>)</w:t>
      </w:r>
      <w:r w:rsidRPr="00031A26">
        <w:rPr>
          <w:rFonts w:ascii="Times New Roman" w:hAnsi="Times New Roman" w:cs="Times New Roman"/>
          <w:color w:val="000000"/>
          <w:sz w:val="24"/>
          <w:szCs w:val="24"/>
        </w:rPr>
        <w:t xml:space="preserve"> cu următorul cuprins:</w:t>
      </w:r>
    </w:p>
    <w:p w14:paraId="05BA9BF3" w14:textId="03AEC297" w:rsidR="001C678B" w:rsidRPr="00031A26" w:rsidRDefault="000262BB" w:rsidP="00C3636F">
      <w:pPr>
        <w:spacing w:line="360" w:lineRule="auto"/>
        <w:rPr>
          <w:rFonts w:ascii="Times New Roman" w:hAnsi="Times New Roman" w:cs="Times New Roman"/>
          <w:color w:val="000000"/>
          <w:sz w:val="24"/>
          <w:szCs w:val="24"/>
        </w:rPr>
      </w:pPr>
      <w:r w:rsidRPr="00031A26">
        <w:rPr>
          <w:rFonts w:ascii="Times New Roman" w:hAnsi="Times New Roman" w:cs="Times New Roman"/>
          <w:color w:val="000000"/>
          <w:sz w:val="24"/>
          <w:szCs w:val="24"/>
        </w:rPr>
        <w:t>„(6</w:t>
      </w:r>
      <w:r w:rsidRPr="00031A26">
        <w:rPr>
          <w:rFonts w:ascii="Times New Roman" w:hAnsi="Times New Roman" w:cs="Times New Roman"/>
          <w:color w:val="000000"/>
          <w:sz w:val="24"/>
          <w:szCs w:val="24"/>
          <w:vertAlign w:val="superscript"/>
        </w:rPr>
        <w:t>1</w:t>
      </w:r>
      <w:r w:rsidRPr="00031A26">
        <w:rPr>
          <w:rFonts w:ascii="Times New Roman" w:hAnsi="Times New Roman" w:cs="Times New Roman"/>
          <w:color w:val="000000"/>
          <w:sz w:val="24"/>
          <w:szCs w:val="24"/>
        </w:rPr>
        <w:t xml:space="preserve">) </w:t>
      </w:r>
      <w:r w:rsidR="00D32CD5" w:rsidRPr="00031A26">
        <w:rPr>
          <w:rFonts w:ascii="Times New Roman" w:hAnsi="Times New Roman" w:cs="Times New Roman"/>
          <w:color w:val="000000"/>
          <w:sz w:val="24"/>
          <w:szCs w:val="24"/>
        </w:rPr>
        <w:t>Debit</w:t>
      </w:r>
      <w:r w:rsidR="00C97220" w:rsidRPr="00031A26">
        <w:rPr>
          <w:rFonts w:ascii="Times New Roman" w:hAnsi="Times New Roman" w:cs="Times New Roman"/>
          <w:color w:val="000000"/>
          <w:sz w:val="24"/>
          <w:szCs w:val="24"/>
        </w:rPr>
        <w:t>e</w:t>
      </w:r>
      <w:r w:rsidR="00E91799" w:rsidRPr="00031A26">
        <w:rPr>
          <w:rFonts w:ascii="Times New Roman" w:hAnsi="Times New Roman" w:cs="Times New Roman"/>
          <w:color w:val="000000"/>
          <w:sz w:val="24"/>
          <w:szCs w:val="24"/>
        </w:rPr>
        <w:t>l</w:t>
      </w:r>
      <w:r w:rsidR="00C97220" w:rsidRPr="00031A26">
        <w:rPr>
          <w:rFonts w:ascii="Times New Roman" w:hAnsi="Times New Roman" w:cs="Times New Roman"/>
          <w:color w:val="000000"/>
          <w:sz w:val="24"/>
          <w:szCs w:val="24"/>
        </w:rPr>
        <w:t>e</w:t>
      </w:r>
      <w:r w:rsidR="00E91799" w:rsidRPr="00031A26">
        <w:rPr>
          <w:rFonts w:ascii="Times New Roman" w:hAnsi="Times New Roman" w:cs="Times New Roman"/>
          <w:color w:val="000000"/>
          <w:sz w:val="24"/>
          <w:szCs w:val="24"/>
        </w:rPr>
        <w:t xml:space="preserve"> </w:t>
      </w:r>
      <w:r w:rsidR="00D32CD5" w:rsidRPr="00031A26">
        <w:rPr>
          <w:rFonts w:ascii="Times New Roman" w:hAnsi="Times New Roman" w:cs="Times New Roman"/>
          <w:color w:val="000000"/>
          <w:sz w:val="24"/>
          <w:szCs w:val="24"/>
        </w:rPr>
        <w:t>de gaze naturale, în condiții standard, se calculează cu formul</w:t>
      </w:r>
      <w:r w:rsidR="00C97220" w:rsidRPr="00031A26">
        <w:rPr>
          <w:rFonts w:ascii="Times New Roman" w:hAnsi="Times New Roman" w:cs="Times New Roman"/>
          <w:color w:val="000000"/>
          <w:sz w:val="24"/>
          <w:szCs w:val="24"/>
        </w:rPr>
        <w:t>ele</w:t>
      </w:r>
      <w:r w:rsidR="00D32CD5" w:rsidRPr="00031A26">
        <w:rPr>
          <w:rFonts w:ascii="Times New Roman" w:hAnsi="Times New Roman" w:cs="Times New Roman"/>
          <w:color w:val="000000"/>
          <w:sz w:val="24"/>
          <w:szCs w:val="24"/>
        </w:rPr>
        <w:t>:</w:t>
      </w:r>
    </w:p>
    <w:p w14:paraId="6F3CC30C" w14:textId="0A5A4B29" w:rsidR="00E91799" w:rsidRPr="00031A26" w:rsidRDefault="00E91799" w:rsidP="00C3636F">
      <w:pPr>
        <w:pStyle w:val="ListParagraph"/>
        <w:numPr>
          <w:ilvl w:val="0"/>
          <w:numId w:val="5"/>
        </w:numPr>
        <w:spacing w:line="360" w:lineRule="auto"/>
        <w:ind w:left="0" w:firstLine="0"/>
        <w:rPr>
          <w:rFonts w:ascii="Times New Roman" w:hAnsi="Times New Roman" w:cs="Times New Roman"/>
          <w:color w:val="000000"/>
          <w:sz w:val="24"/>
          <w:szCs w:val="24"/>
        </w:rPr>
      </w:pPr>
      <w:r w:rsidRPr="00031A26">
        <w:rPr>
          <w:rFonts w:ascii="Times New Roman" w:eastAsiaTheme="minorEastAsia" w:hAnsi="Times New Roman" w:cs="Times New Roman"/>
          <w:color w:val="000000"/>
          <w:sz w:val="24"/>
          <w:szCs w:val="24"/>
        </w:rPr>
        <w:t xml:space="preserve">pentru tronsonul de conductă </w:t>
      </w:r>
      <w:r w:rsidRPr="00031A26">
        <w:rPr>
          <w:rFonts w:ascii="Times New Roman" w:eastAsiaTheme="minorEastAsia" w:hAnsi="Times New Roman" w:cs="Times New Roman"/>
          <w:i/>
          <w:color w:val="000000"/>
          <w:sz w:val="24"/>
          <w:szCs w:val="24"/>
        </w:rPr>
        <w:t>X</w:t>
      </w:r>
      <w:r w:rsidRPr="00031A26">
        <w:rPr>
          <w:rFonts w:ascii="Times New Roman" w:eastAsiaTheme="minorEastAsia" w:hAnsi="Times New Roman" w:cs="Times New Roman"/>
          <w:color w:val="000000"/>
          <w:sz w:val="24"/>
          <w:szCs w:val="24"/>
        </w:rPr>
        <w:t>:</w:t>
      </w:r>
    </w:p>
    <w:p w14:paraId="2689E14F" w14:textId="77777777" w:rsidR="00C57DFB" w:rsidRDefault="006806CA" w:rsidP="00920840">
      <w:pPr>
        <w:pStyle w:val="ListParagraph"/>
        <w:spacing w:line="360" w:lineRule="auto"/>
        <w:ind w:left="0"/>
        <w:jc w:val="center"/>
        <w:rPr>
          <w:rFonts w:ascii="Times New Roman" w:eastAsiaTheme="minorEastAsia" w:hAnsi="Times New Roman" w:cs="Times New Roman"/>
          <w:color w:val="000000"/>
          <w:sz w:val="28"/>
          <w:szCs w:val="28"/>
        </w:rPr>
      </w:p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Q</m:t>
            </m:r>
          </m:e>
          <m:sub>
            <m:r>
              <w:rPr>
                <w:rFonts w:ascii="Cambria Math" w:hAnsi="Cambria Math" w:cs="Times New Roman"/>
                <w:color w:val="000000"/>
                <w:sz w:val="28"/>
                <w:szCs w:val="28"/>
              </w:rPr>
              <m:t>1</m:t>
            </m:r>
          </m:sub>
        </m:sSub>
        <m:r>
          <w:rPr>
            <w:rFonts w:ascii="Cambria Math" w:hAnsi="Cambria Math" w:cs="Times New Roman"/>
            <w:color w:val="000000"/>
            <w:sz w:val="28"/>
            <w:szCs w:val="28"/>
          </w:rPr>
          <m:t>=3600×</m:t>
        </m:r>
        <m:f>
          <m:fPr>
            <m:ctrlPr>
              <w:rPr>
                <w:rFonts w:ascii="Cambria Math" w:hAnsi="Cambria Math" w:cs="Times New Roman"/>
                <w:i/>
                <w:color w:val="000000"/>
                <w:sz w:val="28"/>
                <w:szCs w:val="28"/>
              </w:rPr>
            </m:ctrlPr>
          </m:fPr>
          <m:num>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Q</m:t>
                </m:r>
              </m:e>
              <m:sub>
                <m:r>
                  <w:rPr>
                    <w:rFonts w:ascii="Cambria Math" w:hAnsi="Cambria Math" w:cs="Times New Roman"/>
                    <w:color w:val="000000"/>
                    <w:sz w:val="28"/>
                    <w:szCs w:val="28"/>
                  </w:rPr>
                  <m:t>m1</m:t>
                </m:r>
              </m:sub>
            </m:sSub>
          </m:num>
          <m:den>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ρ</m:t>
                </m:r>
              </m:e>
              <m:sub>
                <m:r>
                  <w:rPr>
                    <w:rFonts w:ascii="Cambria Math" w:hAnsi="Cambria Math" w:cs="Times New Roman"/>
                    <w:color w:val="000000"/>
                    <w:sz w:val="28"/>
                    <w:szCs w:val="28"/>
                  </w:rPr>
                  <m:t>s</m:t>
                </m:r>
              </m:sub>
            </m:sSub>
          </m:den>
        </m:f>
      </m:oMath>
      <w:r w:rsidR="00BC3323" w:rsidRPr="00031A26">
        <w:rPr>
          <w:rFonts w:ascii="Times New Roman" w:eastAsiaTheme="minorEastAsia" w:hAnsi="Times New Roman" w:cs="Times New Roman"/>
          <w:color w:val="000000"/>
          <w:sz w:val="28"/>
          <w:szCs w:val="28"/>
        </w:rPr>
        <w:t>,</w:t>
      </w:r>
      <w:r w:rsidR="00920840">
        <w:rPr>
          <w:rFonts w:ascii="Times New Roman" w:eastAsiaTheme="minorEastAsia" w:hAnsi="Times New Roman" w:cs="Times New Roman"/>
          <w:color w:val="000000"/>
          <w:sz w:val="28"/>
          <w:szCs w:val="28"/>
        </w:rPr>
        <w:t xml:space="preserve"> </w:t>
      </w:r>
    </w:p>
    <w:p w14:paraId="67B39CE0" w14:textId="6126BF68" w:rsidR="00D32CD5" w:rsidRPr="00031A26" w:rsidRDefault="00D32CD5" w:rsidP="00E850C5">
      <w:pPr>
        <w:pStyle w:val="ListParagraph"/>
        <w:spacing w:line="360" w:lineRule="auto"/>
        <w:ind w:left="0" w:firstLine="360"/>
        <w:rPr>
          <w:rFonts w:ascii="Times New Roman" w:eastAsiaTheme="minorEastAsia" w:hAnsi="Times New Roman" w:cs="Times New Roman"/>
          <w:color w:val="000000"/>
          <w:sz w:val="24"/>
          <w:szCs w:val="24"/>
        </w:rPr>
      </w:pPr>
      <w:r w:rsidRPr="00031A26">
        <w:rPr>
          <w:rFonts w:ascii="Times New Roman" w:eastAsiaTheme="minorEastAsia" w:hAnsi="Times New Roman" w:cs="Times New Roman"/>
          <w:color w:val="000000"/>
          <w:sz w:val="24"/>
          <w:szCs w:val="24"/>
        </w:rPr>
        <w:t xml:space="preserve">unde: </w:t>
      </w:r>
    </w:p>
    <w:p w14:paraId="56EFAE1E" w14:textId="1E769AA1" w:rsidR="00D32CD5" w:rsidRPr="00031A26" w:rsidRDefault="00D32CD5"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i/>
          <w:color w:val="000000"/>
          <w:sz w:val="24"/>
          <w:szCs w:val="24"/>
        </w:rPr>
        <w:t>Q</w:t>
      </w:r>
      <w:r w:rsidRPr="00031A26">
        <w:rPr>
          <w:rFonts w:ascii="Times New Roman" w:hAnsi="Times New Roman" w:cs="Times New Roman"/>
          <w:i/>
          <w:color w:val="000000"/>
          <w:sz w:val="24"/>
          <w:szCs w:val="24"/>
          <w:vertAlign w:val="subscript"/>
        </w:rPr>
        <w:t>m1</w:t>
      </w:r>
      <w:r w:rsidRPr="00031A26">
        <w:rPr>
          <w:rFonts w:ascii="Times New Roman" w:hAnsi="Times New Roman" w:cs="Times New Roman"/>
          <w:color w:val="000000"/>
          <w:sz w:val="24"/>
          <w:szCs w:val="24"/>
        </w:rPr>
        <w:t xml:space="preserve"> – </w:t>
      </w:r>
      <w:r w:rsidRPr="00E850C5">
        <w:rPr>
          <w:rFonts w:ascii="Times New Roman" w:hAnsi="Times New Roman" w:cs="Times New Roman"/>
          <w:sz w:val="24"/>
          <w:szCs w:val="24"/>
        </w:rPr>
        <w:t>debitul</w:t>
      </w:r>
      <w:r w:rsidRPr="00031A26">
        <w:rPr>
          <w:rFonts w:ascii="Times New Roman" w:hAnsi="Times New Roman" w:cs="Times New Roman"/>
          <w:color w:val="000000"/>
          <w:sz w:val="24"/>
          <w:szCs w:val="24"/>
        </w:rPr>
        <w:t xml:space="preserve"> masic de gaze naturale din ruptură</w:t>
      </w:r>
      <w:r w:rsidR="00FB3D1A" w:rsidRPr="00031A26">
        <w:rPr>
          <w:rFonts w:ascii="Times New Roman" w:hAnsi="Times New Roman" w:cs="Times New Roman"/>
          <w:color w:val="000000"/>
          <w:sz w:val="24"/>
          <w:szCs w:val="24"/>
        </w:rPr>
        <w:t>,</w:t>
      </w:r>
      <w:r w:rsidRPr="00031A26">
        <w:rPr>
          <w:rFonts w:ascii="Times New Roman" w:hAnsi="Times New Roman" w:cs="Times New Roman"/>
          <w:color w:val="000000"/>
          <w:sz w:val="24"/>
          <w:szCs w:val="24"/>
        </w:rPr>
        <w:t xml:space="preserve"> aferent tronsonului de conductă </w:t>
      </w:r>
      <w:r w:rsidRPr="00031A26">
        <w:rPr>
          <w:rFonts w:ascii="Times New Roman" w:hAnsi="Times New Roman" w:cs="Times New Roman"/>
          <w:i/>
          <w:color w:val="000000"/>
          <w:sz w:val="24"/>
          <w:szCs w:val="24"/>
        </w:rPr>
        <w:t>X</w:t>
      </w:r>
      <w:r w:rsidRPr="00031A26">
        <w:rPr>
          <w:rFonts w:ascii="Times New Roman" w:hAnsi="Times New Roman" w:cs="Times New Roman"/>
          <w:color w:val="000000"/>
          <w:sz w:val="24"/>
          <w:szCs w:val="24"/>
        </w:rPr>
        <w:t>, [kg/s];</w:t>
      </w:r>
    </w:p>
    <w:p w14:paraId="4CC4EB92" w14:textId="48A10738" w:rsidR="001C678B" w:rsidRPr="00031A26" w:rsidRDefault="006806CA"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ρ</m:t>
            </m:r>
          </m:e>
          <m:sub>
            <m:r>
              <w:rPr>
                <w:rFonts w:ascii="Cambria Math" w:hAnsi="Cambria Math" w:cs="Times New Roman"/>
                <w:color w:val="000000"/>
                <w:sz w:val="24"/>
                <w:szCs w:val="24"/>
              </w:rPr>
              <m:t>s</m:t>
            </m:r>
          </m:sub>
        </m:sSub>
      </m:oMath>
      <w:r w:rsidR="00D32CD5" w:rsidRPr="00031A26">
        <w:rPr>
          <w:rFonts w:ascii="Times New Roman" w:eastAsiaTheme="minorEastAsia" w:hAnsi="Times New Roman" w:cs="Times New Roman"/>
          <w:color w:val="000000"/>
          <w:sz w:val="24"/>
          <w:szCs w:val="24"/>
        </w:rPr>
        <w:t xml:space="preserve"> – </w:t>
      </w:r>
      <w:r w:rsidR="00D32CD5" w:rsidRPr="00E850C5">
        <w:rPr>
          <w:rFonts w:ascii="Times New Roman" w:hAnsi="Times New Roman" w:cs="Times New Roman"/>
          <w:sz w:val="24"/>
          <w:szCs w:val="24"/>
        </w:rPr>
        <w:t>densitatea</w:t>
      </w:r>
      <w:r w:rsidR="00D32CD5" w:rsidRPr="00031A26">
        <w:rPr>
          <w:rFonts w:ascii="Times New Roman" w:eastAsiaTheme="minorEastAsia" w:hAnsi="Times New Roman" w:cs="Times New Roman"/>
          <w:color w:val="000000"/>
          <w:sz w:val="24"/>
          <w:szCs w:val="24"/>
        </w:rPr>
        <w:t xml:space="preserve"> </w:t>
      </w:r>
      <w:r w:rsidR="001C678B" w:rsidRPr="00031A26">
        <w:rPr>
          <w:rFonts w:ascii="Times New Roman" w:eastAsiaTheme="minorEastAsia" w:hAnsi="Times New Roman" w:cs="Times New Roman"/>
          <w:color w:val="000000"/>
          <w:sz w:val="24"/>
          <w:szCs w:val="24"/>
        </w:rPr>
        <w:t xml:space="preserve">gazelor naturale, în condiții </w:t>
      </w:r>
      <w:r w:rsidR="00D32CD5" w:rsidRPr="00031A26">
        <w:rPr>
          <w:rFonts w:ascii="Times New Roman" w:eastAsiaTheme="minorEastAsia" w:hAnsi="Times New Roman" w:cs="Times New Roman"/>
          <w:color w:val="000000"/>
          <w:sz w:val="24"/>
          <w:szCs w:val="24"/>
        </w:rPr>
        <w:t>standard</w:t>
      </w:r>
      <w:r w:rsidR="001C678B" w:rsidRPr="00031A26">
        <w:rPr>
          <w:rFonts w:ascii="Times New Roman" w:eastAsiaTheme="minorEastAsia" w:hAnsi="Times New Roman" w:cs="Times New Roman"/>
          <w:color w:val="000000"/>
          <w:sz w:val="24"/>
          <w:szCs w:val="24"/>
        </w:rPr>
        <w:t>, [kg/m</w:t>
      </w:r>
      <w:r w:rsidR="001C678B" w:rsidRPr="00031A26">
        <w:rPr>
          <w:rFonts w:ascii="Times New Roman" w:eastAsiaTheme="minorEastAsia" w:hAnsi="Times New Roman" w:cs="Times New Roman"/>
          <w:color w:val="000000"/>
          <w:sz w:val="24"/>
          <w:szCs w:val="24"/>
          <w:vertAlign w:val="superscript"/>
        </w:rPr>
        <w:t>3</w:t>
      </w:r>
      <w:r w:rsidR="001C678B" w:rsidRPr="00031A26">
        <w:rPr>
          <w:rFonts w:ascii="Times New Roman" w:eastAsiaTheme="minorEastAsia" w:hAnsi="Times New Roman" w:cs="Times New Roman"/>
          <w:color w:val="000000"/>
          <w:sz w:val="24"/>
          <w:szCs w:val="24"/>
        </w:rPr>
        <w:t>]</w:t>
      </w:r>
      <w:r w:rsidR="00BC3323" w:rsidRPr="00031A26">
        <w:rPr>
          <w:rFonts w:ascii="Times New Roman" w:eastAsiaTheme="minorEastAsia" w:hAnsi="Times New Roman" w:cs="Times New Roman"/>
          <w:color w:val="000000"/>
          <w:sz w:val="24"/>
          <w:szCs w:val="24"/>
        </w:rPr>
        <w:t>;</w:t>
      </w:r>
    </w:p>
    <w:p w14:paraId="64441038" w14:textId="082EE5B3" w:rsidR="00E91799" w:rsidRPr="00031A26" w:rsidRDefault="00E91799" w:rsidP="00C3636F">
      <w:pPr>
        <w:pStyle w:val="ListParagraph"/>
        <w:numPr>
          <w:ilvl w:val="0"/>
          <w:numId w:val="5"/>
        </w:numPr>
        <w:spacing w:line="360" w:lineRule="auto"/>
        <w:ind w:left="0" w:firstLine="0"/>
        <w:rPr>
          <w:rFonts w:ascii="Times New Roman" w:hAnsi="Times New Roman" w:cs="Times New Roman"/>
          <w:color w:val="000000"/>
          <w:sz w:val="24"/>
          <w:szCs w:val="24"/>
        </w:rPr>
      </w:pPr>
      <w:r w:rsidRPr="00031A26">
        <w:rPr>
          <w:rFonts w:ascii="Times New Roman" w:eastAsiaTheme="minorEastAsia" w:hAnsi="Times New Roman" w:cs="Times New Roman"/>
          <w:color w:val="000000"/>
          <w:sz w:val="24"/>
          <w:szCs w:val="24"/>
        </w:rPr>
        <w:t xml:space="preserve">Pentru tronsonul de conductă </w:t>
      </w:r>
      <w:r w:rsidRPr="00031A26">
        <w:rPr>
          <w:rFonts w:ascii="Times New Roman" w:eastAsiaTheme="minorEastAsia" w:hAnsi="Times New Roman" w:cs="Times New Roman"/>
          <w:i/>
          <w:color w:val="000000"/>
          <w:sz w:val="24"/>
          <w:szCs w:val="24"/>
        </w:rPr>
        <w:t>L-X</w:t>
      </w:r>
      <w:r w:rsidR="00BC3323" w:rsidRPr="00031A26">
        <w:rPr>
          <w:rFonts w:ascii="Times New Roman" w:eastAsiaTheme="minorEastAsia" w:hAnsi="Times New Roman" w:cs="Times New Roman"/>
          <w:i/>
          <w:color w:val="000000"/>
          <w:sz w:val="24"/>
          <w:szCs w:val="24"/>
        </w:rPr>
        <w:t>:</w:t>
      </w:r>
    </w:p>
    <w:p w14:paraId="108A09D1" w14:textId="77777777" w:rsidR="00E850C5" w:rsidRDefault="006806CA" w:rsidP="00920840">
      <w:pPr>
        <w:pStyle w:val="ListParagraph"/>
        <w:spacing w:line="360" w:lineRule="auto"/>
        <w:ind w:left="0"/>
        <w:jc w:val="center"/>
        <w:rPr>
          <w:rFonts w:ascii="Times New Roman" w:eastAsiaTheme="minorEastAsia" w:hAnsi="Times New Roman" w:cs="Times New Roman"/>
          <w:color w:val="000000"/>
          <w:sz w:val="28"/>
          <w:szCs w:val="28"/>
        </w:rPr>
      </w:p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Q</m:t>
            </m:r>
          </m:e>
          <m:sub>
            <m:r>
              <w:rPr>
                <w:rFonts w:ascii="Cambria Math" w:hAnsi="Cambria Math" w:cs="Times New Roman"/>
                <w:color w:val="000000"/>
                <w:sz w:val="28"/>
                <w:szCs w:val="28"/>
              </w:rPr>
              <m:t>2</m:t>
            </m:r>
          </m:sub>
        </m:sSub>
        <m:r>
          <w:rPr>
            <w:rFonts w:ascii="Cambria Math" w:hAnsi="Cambria Math" w:cs="Times New Roman"/>
            <w:color w:val="000000"/>
            <w:sz w:val="28"/>
            <w:szCs w:val="28"/>
          </w:rPr>
          <m:t>=3600×</m:t>
        </m:r>
        <m:f>
          <m:fPr>
            <m:ctrlPr>
              <w:rPr>
                <w:rFonts w:ascii="Cambria Math" w:hAnsi="Cambria Math" w:cs="Times New Roman"/>
                <w:i/>
                <w:color w:val="000000"/>
                <w:sz w:val="28"/>
                <w:szCs w:val="28"/>
              </w:rPr>
            </m:ctrlPr>
          </m:fPr>
          <m:num>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Q</m:t>
                </m:r>
              </m:e>
              <m:sub>
                <m:r>
                  <w:rPr>
                    <w:rFonts w:ascii="Cambria Math" w:hAnsi="Cambria Math" w:cs="Times New Roman"/>
                    <w:color w:val="000000"/>
                    <w:sz w:val="28"/>
                    <w:szCs w:val="28"/>
                  </w:rPr>
                  <m:t>m2</m:t>
                </m:r>
              </m:sub>
            </m:sSub>
          </m:num>
          <m:den>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ρ</m:t>
                </m:r>
              </m:e>
              <m:sub>
                <m:r>
                  <w:rPr>
                    <w:rFonts w:ascii="Cambria Math" w:hAnsi="Cambria Math" w:cs="Times New Roman"/>
                    <w:color w:val="000000"/>
                    <w:sz w:val="28"/>
                    <w:szCs w:val="28"/>
                  </w:rPr>
                  <m:t>s</m:t>
                </m:r>
              </m:sub>
            </m:sSub>
          </m:den>
        </m:f>
      </m:oMath>
      <w:r w:rsidR="00BC3323" w:rsidRPr="00031A26">
        <w:rPr>
          <w:rFonts w:ascii="Times New Roman" w:eastAsiaTheme="minorEastAsia" w:hAnsi="Times New Roman" w:cs="Times New Roman"/>
          <w:color w:val="000000"/>
          <w:sz w:val="28"/>
          <w:szCs w:val="28"/>
        </w:rPr>
        <w:t>,</w:t>
      </w:r>
      <w:r w:rsidR="00920840">
        <w:rPr>
          <w:rFonts w:ascii="Times New Roman" w:eastAsiaTheme="minorEastAsia" w:hAnsi="Times New Roman" w:cs="Times New Roman"/>
          <w:color w:val="000000"/>
          <w:sz w:val="28"/>
          <w:szCs w:val="28"/>
        </w:rPr>
        <w:t xml:space="preserve"> </w:t>
      </w:r>
    </w:p>
    <w:p w14:paraId="6991F889" w14:textId="2FD81AD4" w:rsidR="001C678B" w:rsidRPr="00031A26" w:rsidRDefault="001C678B" w:rsidP="00E850C5">
      <w:pPr>
        <w:pStyle w:val="ListParagraph"/>
        <w:spacing w:line="360" w:lineRule="auto"/>
        <w:ind w:left="0" w:firstLine="360"/>
        <w:jc w:val="left"/>
        <w:rPr>
          <w:rFonts w:ascii="Times New Roman" w:hAnsi="Times New Roman" w:cs="Times New Roman"/>
          <w:color w:val="000000"/>
          <w:sz w:val="24"/>
          <w:szCs w:val="24"/>
        </w:rPr>
      </w:pPr>
      <w:r w:rsidRPr="00031A26">
        <w:rPr>
          <w:rFonts w:ascii="Times New Roman" w:hAnsi="Times New Roman" w:cs="Times New Roman"/>
          <w:color w:val="000000"/>
          <w:sz w:val="24"/>
          <w:szCs w:val="24"/>
        </w:rPr>
        <w:t xml:space="preserve">unde: </w:t>
      </w:r>
    </w:p>
    <w:p w14:paraId="1FF88959" w14:textId="6EEFB13D" w:rsidR="001C678B" w:rsidRPr="00031A26" w:rsidRDefault="001C678B"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i/>
          <w:color w:val="000000"/>
          <w:sz w:val="24"/>
          <w:szCs w:val="24"/>
        </w:rPr>
        <w:t>Q</w:t>
      </w:r>
      <w:r w:rsidRPr="00031A26">
        <w:rPr>
          <w:rFonts w:ascii="Times New Roman" w:hAnsi="Times New Roman" w:cs="Times New Roman"/>
          <w:i/>
          <w:color w:val="000000"/>
          <w:sz w:val="24"/>
          <w:szCs w:val="24"/>
          <w:vertAlign w:val="subscript"/>
        </w:rPr>
        <w:t>m2</w:t>
      </w:r>
      <w:r w:rsidRPr="00031A26">
        <w:rPr>
          <w:rFonts w:ascii="Times New Roman" w:hAnsi="Times New Roman" w:cs="Times New Roman"/>
          <w:color w:val="000000"/>
          <w:sz w:val="24"/>
          <w:szCs w:val="24"/>
        </w:rPr>
        <w:t xml:space="preserve"> – debitul masic de gaze naturale din ruptură</w:t>
      </w:r>
      <w:r w:rsidR="00A14A33" w:rsidRPr="00031A26">
        <w:rPr>
          <w:rFonts w:ascii="Times New Roman" w:hAnsi="Times New Roman" w:cs="Times New Roman"/>
          <w:color w:val="000000"/>
          <w:sz w:val="24"/>
          <w:szCs w:val="24"/>
        </w:rPr>
        <w:t>,</w:t>
      </w:r>
      <w:r w:rsidRPr="00031A26">
        <w:rPr>
          <w:rFonts w:ascii="Times New Roman" w:hAnsi="Times New Roman" w:cs="Times New Roman"/>
          <w:color w:val="000000"/>
          <w:sz w:val="24"/>
          <w:szCs w:val="24"/>
        </w:rPr>
        <w:t xml:space="preserve"> aferent tronsonului de conductă </w:t>
      </w:r>
      <w:r w:rsidR="006E7326" w:rsidRPr="00031A26">
        <w:rPr>
          <w:rFonts w:ascii="Times New Roman" w:hAnsi="Times New Roman" w:cs="Times New Roman"/>
          <w:color w:val="000000"/>
          <w:sz w:val="24"/>
          <w:szCs w:val="24"/>
        </w:rPr>
        <w:t>(</w:t>
      </w:r>
      <w:r w:rsidRPr="00031A26">
        <w:rPr>
          <w:rFonts w:ascii="Times New Roman" w:hAnsi="Times New Roman" w:cs="Times New Roman"/>
          <w:i/>
          <w:color w:val="000000"/>
          <w:sz w:val="24"/>
          <w:szCs w:val="24"/>
        </w:rPr>
        <w:t>L-X</w:t>
      </w:r>
      <w:r w:rsidR="006E7326" w:rsidRPr="00031A26">
        <w:rPr>
          <w:rFonts w:ascii="Times New Roman" w:hAnsi="Times New Roman" w:cs="Times New Roman"/>
          <w:i/>
          <w:color w:val="000000"/>
          <w:sz w:val="24"/>
          <w:szCs w:val="24"/>
        </w:rPr>
        <w:t>)</w:t>
      </w:r>
      <w:r w:rsidRPr="00031A26">
        <w:rPr>
          <w:rFonts w:ascii="Times New Roman" w:hAnsi="Times New Roman" w:cs="Times New Roman"/>
          <w:color w:val="000000"/>
          <w:sz w:val="24"/>
          <w:szCs w:val="24"/>
        </w:rPr>
        <w:t>, [kg/s];</w:t>
      </w:r>
    </w:p>
    <w:p w14:paraId="1CB9CC30" w14:textId="71C429A2" w:rsidR="00D32CD5" w:rsidRPr="00031A26" w:rsidRDefault="006806CA"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ρ</m:t>
            </m:r>
          </m:e>
          <m:sub>
            <m:r>
              <w:rPr>
                <w:rFonts w:ascii="Cambria Math" w:hAnsi="Cambria Math" w:cs="Times New Roman"/>
                <w:color w:val="000000"/>
                <w:sz w:val="24"/>
                <w:szCs w:val="24"/>
              </w:rPr>
              <m:t>s</m:t>
            </m:r>
          </m:sub>
        </m:sSub>
      </m:oMath>
      <w:r w:rsidR="001C678B" w:rsidRPr="00031A26">
        <w:rPr>
          <w:rFonts w:ascii="Times New Roman" w:hAnsi="Times New Roman" w:cs="Times New Roman"/>
          <w:color w:val="000000"/>
          <w:sz w:val="24"/>
          <w:szCs w:val="24"/>
        </w:rPr>
        <w:t xml:space="preserve"> – densitatea gazelor naturale, în condiții standard, [kg/m</w:t>
      </w:r>
      <w:r w:rsidR="001C678B" w:rsidRPr="00031A26">
        <w:rPr>
          <w:rFonts w:ascii="Times New Roman" w:hAnsi="Times New Roman" w:cs="Times New Roman"/>
          <w:color w:val="000000"/>
          <w:sz w:val="24"/>
          <w:szCs w:val="24"/>
          <w:vertAlign w:val="superscript"/>
        </w:rPr>
        <w:t>3</w:t>
      </w:r>
      <w:r w:rsidR="001C678B" w:rsidRPr="00031A26">
        <w:rPr>
          <w:rFonts w:ascii="Times New Roman" w:hAnsi="Times New Roman" w:cs="Times New Roman"/>
          <w:color w:val="000000"/>
          <w:sz w:val="24"/>
          <w:szCs w:val="24"/>
        </w:rPr>
        <w:t>]</w:t>
      </w:r>
      <w:r w:rsidR="00BC3323" w:rsidRPr="00031A26">
        <w:rPr>
          <w:rFonts w:ascii="Times New Roman" w:hAnsi="Times New Roman" w:cs="Times New Roman"/>
          <w:color w:val="000000"/>
          <w:sz w:val="24"/>
          <w:szCs w:val="24"/>
        </w:rPr>
        <w:t>.</w:t>
      </w:r>
    </w:p>
    <w:p w14:paraId="0D9EEC0C" w14:textId="5D857D34" w:rsidR="00D32CD5" w:rsidRPr="00031A26" w:rsidRDefault="001C678B" w:rsidP="00C3636F">
      <w:pPr>
        <w:spacing w:line="360" w:lineRule="auto"/>
        <w:rPr>
          <w:rFonts w:ascii="Times New Roman" w:hAnsi="Times New Roman" w:cs="Times New Roman"/>
          <w:color w:val="000000"/>
          <w:sz w:val="24"/>
          <w:szCs w:val="24"/>
        </w:rPr>
      </w:pPr>
      <w:r w:rsidRPr="00031A26">
        <w:rPr>
          <w:rFonts w:ascii="Times New Roman" w:hAnsi="Times New Roman" w:cs="Times New Roman"/>
          <w:color w:val="000000"/>
          <w:sz w:val="24"/>
          <w:szCs w:val="24"/>
        </w:rPr>
        <w:t>(6</w:t>
      </w:r>
      <w:r w:rsidRPr="00031A26">
        <w:rPr>
          <w:rFonts w:ascii="Times New Roman" w:hAnsi="Times New Roman" w:cs="Times New Roman"/>
          <w:color w:val="000000"/>
          <w:sz w:val="24"/>
          <w:szCs w:val="24"/>
          <w:vertAlign w:val="superscript"/>
        </w:rPr>
        <w:t>2</w:t>
      </w:r>
      <w:r w:rsidRPr="00031A26">
        <w:rPr>
          <w:rFonts w:ascii="Times New Roman" w:hAnsi="Times New Roman" w:cs="Times New Roman"/>
          <w:color w:val="000000"/>
          <w:sz w:val="24"/>
          <w:szCs w:val="24"/>
        </w:rPr>
        <w:t>) Debit</w:t>
      </w:r>
      <w:r w:rsidR="00265620" w:rsidRPr="00031A26">
        <w:rPr>
          <w:rFonts w:ascii="Times New Roman" w:hAnsi="Times New Roman" w:cs="Times New Roman"/>
          <w:color w:val="000000"/>
          <w:sz w:val="24"/>
          <w:szCs w:val="24"/>
        </w:rPr>
        <w:t>e</w:t>
      </w:r>
      <w:r w:rsidR="000A0DB6" w:rsidRPr="00031A26">
        <w:rPr>
          <w:rFonts w:ascii="Times New Roman" w:hAnsi="Times New Roman" w:cs="Times New Roman"/>
          <w:color w:val="000000"/>
          <w:sz w:val="24"/>
          <w:szCs w:val="24"/>
        </w:rPr>
        <w:t>l</w:t>
      </w:r>
      <w:r w:rsidR="00265620" w:rsidRPr="00031A26">
        <w:rPr>
          <w:rFonts w:ascii="Times New Roman" w:hAnsi="Times New Roman" w:cs="Times New Roman"/>
          <w:color w:val="000000"/>
          <w:sz w:val="24"/>
          <w:szCs w:val="24"/>
        </w:rPr>
        <w:t>e</w:t>
      </w:r>
      <w:r w:rsidRPr="00031A26">
        <w:rPr>
          <w:rFonts w:ascii="Times New Roman" w:hAnsi="Times New Roman" w:cs="Times New Roman"/>
          <w:color w:val="000000"/>
          <w:sz w:val="24"/>
          <w:szCs w:val="24"/>
        </w:rPr>
        <w:t xml:space="preserve"> masic</w:t>
      </w:r>
      <w:r w:rsidR="00265620" w:rsidRPr="00031A26">
        <w:rPr>
          <w:rFonts w:ascii="Times New Roman" w:hAnsi="Times New Roman" w:cs="Times New Roman"/>
          <w:color w:val="000000"/>
          <w:sz w:val="24"/>
          <w:szCs w:val="24"/>
        </w:rPr>
        <w:t>e</w:t>
      </w:r>
      <w:r w:rsidRPr="00031A26">
        <w:rPr>
          <w:rFonts w:ascii="Times New Roman" w:hAnsi="Times New Roman" w:cs="Times New Roman"/>
          <w:color w:val="000000"/>
          <w:sz w:val="24"/>
          <w:szCs w:val="24"/>
        </w:rPr>
        <w:t xml:space="preserve"> de gaze naturale se calculează cu formul</w:t>
      </w:r>
      <w:r w:rsidR="00265620" w:rsidRPr="00031A26">
        <w:rPr>
          <w:rFonts w:ascii="Times New Roman" w:hAnsi="Times New Roman" w:cs="Times New Roman"/>
          <w:color w:val="000000"/>
          <w:sz w:val="24"/>
          <w:szCs w:val="24"/>
        </w:rPr>
        <w:t>ele</w:t>
      </w:r>
      <w:r w:rsidRPr="00031A26">
        <w:rPr>
          <w:rFonts w:ascii="Times New Roman" w:hAnsi="Times New Roman" w:cs="Times New Roman"/>
          <w:color w:val="000000"/>
          <w:sz w:val="24"/>
          <w:szCs w:val="24"/>
        </w:rPr>
        <w:t>:</w:t>
      </w:r>
    </w:p>
    <w:p w14:paraId="05398AFA" w14:textId="73CF65AC" w:rsidR="007424C6" w:rsidRPr="00031A26" w:rsidRDefault="001C678B" w:rsidP="00C3636F">
      <w:pPr>
        <w:spacing w:line="360" w:lineRule="auto"/>
        <w:rPr>
          <w:rFonts w:ascii="Times New Roman" w:hAnsi="Times New Roman" w:cs="Times New Roman"/>
          <w:color w:val="000000"/>
          <w:sz w:val="24"/>
          <w:szCs w:val="24"/>
        </w:rPr>
      </w:pPr>
      <w:r w:rsidRPr="00031A26">
        <w:rPr>
          <w:rFonts w:ascii="Times New Roman" w:hAnsi="Times New Roman" w:cs="Times New Roman"/>
          <w:color w:val="000000"/>
          <w:sz w:val="24"/>
          <w:szCs w:val="24"/>
        </w:rPr>
        <w:t>a)</w:t>
      </w:r>
      <w:r w:rsidR="00501103" w:rsidRPr="00031A26">
        <w:rPr>
          <w:rFonts w:ascii="Times New Roman" w:hAnsi="Times New Roman" w:cs="Times New Roman"/>
          <w:color w:val="000000"/>
          <w:sz w:val="24"/>
          <w:szCs w:val="24"/>
        </w:rPr>
        <w:t xml:space="preserve"> pentru tronsonul</w:t>
      </w:r>
      <w:r w:rsidR="007424C6" w:rsidRPr="00031A26">
        <w:rPr>
          <w:rFonts w:ascii="Times New Roman" w:hAnsi="Times New Roman" w:cs="Times New Roman"/>
          <w:color w:val="000000"/>
          <w:sz w:val="24"/>
          <w:szCs w:val="24"/>
        </w:rPr>
        <w:t xml:space="preserve"> de conductă </w:t>
      </w:r>
      <w:r w:rsidR="007424C6" w:rsidRPr="00031A26">
        <w:rPr>
          <w:rFonts w:ascii="Times New Roman" w:hAnsi="Times New Roman" w:cs="Times New Roman"/>
          <w:i/>
          <w:color w:val="000000"/>
          <w:sz w:val="24"/>
          <w:szCs w:val="24"/>
        </w:rPr>
        <w:t>X</w:t>
      </w:r>
      <w:r w:rsidR="000A0DB6" w:rsidRPr="00031A26">
        <w:rPr>
          <w:rFonts w:ascii="Times New Roman" w:hAnsi="Times New Roman" w:cs="Times New Roman"/>
          <w:color w:val="000000"/>
          <w:sz w:val="24"/>
          <w:szCs w:val="24"/>
        </w:rPr>
        <w:t>:</w:t>
      </w:r>
    </w:p>
    <w:p w14:paraId="4FA519CE" w14:textId="77777777" w:rsidR="00E850C5" w:rsidRDefault="006806CA" w:rsidP="00920840">
      <w:pPr>
        <w:spacing w:line="360" w:lineRule="auto"/>
        <w:jc w:val="center"/>
        <w:rPr>
          <w:rFonts w:ascii="Times New Roman" w:eastAsiaTheme="minorEastAsia" w:hAnsi="Times New Roman" w:cs="Times New Roman"/>
          <w:color w:val="000000"/>
          <w:sz w:val="28"/>
          <w:szCs w:val="28"/>
        </w:rPr>
      </w:p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Q</m:t>
            </m:r>
          </m:e>
          <m:sub>
            <m:r>
              <w:rPr>
                <w:rFonts w:ascii="Cambria Math" w:hAnsi="Cambria Math" w:cs="Times New Roman"/>
                <w:color w:val="000000"/>
                <w:sz w:val="28"/>
                <w:szCs w:val="28"/>
              </w:rPr>
              <m:t>m1</m:t>
            </m:r>
          </m:sub>
        </m:sSub>
        <m:r>
          <w:rPr>
            <w:rFonts w:ascii="Cambria Math" w:hAnsi="Cambria Math" w:cs="Times New Roman"/>
            <w:color w:val="000000"/>
            <w:sz w:val="28"/>
            <w:szCs w:val="28"/>
          </w:rPr>
          <m:t>=</m:t>
        </m:r>
        <m:sSup>
          <m:sSupPr>
            <m:ctrlPr>
              <w:rPr>
                <w:rFonts w:ascii="Cambria Math" w:hAnsi="Cambria Math" w:cs="Times New Roman"/>
                <w:i/>
                <w:color w:val="000000"/>
                <w:sz w:val="28"/>
                <w:szCs w:val="28"/>
              </w:rPr>
            </m:ctrlPr>
          </m:sSupPr>
          <m:e>
            <m:d>
              <m:dPr>
                <m:ctrlPr>
                  <w:rPr>
                    <w:rFonts w:ascii="Cambria Math" w:hAnsi="Cambria Math" w:cs="Times New Roman"/>
                    <w:i/>
                    <w:color w:val="000000"/>
                    <w:sz w:val="28"/>
                    <w:szCs w:val="28"/>
                  </w:rPr>
                </m:ctrlPr>
              </m:dPr>
              <m:e>
                <m:f>
                  <m:fPr>
                    <m:ctrlPr>
                      <w:rPr>
                        <w:rFonts w:ascii="Cambria Math" w:hAnsi="Cambria Math" w:cs="Times New Roman"/>
                        <w:i/>
                        <w:color w:val="000000"/>
                        <w:sz w:val="28"/>
                        <w:szCs w:val="28"/>
                      </w:rPr>
                    </m:ctrlPr>
                  </m:fPr>
                  <m:num>
                    <m:sSubSup>
                      <m:sSubSupPr>
                        <m:ctrlPr>
                          <w:rPr>
                            <w:rFonts w:ascii="Cambria Math" w:hAnsi="Cambria Math" w:cs="Times New Roman"/>
                            <w:i/>
                            <w:color w:val="000000"/>
                            <w:sz w:val="28"/>
                            <w:szCs w:val="28"/>
                          </w:rPr>
                        </m:ctrlPr>
                      </m:sSubSupPr>
                      <m:e>
                        <m:r>
                          <w:rPr>
                            <w:rFonts w:ascii="Cambria Math" w:hAnsi="Cambria Math" w:cs="Times New Roman"/>
                            <w:color w:val="000000"/>
                            <w:sz w:val="28"/>
                            <w:szCs w:val="28"/>
                          </w:rPr>
                          <m:t>P</m:t>
                        </m:r>
                      </m:e>
                      <m:sub>
                        <m:r>
                          <w:rPr>
                            <w:rFonts w:ascii="Cambria Math" w:hAnsi="Cambria Math" w:cs="Times New Roman"/>
                            <w:color w:val="000000"/>
                            <w:sz w:val="28"/>
                            <w:szCs w:val="28"/>
                          </w:rPr>
                          <m:t>1</m:t>
                        </m:r>
                      </m:sub>
                      <m:sup>
                        <m:r>
                          <w:rPr>
                            <w:rFonts w:ascii="Cambria Math" w:hAnsi="Cambria Math" w:cs="Times New Roman"/>
                            <w:color w:val="000000"/>
                            <w:sz w:val="28"/>
                            <w:szCs w:val="28"/>
                          </w:rPr>
                          <m:t>2</m:t>
                        </m:r>
                      </m:sup>
                    </m:sSubSup>
                    <m:r>
                      <w:rPr>
                        <w:rFonts w:ascii="Cambria Math" w:hAnsi="Cambria Math" w:cs="Times New Roman"/>
                        <w:color w:val="000000"/>
                        <w:sz w:val="28"/>
                        <w:szCs w:val="28"/>
                      </w:rPr>
                      <m:t xml:space="preserve"> -</m:t>
                    </m:r>
                    <m:sSubSup>
                      <m:sSubSupPr>
                        <m:ctrlPr>
                          <w:rPr>
                            <w:rFonts w:ascii="Cambria Math" w:hAnsi="Cambria Math" w:cs="Times New Roman"/>
                            <w:i/>
                            <w:color w:val="000000"/>
                            <w:sz w:val="28"/>
                            <w:szCs w:val="28"/>
                          </w:rPr>
                        </m:ctrlPr>
                      </m:sSubSupPr>
                      <m:e>
                        <m:r>
                          <w:rPr>
                            <w:rFonts w:ascii="Cambria Math" w:hAnsi="Cambria Math" w:cs="Times New Roman"/>
                            <w:color w:val="000000"/>
                            <w:sz w:val="28"/>
                            <w:szCs w:val="28"/>
                          </w:rPr>
                          <m:t>P</m:t>
                        </m:r>
                      </m:e>
                      <m:sub>
                        <m:r>
                          <w:rPr>
                            <w:rFonts w:ascii="Cambria Math" w:hAnsi="Cambria Math" w:cs="Times New Roman"/>
                            <w:color w:val="000000"/>
                            <w:sz w:val="28"/>
                            <w:szCs w:val="28"/>
                          </w:rPr>
                          <m:t>r1</m:t>
                        </m:r>
                      </m:sub>
                      <m:sup>
                        <m:r>
                          <w:rPr>
                            <w:rFonts w:ascii="Cambria Math" w:hAnsi="Cambria Math" w:cs="Times New Roman"/>
                            <w:color w:val="000000"/>
                            <w:sz w:val="28"/>
                            <w:szCs w:val="28"/>
                          </w:rPr>
                          <m:t>2</m:t>
                        </m:r>
                      </m:sup>
                    </m:sSubSup>
                  </m:num>
                  <m:den>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K</m:t>
                        </m:r>
                      </m:e>
                      <m:sub>
                        <m:r>
                          <w:rPr>
                            <w:rFonts w:ascii="Cambria Math" w:hAnsi="Cambria Math" w:cs="Times New Roman"/>
                            <w:color w:val="000000"/>
                            <w:sz w:val="28"/>
                            <w:szCs w:val="28"/>
                          </w:rPr>
                          <m:t>deb1</m:t>
                        </m:r>
                      </m:sub>
                    </m:sSub>
                  </m:den>
                </m:f>
              </m:e>
            </m:d>
          </m:e>
          <m:sup>
            <m:f>
              <m:fPr>
                <m:ctrlPr>
                  <w:rPr>
                    <w:rFonts w:ascii="Cambria Math" w:hAnsi="Cambria Math" w:cs="Times New Roman"/>
                    <w:i/>
                    <w:color w:val="000000"/>
                    <w:sz w:val="28"/>
                    <w:szCs w:val="28"/>
                  </w:rPr>
                </m:ctrlPr>
              </m:fPr>
              <m:num>
                <m:r>
                  <w:rPr>
                    <w:rFonts w:ascii="Cambria Math" w:hAnsi="Cambria Math" w:cs="Times New Roman"/>
                    <w:color w:val="000000"/>
                    <w:sz w:val="28"/>
                    <w:szCs w:val="28"/>
                  </w:rPr>
                  <m:t>1</m:t>
                </m:r>
              </m:num>
              <m:den>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m:t>
                    </m:r>
                  </m:e>
                  <m:sub>
                    <m:r>
                      <w:rPr>
                        <w:rFonts w:ascii="Cambria Math" w:hAnsi="Cambria Math" w:cs="Times New Roman"/>
                        <w:color w:val="000000"/>
                        <w:sz w:val="28"/>
                        <w:szCs w:val="28"/>
                      </w:rPr>
                      <m:t>1</m:t>
                    </m:r>
                  </m:sub>
                </m:sSub>
              </m:den>
            </m:f>
          </m:sup>
        </m:sSup>
      </m:oMath>
      <w:r w:rsidR="004C09FB" w:rsidRPr="00031A26">
        <w:rPr>
          <w:rFonts w:ascii="Times New Roman" w:eastAsiaTheme="minorEastAsia" w:hAnsi="Times New Roman" w:cs="Times New Roman"/>
          <w:color w:val="000000"/>
          <w:sz w:val="28"/>
          <w:szCs w:val="28"/>
        </w:rPr>
        <w:t>,</w:t>
      </w:r>
      <w:r w:rsidR="00920840">
        <w:rPr>
          <w:rFonts w:ascii="Times New Roman" w:eastAsiaTheme="minorEastAsia" w:hAnsi="Times New Roman" w:cs="Times New Roman"/>
          <w:color w:val="000000"/>
          <w:sz w:val="28"/>
          <w:szCs w:val="28"/>
        </w:rPr>
        <w:t xml:space="preserve"> </w:t>
      </w:r>
    </w:p>
    <w:p w14:paraId="75E27B55" w14:textId="788634D0" w:rsidR="00D32CD5" w:rsidRPr="00031A26" w:rsidRDefault="004C09FB" w:rsidP="00E850C5">
      <w:pPr>
        <w:spacing w:line="360" w:lineRule="auto"/>
        <w:ind w:firstLine="360"/>
        <w:jc w:val="left"/>
        <w:rPr>
          <w:rFonts w:ascii="Times New Roman" w:hAnsi="Times New Roman" w:cs="Times New Roman"/>
          <w:color w:val="000000"/>
          <w:sz w:val="24"/>
          <w:szCs w:val="24"/>
        </w:rPr>
      </w:pPr>
      <w:r w:rsidRPr="00031A26">
        <w:rPr>
          <w:rFonts w:ascii="Times New Roman" w:hAnsi="Times New Roman" w:cs="Times New Roman"/>
          <w:color w:val="000000"/>
          <w:sz w:val="24"/>
          <w:szCs w:val="24"/>
        </w:rPr>
        <w:t xml:space="preserve">unde: </w:t>
      </w:r>
    </w:p>
    <w:p w14:paraId="3751D2BE" w14:textId="121B5184" w:rsidR="00D32CD5" w:rsidRPr="00031A26" w:rsidRDefault="00414676"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eastAsia="Calibri" w:hAnsi="Times New Roman" w:cs="Times New Roman"/>
          <w:i/>
          <w:color w:val="000000"/>
          <w:sz w:val="24"/>
          <w:szCs w:val="24"/>
        </w:rPr>
        <w:t>p</w:t>
      </w:r>
      <w:r w:rsidRPr="00031A26">
        <w:rPr>
          <w:rFonts w:ascii="Times New Roman" w:eastAsia="Calibri" w:hAnsi="Times New Roman" w:cs="Times New Roman"/>
          <w:i/>
          <w:color w:val="000000"/>
          <w:sz w:val="24"/>
          <w:szCs w:val="24"/>
          <w:vertAlign w:val="subscript"/>
        </w:rPr>
        <w:t>1</w:t>
      </w:r>
      <w:r w:rsidRPr="00031A26">
        <w:rPr>
          <w:rFonts w:ascii="Times New Roman" w:hAnsi="Times New Roman" w:cs="Times New Roman"/>
          <w:i/>
          <w:color w:val="000000"/>
          <w:sz w:val="24"/>
          <w:szCs w:val="24"/>
        </w:rPr>
        <w:t xml:space="preserve"> </w:t>
      </w:r>
      <w:r w:rsidR="004C09FB" w:rsidRPr="00031A26">
        <w:rPr>
          <w:rFonts w:ascii="Times New Roman" w:hAnsi="Times New Roman" w:cs="Times New Roman"/>
          <w:color w:val="000000"/>
          <w:sz w:val="24"/>
          <w:szCs w:val="24"/>
        </w:rPr>
        <w:t>– presiunea gazelor naturale în punctul de măsurare aflat în amonte de rup</w:t>
      </w:r>
      <w:r w:rsidR="00470DF2" w:rsidRPr="00031A26">
        <w:rPr>
          <w:rFonts w:ascii="Times New Roman" w:hAnsi="Times New Roman" w:cs="Times New Roman"/>
          <w:color w:val="000000"/>
          <w:sz w:val="24"/>
          <w:szCs w:val="24"/>
        </w:rPr>
        <w:t>tură</w:t>
      </w:r>
      <w:r w:rsidR="004C09FB" w:rsidRPr="00031A26">
        <w:rPr>
          <w:rFonts w:ascii="Times New Roman" w:hAnsi="Times New Roman" w:cs="Times New Roman"/>
          <w:color w:val="000000"/>
          <w:sz w:val="24"/>
          <w:szCs w:val="24"/>
        </w:rPr>
        <w:t>, [bar];</w:t>
      </w:r>
    </w:p>
    <w:p w14:paraId="5D7F7A0C" w14:textId="41C2C066" w:rsidR="004C09FB" w:rsidRPr="00031A26" w:rsidRDefault="00414676"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i/>
          <w:color w:val="000000"/>
          <w:sz w:val="24"/>
          <w:szCs w:val="24"/>
        </w:rPr>
        <w:t>p</w:t>
      </w:r>
      <w:r w:rsidR="004C09FB" w:rsidRPr="00031A26">
        <w:rPr>
          <w:rFonts w:ascii="Times New Roman" w:hAnsi="Times New Roman" w:cs="Times New Roman"/>
          <w:i/>
          <w:color w:val="000000"/>
          <w:sz w:val="24"/>
          <w:szCs w:val="24"/>
          <w:vertAlign w:val="subscript"/>
        </w:rPr>
        <w:t>r1</w:t>
      </w:r>
      <w:r w:rsidR="004C09FB" w:rsidRPr="00031A26">
        <w:rPr>
          <w:rFonts w:ascii="Times New Roman" w:hAnsi="Times New Roman" w:cs="Times New Roman"/>
          <w:i/>
          <w:color w:val="000000"/>
          <w:sz w:val="24"/>
          <w:szCs w:val="24"/>
        </w:rPr>
        <w:t xml:space="preserve"> </w:t>
      </w:r>
      <w:r w:rsidR="004C09FB" w:rsidRPr="00031A26">
        <w:rPr>
          <w:rFonts w:ascii="Times New Roman" w:hAnsi="Times New Roman" w:cs="Times New Roman"/>
          <w:color w:val="000000"/>
          <w:sz w:val="24"/>
          <w:szCs w:val="24"/>
        </w:rPr>
        <w:t>– presiunea</w:t>
      </w:r>
      <w:r w:rsidR="004C09FB" w:rsidRPr="00031A26">
        <w:rPr>
          <w:rFonts w:ascii="Times New Roman" w:hAnsi="Times New Roman" w:cs="Times New Roman"/>
          <w:i/>
          <w:color w:val="000000"/>
          <w:sz w:val="24"/>
          <w:szCs w:val="24"/>
        </w:rPr>
        <w:t xml:space="preserve"> </w:t>
      </w:r>
      <w:r w:rsidR="004C09FB" w:rsidRPr="00031A26">
        <w:rPr>
          <w:rFonts w:ascii="Times New Roman" w:hAnsi="Times New Roman" w:cs="Times New Roman"/>
          <w:color w:val="000000"/>
          <w:sz w:val="24"/>
          <w:szCs w:val="24"/>
        </w:rPr>
        <w:t xml:space="preserve">de ieșire a gazelor naturale din tronsonul de conductă </w:t>
      </w:r>
      <w:r w:rsidR="004C09FB" w:rsidRPr="00031A26">
        <w:rPr>
          <w:rFonts w:ascii="Times New Roman" w:hAnsi="Times New Roman" w:cs="Times New Roman"/>
          <w:i/>
          <w:color w:val="000000"/>
          <w:sz w:val="24"/>
          <w:szCs w:val="24"/>
        </w:rPr>
        <w:t>X</w:t>
      </w:r>
      <w:r w:rsidR="004C09FB" w:rsidRPr="00031A26">
        <w:rPr>
          <w:rFonts w:ascii="Times New Roman" w:hAnsi="Times New Roman" w:cs="Times New Roman"/>
          <w:color w:val="000000"/>
          <w:sz w:val="24"/>
          <w:szCs w:val="24"/>
        </w:rPr>
        <w:t>, [bar];</w:t>
      </w:r>
    </w:p>
    <w:p w14:paraId="675BEC2F" w14:textId="144D2084" w:rsidR="009F5183" w:rsidRPr="00031A26" w:rsidRDefault="009F5183"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i/>
          <w:color w:val="000000"/>
          <w:sz w:val="24"/>
          <w:szCs w:val="24"/>
        </w:rPr>
        <w:t>n</w:t>
      </w:r>
      <w:r w:rsidRPr="00031A26">
        <w:rPr>
          <w:rFonts w:ascii="Times New Roman" w:hAnsi="Times New Roman" w:cs="Times New Roman"/>
          <w:i/>
          <w:color w:val="000000"/>
          <w:sz w:val="24"/>
          <w:szCs w:val="24"/>
          <w:vertAlign w:val="subscript"/>
        </w:rPr>
        <w:t>1</w:t>
      </w:r>
      <w:r w:rsidRPr="00031A26">
        <w:rPr>
          <w:rFonts w:ascii="Times New Roman" w:hAnsi="Times New Roman" w:cs="Times New Roman"/>
          <w:i/>
          <w:color w:val="000000"/>
          <w:sz w:val="24"/>
          <w:szCs w:val="24"/>
        </w:rPr>
        <w:t xml:space="preserve"> - </w:t>
      </w:r>
      <w:r w:rsidRPr="00031A26">
        <w:rPr>
          <w:rFonts w:ascii="Times New Roman" w:hAnsi="Times New Roman" w:cs="Times New Roman"/>
          <w:color w:val="000000"/>
          <w:sz w:val="24"/>
          <w:szCs w:val="24"/>
        </w:rPr>
        <w:t>exponentul debitului</w:t>
      </w:r>
      <w:r w:rsidR="00876DEA" w:rsidRPr="00031A26">
        <w:rPr>
          <w:rFonts w:ascii="Times New Roman" w:hAnsi="Times New Roman" w:cs="Times New Roman"/>
          <w:color w:val="000000"/>
          <w:sz w:val="24"/>
          <w:szCs w:val="24"/>
        </w:rPr>
        <w:t>,</w:t>
      </w:r>
      <w:r w:rsidR="00BF7915" w:rsidRPr="00031A26">
        <w:rPr>
          <w:rFonts w:ascii="Times New Roman" w:hAnsi="Times New Roman" w:cs="Times New Roman"/>
          <w:color w:val="000000"/>
          <w:sz w:val="24"/>
          <w:szCs w:val="24"/>
        </w:rPr>
        <w:t xml:space="preserve"> </w:t>
      </w:r>
      <w:r w:rsidR="00876DEA" w:rsidRPr="00031A26">
        <w:rPr>
          <w:rFonts w:ascii="Times New Roman" w:hAnsi="Times New Roman" w:cs="Times New Roman"/>
          <w:color w:val="000000"/>
          <w:sz w:val="24"/>
          <w:szCs w:val="24"/>
        </w:rPr>
        <w:t xml:space="preserve">care </w:t>
      </w:r>
      <w:r w:rsidR="00BF7915" w:rsidRPr="00031A26">
        <w:rPr>
          <w:rFonts w:ascii="Times New Roman" w:hAnsi="Times New Roman" w:cs="Times New Roman"/>
          <w:color w:val="000000"/>
          <w:sz w:val="24"/>
          <w:szCs w:val="24"/>
        </w:rPr>
        <w:t>se calculează</w:t>
      </w:r>
      <w:r w:rsidRPr="00031A26">
        <w:rPr>
          <w:rFonts w:ascii="Times New Roman" w:hAnsi="Times New Roman" w:cs="Times New Roman"/>
          <w:color w:val="000000"/>
          <w:sz w:val="24"/>
          <w:szCs w:val="24"/>
        </w:rPr>
        <w:t xml:space="preserve"> cu formula</w:t>
      </w:r>
      <w:r w:rsidR="000037AF" w:rsidRPr="00031A26">
        <w:rPr>
          <w:rFonts w:ascii="Times New Roman" w:hAnsi="Times New Roman" w:cs="Times New Roman"/>
          <w:color w:val="000000"/>
          <w:sz w:val="24"/>
          <w:szCs w:val="24"/>
        </w:rPr>
        <w:t>:</w:t>
      </w:r>
      <w:r w:rsidRPr="00031A26">
        <w:rPr>
          <w:rFonts w:ascii="Times New Roman" w:hAnsi="Times New Roman" w:cs="Times New Roman"/>
          <w:color w:val="000000"/>
          <w:sz w:val="24"/>
          <w:szCs w:val="24"/>
        </w:rPr>
        <w:t xml:space="preserve"> </w:t>
      </w: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n</m:t>
            </m:r>
          </m:e>
          <m:sub>
            <m:r>
              <w:rPr>
                <w:rFonts w:ascii="Cambria Math" w:hAnsi="Cambria Math" w:cs="Times New Roman"/>
                <w:color w:val="000000"/>
                <w:sz w:val="24"/>
                <w:szCs w:val="24"/>
              </w:rPr>
              <m:t>1</m:t>
            </m:r>
          </m:sub>
        </m:sSub>
        <m:r>
          <w:rPr>
            <w:rFonts w:ascii="Cambria Math" w:hAnsi="Cambria Math" w:cs="Times New Roman"/>
            <w:color w:val="000000"/>
            <w:sz w:val="24"/>
            <w:szCs w:val="24"/>
          </w:rPr>
          <m:t>=2-b</m:t>
        </m:r>
      </m:oMath>
      <w:r w:rsidRPr="00031A26">
        <w:rPr>
          <w:rFonts w:ascii="Times New Roman" w:eastAsiaTheme="minorEastAsia" w:hAnsi="Times New Roman" w:cs="Times New Roman"/>
          <w:color w:val="000000"/>
          <w:sz w:val="24"/>
          <w:szCs w:val="24"/>
        </w:rPr>
        <w:t>;</w:t>
      </w:r>
    </w:p>
    <w:p w14:paraId="74A95965" w14:textId="1AEA4304" w:rsidR="002C2243" w:rsidRPr="00031A26" w:rsidRDefault="002C2243"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i/>
          <w:color w:val="000000"/>
          <w:sz w:val="24"/>
          <w:szCs w:val="24"/>
        </w:rPr>
        <w:t>b</w:t>
      </w:r>
      <w:r w:rsidRPr="00031A26">
        <w:rPr>
          <w:rFonts w:ascii="Times New Roman" w:hAnsi="Times New Roman" w:cs="Times New Roman"/>
          <w:color w:val="000000"/>
          <w:sz w:val="24"/>
          <w:szCs w:val="24"/>
        </w:rPr>
        <w:t xml:space="preserve"> – coeficient;</w:t>
      </w:r>
    </w:p>
    <w:p w14:paraId="4E540862" w14:textId="7E58E19D" w:rsidR="004C09FB" w:rsidRPr="00031A26" w:rsidRDefault="004C09FB"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i/>
          <w:color w:val="000000"/>
          <w:sz w:val="24"/>
          <w:szCs w:val="24"/>
        </w:rPr>
        <w:t>K</w:t>
      </w:r>
      <w:r w:rsidRPr="00031A26">
        <w:rPr>
          <w:rFonts w:ascii="Times New Roman" w:hAnsi="Times New Roman" w:cs="Times New Roman"/>
          <w:i/>
          <w:color w:val="000000"/>
          <w:sz w:val="24"/>
          <w:szCs w:val="24"/>
          <w:vertAlign w:val="subscript"/>
        </w:rPr>
        <w:t>deb1</w:t>
      </w:r>
      <w:r w:rsidRPr="00031A26">
        <w:rPr>
          <w:rFonts w:ascii="Times New Roman" w:hAnsi="Times New Roman" w:cs="Times New Roman"/>
          <w:i/>
          <w:color w:val="000000"/>
          <w:sz w:val="24"/>
          <w:szCs w:val="24"/>
        </w:rPr>
        <w:t xml:space="preserve"> </w:t>
      </w:r>
      <w:r w:rsidRPr="00031A26">
        <w:rPr>
          <w:rFonts w:ascii="Times New Roman" w:hAnsi="Times New Roman" w:cs="Times New Roman"/>
          <w:color w:val="000000"/>
          <w:sz w:val="24"/>
          <w:szCs w:val="24"/>
        </w:rPr>
        <w:t>– modulul de debit</w:t>
      </w:r>
      <w:r w:rsidR="00876DEA" w:rsidRPr="00031A26">
        <w:rPr>
          <w:rFonts w:ascii="Times New Roman" w:hAnsi="Times New Roman" w:cs="Times New Roman"/>
          <w:color w:val="000000"/>
          <w:sz w:val="24"/>
          <w:szCs w:val="24"/>
        </w:rPr>
        <w:t>,</w:t>
      </w:r>
      <w:r w:rsidRPr="00031A26">
        <w:rPr>
          <w:rFonts w:ascii="Times New Roman" w:hAnsi="Times New Roman" w:cs="Times New Roman"/>
          <w:color w:val="000000"/>
          <w:sz w:val="24"/>
          <w:szCs w:val="24"/>
        </w:rPr>
        <w:t xml:space="preserve"> </w:t>
      </w:r>
      <w:r w:rsidR="00876DEA" w:rsidRPr="00031A26">
        <w:rPr>
          <w:rFonts w:ascii="Times New Roman" w:hAnsi="Times New Roman" w:cs="Times New Roman"/>
          <w:color w:val="000000"/>
          <w:sz w:val="24"/>
          <w:szCs w:val="24"/>
        </w:rPr>
        <w:t xml:space="preserve">care </w:t>
      </w:r>
      <w:r w:rsidR="00BF7915" w:rsidRPr="00031A26">
        <w:rPr>
          <w:rFonts w:ascii="Times New Roman" w:hAnsi="Times New Roman" w:cs="Times New Roman"/>
          <w:color w:val="000000"/>
          <w:sz w:val="24"/>
          <w:szCs w:val="24"/>
        </w:rPr>
        <w:t xml:space="preserve">se </w:t>
      </w:r>
      <w:r w:rsidR="003E13A2" w:rsidRPr="00031A26">
        <w:rPr>
          <w:rFonts w:ascii="Times New Roman" w:hAnsi="Times New Roman" w:cs="Times New Roman"/>
          <w:color w:val="000000"/>
          <w:sz w:val="24"/>
          <w:szCs w:val="24"/>
        </w:rPr>
        <w:t>calcul</w:t>
      </w:r>
      <w:r w:rsidR="00BF7915" w:rsidRPr="00031A26">
        <w:rPr>
          <w:rFonts w:ascii="Times New Roman" w:hAnsi="Times New Roman" w:cs="Times New Roman"/>
          <w:color w:val="000000"/>
          <w:sz w:val="24"/>
          <w:szCs w:val="24"/>
        </w:rPr>
        <w:t>ează</w:t>
      </w:r>
      <w:r w:rsidR="003E13A2" w:rsidRPr="00031A26">
        <w:rPr>
          <w:rFonts w:ascii="Times New Roman" w:hAnsi="Times New Roman" w:cs="Times New Roman"/>
          <w:color w:val="000000"/>
          <w:sz w:val="24"/>
          <w:szCs w:val="24"/>
        </w:rPr>
        <w:t xml:space="preserve"> cu formula:</w:t>
      </w:r>
    </w:p>
    <w:p w14:paraId="2B120B4C" w14:textId="77777777" w:rsidR="00E850C5" w:rsidRDefault="006806CA" w:rsidP="00920840">
      <w:pPr>
        <w:pStyle w:val="ListParagraph"/>
        <w:spacing w:line="360" w:lineRule="auto"/>
        <w:ind w:left="0"/>
        <w:jc w:val="center"/>
        <w:rPr>
          <w:rFonts w:ascii="Times New Roman" w:eastAsiaTheme="minorEastAsia" w:hAnsi="Times New Roman" w:cs="Times New Roman"/>
          <w:color w:val="000000"/>
          <w:sz w:val="28"/>
          <w:szCs w:val="28"/>
        </w:rPr>
      </w:p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K</m:t>
            </m:r>
          </m:e>
          <m:sub>
            <m:r>
              <w:rPr>
                <w:rFonts w:ascii="Cambria Math" w:hAnsi="Cambria Math" w:cs="Times New Roman"/>
                <w:color w:val="000000"/>
                <w:sz w:val="28"/>
                <w:szCs w:val="28"/>
              </w:rPr>
              <m:t>deb1</m:t>
            </m:r>
          </m:sub>
        </m:sSub>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16</m:t>
            </m:r>
          </m:num>
          <m:den>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π</m:t>
                </m:r>
              </m:e>
              <m:sup>
                <m:r>
                  <w:rPr>
                    <w:rFonts w:ascii="Cambria Math" w:hAnsi="Cambria Math" w:cs="Times New Roman"/>
                    <w:color w:val="000000"/>
                    <w:sz w:val="28"/>
                    <w:szCs w:val="28"/>
                  </w:rPr>
                  <m:t>2</m:t>
                </m:r>
              </m:sup>
            </m:sSup>
          </m:den>
        </m:f>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Z</m:t>
            </m:r>
          </m:e>
          <m:sub>
            <m:r>
              <w:rPr>
                <w:rFonts w:ascii="Cambria Math" w:hAnsi="Cambria Math" w:cs="Times New Roman"/>
                <w:color w:val="000000"/>
                <w:sz w:val="28"/>
                <w:szCs w:val="28"/>
              </w:rPr>
              <m:t>1</m:t>
            </m:r>
          </m:sub>
        </m:sSub>
        <m:r>
          <w:rPr>
            <w:rFonts w:ascii="Cambria Math" w:hAnsi="Cambria Math" w:cs="Times New Roman"/>
            <w:color w:val="000000"/>
            <w:sz w:val="28"/>
            <w:szCs w:val="28"/>
          </w:rPr>
          <m:t>×R×</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T</m:t>
            </m:r>
          </m:e>
          <m:sub>
            <m:r>
              <w:rPr>
                <w:rFonts w:ascii="Cambria Math" w:hAnsi="Cambria Math" w:cs="Times New Roman"/>
                <w:color w:val="000000"/>
                <w:sz w:val="28"/>
                <w:szCs w:val="28"/>
              </w:rPr>
              <m:t>1</m:t>
            </m:r>
          </m:sub>
        </m:sSub>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X</m:t>
            </m:r>
          </m:num>
          <m:den>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D</m:t>
                </m:r>
              </m:e>
              <m:sup>
                <m:r>
                  <w:rPr>
                    <w:rFonts w:ascii="Cambria Math" w:hAnsi="Cambria Math" w:cs="Times New Roman"/>
                    <w:color w:val="000000"/>
                    <w:sz w:val="28"/>
                    <w:szCs w:val="28"/>
                  </w:rPr>
                  <m:t>5</m:t>
                </m:r>
              </m:sup>
            </m:sSup>
          </m:den>
        </m:f>
        <m:r>
          <w:rPr>
            <w:rFonts w:ascii="Cambria Math" w:hAnsi="Cambria Math" w:cs="Times New Roman"/>
            <w:color w:val="000000"/>
            <w:sz w:val="28"/>
            <w:szCs w:val="28"/>
          </w:rPr>
          <m:t>×a</m:t>
        </m:r>
      </m:oMath>
      <w:r w:rsidR="003E13A2" w:rsidRPr="00031A26">
        <w:rPr>
          <w:rFonts w:ascii="Times New Roman" w:eastAsiaTheme="minorEastAsia" w:hAnsi="Times New Roman" w:cs="Times New Roman"/>
          <w:color w:val="000000"/>
          <w:sz w:val="28"/>
          <w:szCs w:val="28"/>
        </w:rPr>
        <w:t>,</w:t>
      </w:r>
      <w:r w:rsidR="00920840">
        <w:rPr>
          <w:rFonts w:ascii="Times New Roman" w:eastAsiaTheme="minorEastAsia" w:hAnsi="Times New Roman" w:cs="Times New Roman"/>
          <w:color w:val="000000"/>
          <w:sz w:val="28"/>
          <w:szCs w:val="28"/>
        </w:rPr>
        <w:t xml:space="preserve"> </w:t>
      </w:r>
    </w:p>
    <w:p w14:paraId="30E5AC9F" w14:textId="42FAD033" w:rsidR="00D32CD5" w:rsidRPr="00031A26" w:rsidRDefault="003E13A2" w:rsidP="00E850C5">
      <w:pPr>
        <w:pStyle w:val="ListParagraph"/>
        <w:spacing w:line="360" w:lineRule="auto"/>
        <w:ind w:left="0" w:firstLine="360"/>
        <w:jc w:val="left"/>
        <w:rPr>
          <w:rFonts w:ascii="Times New Roman" w:hAnsi="Times New Roman" w:cs="Times New Roman"/>
          <w:color w:val="000000"/>
          <w:sz w:val="24"/>
          <w:szCs w:val="24"/>
        </w:rPr>
      </w:pPr>
      <w:r w:rsidRPr="00031A26">
        <w:rPr>
          <w:rFonts w:ascii="Times New Roman" w:hAnsi="Times New Roman" w:cs="Times New Roman"/>
          <w:color w:val="000000"/>
          <w:sz w:val="24"/>
          <w:szCs w:val="24"/>
        </w:rPr>
        <w:t>unde:</w:t>
      </w:r>
    </w:p>
    <w:p w14:paraId="2332F3D3" w14:textId="42D584F6" w:rsidR="003E13A2" w:rsidRPr="00031A26" w:rsidRDefault="003E13A2"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i/>
          <w:color w:val="000000"/>
          <w:sz w:val="24"/>
          <w:szCs w:val="24"/>
        </w:rPr>
        <w:t>Z</w:t>
      </w:r>
      <w:r w:rsidRPr="00031A26">
        <w:rPr>
          <w:rFonts w:ascii="Times New Roman" w:hAnsi="Times New Roman" w:cs="Times New Roman"/>
          <w:i/>
          <w:color w:val="000000"/>
          <w:sz w:val="24"/>
          <w:szCs w:val="24"/>
          <w:vertAlign w:val="subscript"/>
        </w:rPr>
        <w:t>1</w:t>
      </w:r>
      <w:r w:rsidRPr="00031A26">
        <w:rPr>
          <w:rFonts w:ascii="Times New Roman" w:hAnsi="Times New Roman" w:cs="Times New Roman"/>
          <w:color w:val="000000"/>
          <w:sz w:val="24"/>
          <w:szCs w:val="24"/>
        </w:rPr>
        <w:t xml:space="preserve"> – factorul de compresibilitate</w:t>
      </w:r>
      <w:r w:rsidR="00876DEA" w:rsidRPr="00031A26">
        <w:rPr>
          <w:rFonts w:ascii="Times New Roman" w:hAnsi="Times New Roman" w:cs="Times New Roman"/>
          <w:color w:val="000000"/>
          <w:sz w:val="24"/>
          <w:szCs w:val="24"/>
        </w:rPr>
        <w:t>, care</w:t>
      </w:r>
      <w:r w:rsidRPr="00031A26">
        <w:rPr>
          <w:rFonts w:ascii="Times New Roman" w:hAnsi="Times New Roman" w:cs="Times New Roman"/>
          <w:color w:val="000000"/>
          <w:sz w:val="24"/>
          <w:szCs w:val="24"/>
        </w:rPr>
        <w:t xml:space="preserve"> </w:t>
      </w:r>
      <w:r w:rsidR="00487494" w:rsidRPr="00031A26">
        <w:rPr>
          <w:rFonts w:ascii="Times New Roman" w:hAnsi="Times New Roman" w:cs="Times New Roman"/>
          <w:color w:val="000000"/>
          <w:sz w:val="24"/>
          <w:szCs w:val="24"/>
        </w:rPr>
        <w:t xml:space="preserve">se </w:t>
      </w:r>
      <w:r w:rsidRPr="00031A26">
        <w:rPr>
          <w:rFonts w:ascii="Times New Roman" w:hAnsi="Times New Roman" w:cs="Times New Roman"/>
          <w:color w:val="000000"/>
          <w:sz w:val="24"/>
          <w:szCs w:val="24"/>
        </w:rPr>
        <w:t>calcul</w:t>
      </w:r>
      <w:r w:rsidR="00487494" w:rsidRPr="00031A26">
        <w:rPr>
          <w:rFonts w:ascii="Times New Roman" w:hAnsi="Times New Roman" w:cs="Times New Roman"/>
          <w:color w:val="000000"/>
          <w:sz w:val="24"/>
          <w:szCs w:val="24"/>
        </w:rPr>
        <w:t>ează</w:t>
      </w:r>
      <w:r w:rsidRPr="00031A26">
        <w:rPr>
          <w:rFonts w:ascii="Times New Roman" w:hAnsi="Times New Roman" w:cs="Times New Roman"/>
          <w:color w:val="000000"/>
          <w:sz w:val="24"/>
          <w:szCs w:val="24"/>
        </w:rPr>
        <w:t xml:space="preserve"> cu formula prevăzută la art. 11 alin. (1)</w:t>
      </w:r>
      <w:r w:rsidR="00487494" w:rsidRPr="00031A26">
        <w:rPr>
          <w:rFonts w:ascii="Times New Roman" w:hAnsi="Times New Roman" w:cs="Times New Roman"/>
          <w:color w:val="000000"/>
          <w:sz w:val="24"/>
          <w:szCs w:val="24"/>
        </w:rPr>
        <w:t>,</w:t>
      </w:r>
      <w:r w:rsidRPr="00031A26">
        <w:rPr>
          <w:rFonts w:ascii="Times New Roman" w:hAnsi="Times New Roman" w:cs="Times New Roman"/>
          <w:color w:val="000000"/>
          <w:sz w:val="24"/>
          <w:szCs w:val="24"/>
        </w:rPr>
        <w:t xml:space="preserve"> utilizând parametrii </w:t>
      </w:r>
      <w:r w:rsidR="00414676" w:rsidRPr="00031A26">
        <w:rPr>
          <w:rFonts w:ascii="Times New Roman" w:hAnsi="Times New Roman" w:cs="Times New Roman"/>
          <w:color w:val="000000"/>
          <w:sz w:val="24"/>
          <w:szCs w:val="24"/>
        </w:rPr>
        <w:t>tehnici ai gazelor naturale, respectiv presiune</w:t>
      </w:r>
      <w:r w:rsidR="00470DF2" w:rsidRPr="00031A26">
        <w:rPr>
          <w:rFonts w:ascii="Times New Roman" w:hAnsi="Times New Roman" w:cs="Times New Roman"/>
          <w:color w:val="000000"/>
          <w:sz w:val="24"/>
          <w:szCs w:val="24"/>
        </w:rPr>
        <w:t>a</w:t>
      </w:r>
      <w:r w:rsidR="00414676" w:rsidRPr="00031A26">
        <w:rPr>
          <w:rFonts w:ascii="Times New Roman" w:hAnsi="Times New Roman" w:cs="Times New Roman"/>
          <w:color w:val="000000"/>
          <w:sz w:val="24"/>
          <w:szCs w:val="24"/>
        </w:rPr>
        <w:t xml:space="preserve"> și temperatura gazelor naturale </w:t>
      </w:r>
      <w:r w:rsidR="00470DF2" w:rsidRPr="00031A26">
        <w:rPr>
          <w:rFonts w:ascii="Times New Roman" w:hAnsi="Times New Roman" w:cs="Times New Roman"/>
          <w:color w:val="000000"/>
          <w:sz w:val="24"/>
          <w:szCs w:val="24"/>
        </w:rPr>
        <w:t>din punctul de măsurare aflat în amonte de ruptură</w:t>
      </w:r>
      <w:r w:rsidR="000A0DB6" w:rsidRPr="00031A26">
        <w:rPr>
          <w:rFonts w:ascii="Times New Roman" w:hAnsi="Times New Roman" w:cs="Times New Roman"/>
          <w:color w:val="000000"/>
          <w:sz w:val="24"/>
          <w:szCs w:val="24"/>
        </w:rPr>
        <w:t>:</w:t>
      </w:r>
      <w:r w:rsidR="00414676" w:rsidRPr="00031A26">
        <w:rPr>
          <w:rFonts w:ascii="Times New Roman" w:hAnsi="Times New Roman" w:cs="Times New Roman"/>
          <w:color w:val="000000"/>
          <w:sz w:val="24"/>
          <w:szCs w:val="24"/>
        </w:rPr>
        <w:t xml:space="preserve"> </w:t>
      </w:r>
      <w:r w:rsidR="00414676" w:rsidRPr="00031A26">
        <w:rPr>
          <w:rFonts w:ascii="Times New Roman" w:hAnsi="Times New Roman" w:cs="Times New Roman"/>
          <w:i/>
          <w:color w:val="000000"/>
          <w:sz w:val="24"/>
          <w:szCs w:val="24"/>
        </w:rPr>
        <w:t>p=p</w:t>
      </w:r>
      <w:r w:rsidR="00414676" w:rsidRPr="00031A26">
        <w:rPr>
          <w:rFonts w:ascii="Times New Roman" w:hAnsi="Times New Roman" w:cs="Times New Roman"/>
          <w:i/>
          <w:color w:val="000000"/>
          <w:sz w:val="24"/>
          <w:szCs w:val="24"/>
          <w:vertAlign w:val="subscript"/>
        </w:rPr>
        <w:t>1</w:t>
      </w:r>
      <w:r w:rsidR="00414676" w:rsidRPr="00031A26">
        <w:rPr>
          <w:rFonts w:ascii="Times New Roman" w:hAnsi="Times New Roman" w:cs="Times New Roman"/>
          <w:color w:val="000000"/>
          <w:sz w:val="24"/>
          <w:szCs w:val="24"/>
        </w:rPr>
        <w:t xml:space="preserve"> și </w:t>
      </w:r>
      <w:r w:rsidR="00414676" w:rsidRPr="00031A26">
        <w:rPr>
          <w:rFonts w:ascii="Times New Roman" w:hAnsi="Times New Roman" w:cs="Times New Roman"/>
          <w:i/>
          <w:color w:val="000000"/>
          <w:sz w:val="24"/>
          <w:szCs w:val="24"/>
        </w:rPr>
        <w:t>T=T</w:t>
      </w:r>
      <w:r w:rsidR="00414676" w:rsidRPr="00031A26">
        <w:rPr>
          <w:rFonts w:ascii="Times New Roman" w:hAnsi="Times New Roman" w:cs="Times New Roman"/>
          <w:i/>
          <w:color w:val="000000"/>
          <w:sz w:val="24"/>
          <w:szCs w:val="24"/>
          <w:vertAlign w:val="subscript"/>
        </w:rPr>
        <w:t>1</w:t>
      </w:r>
      <w:r w:rsidR="00414676" w:rsidRPr="00031A26">
        <w:rPr>
          <w:rFonts w:ascii="Times New Roman" w:hAnsi="Times New Roman" w:cs="Times New Roman"/>
          <w:color w:val="000000"/>
          <w:sz w:val="24"/>
          <w:szCs w:val="24"/>
        </w:rPr>
        <w:t>;</w:t>
      </w:r>
    </w:p>
    <w:p w14:paraId="431A688D" w14:textId="3AA7F68C" w:rsidR="00414676" w:rsidRPr="00031A26" w:rsidRDefault="00414676"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eastAsia="Calibri" w:hAnsi="Times New Roman" w:cs="Times New Roman"/>
          <w:i/>
          <w:iCs/>
          <w:sz w:val="24"/>
          <w:szCs w:val="24"/>
        </w:rPr>
        <w:t xml:space="preserve">R – </w:t>
      </w:r>
      <w:r w:rsidRPr="00E850C5">
        <w:rPr>
          <w:rFonts w:ascii="Times New Roman" w:hAnsi="Times New Roman" w:cs="Times New Roman"/>
          <w:color w:val="000000"/>
          <w:sz w:val="24"/>
          <w:szCs w:val="24"/>
        </w:rPr>
        <w:t>constanta</w:t>
      </w:r>
      <w:r w:rsidRPr="00031A26">
        <w:rPr>
          <w:rFonts w:ascii="Times New Roman" w:eastAsia="Calibri" w:hAnsi="Times New Roman" w:cs="Times New Roman"/>
          <w:sz w:val="24"/>
          <w:szCs w:val="24"/>
        </w:rPr>
        <w:t xml:space="preserve"> amestecului de gaze, [J/kgK];</w:t>
      </w:r>
    </w:p>
    <w:p w14:paraId="58AA2AE8" w14:textId="45571F3A" w:rsidR="00414676" w:rsidRPr="00031A26" w:rsidRDefault="00414676"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eastAsia="Calibri" w:hAnsi="Times New Roman" w:cs="Times New Roman"/>
          <w:i/>
          <w:iCs/>
          <w:sz w:val="24"/>
          <w:szCs w:val="24"/>
        </w:rPr>
        <w:t>T</w:t>
      </w:r>
      <w:r w:rsidRPr="00031A26">
        <w:rPr>
          <w:rFonts w:ascii="Times New Roman" w:eastAsia="Calibri" w:hAnsi="Times New Roman" w:cs="Times New Roman"/>
          <w:i/>
          <w:iCs/>
          <w:sz w:val="24"/>
          <w:szCs w:val="24"/>
          <w:vertAlign w:val="subscript"/>
        </w:rPr>
        <w:t>1</w:t>
      </w:r>
      <w:r w:rsidRPr="00031A26">
        <w:rPr>
          <w:rFonts w:ascii="Times New Roman" w:eastAsia="Calibri" w:hAnsi="Times New Roman" w:cs="Times New Roman"/>
          <w:i/>
          <w:iCs/>
          <w:sz w:val="24"/>
          <w:szCs w:val="24"/>
        </w:rPr>
        <w:t xml:space="preserve"> -</w:t>
      </w:r>
      <w:r w:rsidRPr="00031A26">
        <w:rPr>
          <w:rFonts w:ascii="Times New Roman" w:hAnsi="Times New Roman" w:cs="Times New Roman"/>
          <w:color w:val="000000"/>
          <w:sz w:val="24"/>
          <w:szCs w:val="24"/>
        </w:rPr>
        <w:t xml:space="preserve"> temperatura gazelor naturale</w:t>
      </w:r>
      <w:r w:rsidR="00876DEA" w:rsidRPr="00031A26">
        <w:rPr>
          <w:rFonts w:ascii="Times New Roman" w:hAnsi="Times New Roman" w:cs="Times New Roman"/>
          <w:color w:val="000000"/>
          <w:sz w:val="24"/>
          <w:szCs w:val="24"/>
        </w:rPr>
        <w:t>,</w:t>
      </w:r>
      <w:r w:rsidRPr="00031A26">
        <w:rPr>
          <w:rFonts w:ascii="Times New Roman" w:hAnsi="Times New Roman" w:cs="Times New Roman"/>
          <w:color w:val="000000"/>
          <w:sz w:val="24"/>
          <w:szCs w:val="24"/>
        </w:rPr>
        <w:t xml:space="preserve"> în condiții de lucru, [K];</w:t>
      </w:r>
    </w:p>
    <w:p w14:paraId="24FF81D5" w14:textId="0E109B1B" w:rsidR="00414676" w:rsidRPr="00031A26" w:rsidRDefault="00414676"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eastAsia="Calibri" w:hAnsi="Times New Roman" w:cs="Times New Roman"/>
          <w:i/>
          <w:iCs/>
          <w:sz w:val="24"/>
          <w:szCs w:val="24"/>
        </w:rPr>
        <w:t>X –</w:t>
      </w:r>
      <w:r w:rsidRPr="00031A26">
        <w:rPr>
          <w:rFonts w:ascii="Times New Roman" w:hAnsi="Times New Roman" w:cs="Times New Roman"/>
          <w:color w:val="000000"/>
          <w:sz w:val="24"/>
          <w:szCs w:val="24"/>
        </w:rPr>
        <w:t xml:space="preserve"> lungimea tronsonului de conductă, cuprins între punctul de măsurare situat în amonte de rup</w:t>
      </w:r>
      <w:r w:rsidR="000A0DB6" w:rsidRPr="00031A26">
        <w:rPr>
          <w:rFonts w:ascii="Times New Roman" w:hAnsi="Times New Roman" w:cs="Times New Roman"/>
          <w:color w:val="000000"/>
          <w:sz w:val="24"/>
          <w:szCs w:val="24"/>
        </w:rPr>
        <w:t>tură</w:t>
      </w:r>
      <w:r w:rsidRPr="00031A26">
        <w:rPr>
          <w:rFonts w:ascii="Times New Roman" w:hAnsi="Times New Roman" w:cs="Times New Roman"/>
          <w:color w:val="000000"/>
          <w:sz w:val="24"/>
          <w:szCs w:val="24"/>
        </w:rPr>
        <w:t xml:space="preserve"> și punctul în care a avut loc rup</w:t>
      </w:r>
      <w:r w:rsidR="000B0004" w:rsidRPr="00031A26">
        <w:rPr>
          <w:rFonts w:ascii="Times New Roman" w:hAnsi="Times New Roman" w:cs="Times New Roman"/>
          <w:color w:val="000000"/>
          <w:sz w:val="24"/>
          <w:szCs w:val="24"/>
        </w:rPr>
        <w:t>erea</w:t>
      </w:r>
      <w:r w:rsidRPr="00031A26">
        <w:rPr>
          <w:rFonts w:ascii="Times New Roman" w:hAnsi="Times New Roman" w:cs="Times New Roman"/>
          <w:color w:val="000000"/>
          <w:sz w:val="24"/>
          <w:szCs w:val="24"/>
        </w:rPr>
        <w:t>, [m];</w:t>
      </w:r>
    </w:p>
    <w:p w14:paraId="766A3D5A" w14:textId="0F596C29" w:rsidR="00414676" w:rsidRPr="00031A26" w:rsidRDefault="00414676"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i/>
          <w:color w:val="000000"/>
          <w:sz w:val="24"/>
          <w:szCs w:val="24"/>
        </w:rPr>
        <w:t>D</w:t>
      </w:r>
      <w:r w:rsidRPr="00031A26">
        <w:rPr>
          <w:rFonts w:ascii="Times New Roman" w:hAnsi="Times New Roman" w:cs="Times New Roman"/>
          <w:color w:val="000000"/>
          <w:sz w:val="24"/>
          <w:szCs w:val="24"/>
        </w:rPr>
        <w:t xml:space="preserve"> – diametrul interior al conductei de transport al gazelor naturale, [m]</w:t>
      </w:r>
      <w:r w:rsidR="000A0DB6" w:rsidRPr="00031A26">
        <w:rPr>
          <w:rFonts w:ascii="Times New Roman" w:hAnsi="Times New Roman" w:cs="Times New Roman"/>
          <w:color w:val="000000"/>
          <w:sz w:val="24"/>
          <w:szCs w:val="24"/>
        </w:rPr>
        <w:t>;</w:t>
      </w:r>
    </w:p>
    <w:p w14:paraId="28175822" w14:textId="090EBAF5" w:rsidR="00414676" w:rsidRPr="00031A26" w:rsidRDefault="00AB3273"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i/>
          <w:color w:val="000000"/>
          <w:sz w:val="24"/>
          <w:szCs w:val="24"/>
        </w:rPr>
        <w:t>a</w:t>
      </w:r>
      <w:r w:rsidRPr="00031A26">
        <w:rPr>
          <w:rFonts w:ascii="Times New Roman" w:hAnsi="Times New Roman" w:cs="Times New Roman"/>
          <w:color w:val="000000"/>
          <w:sz w:val="24"/>
          <w:szCs w:val="24"/>
        </w:rPr>
        <w:t xml:space="preserve"> – coeficient.</w:t>
      </w:r>
    </w:p>
    <w:p w14:paraId="5F697332" w14:textId="3CF6961C" w:rsidR="007424C6" w:rsidRPr="00031A26" w:rsidRDefault="00AB3273" w:rsidP="00C3636F">
      <w:pPr>
        <w:spacing w:line="360" w:lineRule="auto"/>
        <w:rPr>
          <w:rFonts w:ascii="Times New Roman" w:hAnsi="Times New Roman" w:cs="Times New Roman"/>
          <w:color w:val="000000"/>
          <w:sz w:val="24"/>
          <w:szCs w:val="24"/>
        </w:rPr>
      </w:pPr>
      <w:r w:rsidRPr="00031A26">
        <w:rPr>
          <w:rFonts w:ascii="Times New Roman" w:hAnsi="Times New Roman" w:cs="Times New Roman"/>
          <w:color w:val="000000"/>
          <w:sz w:val="24"/>
          <w:szCs w:val="24"/>
        </w:rPr>
        <w:t xml:space="preserve">b) </w:t>
      </w:r>
      <w:r w:rsidR="007424C6" w:rsidRPr="00031A26">
        <w:rPr>
          <w:rFonts w:ascii="Times New Roman" w:hAnsi="Times New Roman" w:cs="Times New Roman"/>
          <w:color w:val="000000"/>
          <w:sz w:val="24"/>
          <w:szCs w:val="24"/>
        </w:rPr>
        <w:t xml:space="preserve">pentru tronsonul de conductă </w:t>
      </w:r>
      <w:r w:rsidR="007424C6" w:rsidRPr="00031A26">
        <w:rPr>
          <w:rFonts w:ascii="Times New Roman" w:hAnsi="Times New Roman" w:cs="Times New Roman"/>
          <w:i/>
          <w:color w:val="000000"/>
          <w:sz w:val="24"/>
          <w:szCs w:val="24"/>
        </w:rPr>
        <w:t>L-X</w:t>
      </w:r>
      <w:r w:rsidR="000A0DB6" w:rsidRPr="00031A26">
        <w:rPr>
          <w:rFonts w:ascii="Times New Roman" w:hAnsi="Times New Roman" w:cs="Times New Roman"/>
          <w:color w:val="000000"/>
          <w:sz w:val="24"/>
          <w:szCs w:val="24"/>
        </w:rPr>
        <w:t>:</w:t>
      </w:r>
    </w:p>
    <w:p w14:paraId="3A0E3D05" w14:textId="77777777" w:rsidR="00E850C5" w:rsidRDefault="006806CA" w:rsidP="00920840">
      <w:pPr>
        <w:spacing w:line="360" w:lineRule="auto"/>
        <w:jc w:val="center"/>
        <w:rPr>
          <w:rFonts w:ascii="Times New Roman" w:eastAsiaTheme="minorEastAsia" w:hAnsi="Times New Roman" w:cs="Times New Roman"/>
          <w:color w:val="000000"/>
          <w:sz w:val="24"/>
          <w:szCs w:val="24"/>
        </w:rPr>
      </w:p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Q</m:t>
            </m:r>
          </m:e>
          <m:sub>
            <m:r>
              <w:rPr>
                <w:rFonts w:ascii="Cambria Math" w:hAnsi="Cambria Math" w:cs="Times New Roman"/>
                <w:color w:val="000000"/>
                <w:sz w:val="28"/>
                <w:szCs w:val="28"/>
              </w:rPr>
              <m:t>m2</m:t>
            </m:r>
          </m:sub>
        </m:sSub>
        <m:r>
          <w:rPr>
            <w:rFonts w:ascii="Cambria Math" w:hAnsi="Cambria Math" w:cs="Times New Roman"/>
            <w:color w:val="000000"/>
            <w:sz w:val="28"/>
            <w:szCs w:val="28"/>
          </w:rPr>
          <m:t>=</m:t>
        </m:r>
        <m:sSup>
          <m:sSupPr>
            <m:ctrlPr>
              <w:rPr>
                <w:rFonts w:ascii="Cambria Math" w:hAnsi="Cambria Math" w:cs="Times New Roman"/>
                <w:i/>
                <w:color w:val="000000"/>
                <w:sz w:val="28"/>
                <w:szCs w:val="28"/>
              </w:rPr>
            </m:ctrlPr>
          </m:sSupPr>
          <m:e>
            <m:d>
              <m:dPr>
                <m:ctrlPr>
                  <w:rPr>
                    <w:rFonts w:ascii="Cambria Math" w:hAnsi="Cambria Math" w:cs="Times New Roman"/>
                    <w:i/>
                    <w:color w:val="000000"/>
                    <w:sz w:val="28"/>
                    <w:szCs w:val="28"/>
                  </w:rPr>
                </m:ctrlPr>
              </m:dPr>
              <m:e>
                <m:f>
                  <m:fPr>
                    <m:ctrlPr>
                      <w:rPr>
                        <w:rFonts w:ascii="Cambria Math" w:hAnsi="Cambria Math" w:cs="Times New Roman"/>
                        <w:i/>
                        <w:color w:val="000000"/>
                        <w:sz w:val="28"/>
                        <w:szCs w:val="28"/>
                      </w:rPr>
                    </m:ctrlPr>
                  </m:fPr>
                  <m:num>
                    <m:sSubSup>
                      <m:sSubSupPr>
                        <m:ctrlPr>
                          <w:rPr>
                            <w:rFonts w:ascii="Cambria Math" w:hAnsi="Cambria Math" w:cs="Times New Roman"/>
                            <w:i/>
                            <w:color w:val="000000"/>
                            <w:sz w:val="28"/>
                            <w:szCs w:val="28"/>
                          </w:rPr>
                        </m:ctrlPr>
                      </m:sSubSupPr>
                      <m:e>
                        <m:r>
                          <w:rPr>
                            <w:rFonts w:ascii="Cambria Math" w:hAnsi="Cambria Math" w:cs="Times New Roman"/>
                            <w:color w:val="000000"/>
                            <w:sz w:val="28"/>
                            <w:szCs w:val="28"/>
                          </w:rPr>
                          <m:t>P</m:t>
                        </m:r>
                      </m:e>
                      <m:sub>
                        <m:r>
                          <w:rPr>
                            <w:rFonts w:ascii="Cambria Math" w:hAnsi="Cambria Math" w:cs="Times New Roman"/>
                            <w:color w:val="000000"/>
                            <w:sz w:val="28"/>
                            <w:szCs w:val="28"/>
                          </w:rPr>
                          <m:t>2</m:t>
                        </m:r>
                      </m:sub>
                      <m:sup>
                        <m:r>
                          <w:rPr>
                            <w:rFonts w:ascii="Cambria Math" w:hAnsi="Cambria Math" w:cs="Times New Roman"/>
                            <w:color w:val="000000"/>
                            <w:sz w:val="28"/>
                            <w:szCs w:val="28"/>
                          </w:rPr>
                          <m:t>2</m:t>
                        </m:r>
                      </m:sup>
                    </m:sSubSup>
                    <m:r>
                      <w:rPr>
                        <w:rFonts w:ascii="Cambria Math" w:hAnsi="Cambria Math" w:cs="Times New Roman"/>
                        <w:color w:val="000000"/>
                        <w:sz w:val="28"/>
                        <w:szCs w:val="28"/>
                      </w:rPr>
                      <m:t xml:space="preserve"> -</m:t>
                    </m:r>
                    <m:sSubSup>
                      <m:sSubSupPr>
                        <m:ctrlPr>
                          <w:rPr>
                            <w:rFonts w:ascii="Cambria Math" w:hAnsi="Cambria Math" w:cs="Times New Roman"/>
                            <w:i/>
                            <w:color w:val="000000"/>
                            <w:sz w:val="28"/>
                            <w:szCs w:val="28"/>
                          </w:rPr>
                        </m:ctrlPr>
                      </m:sSubSupPr>
                      <m:e>
                        <m:r>
                          <w:rPr>
                            <w:rFonts w:ascii="Cambria Math" w:hAnsi="Cambria Math" w:cs="Times New Roman"/>
                            <w:color w:val="000000"/>
                            <w:sz w:val="28"/>
                            <w:szCs w:val="28"/>
                          </w:rPr>
                          <m:t>P</m:t>
                        </m:r>
                      </m:e>
                      <m:sub>
                        <m:r>
                          <w:rPr>
                            <w:rFonts w:ascii="Cambria Math" w:hAnsi="Cambria Math" w:cs="Times New Roman"/>
                            <w:color w:val="000000"/>
                            <w:sz w:val="28"/>
                            <w:szCs w:val="28"/>
                          </w:rPr>
                          <m:t>r2</m:t>
                        </m:r>
                      </m:sub>
                      <m:sup>
                        <m:r>
                          <w:rPr>
                            <w:rFonts w:ascii="Cambria Math" w:hAnsi="Cambria Math" w:cs="Times New Roman"/>
                            <w:color w:val="000000"/>
                            <w:sz w:val="28"/>
                            <w:szCs w:val="28"/>
                          </w:rPr>
                          <m:t>2</m:t>
                        </m:r>
                      </m:sup>
                    </m:sSubSup>
                  </m:num>
                  <m:den>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K</m:t>
                        </m:r>
                      </m:e>
                      <m:sub>
                        <m:r>
                          <w:rPr>
                            <w:rFonts w:ascii="Cambria Math" w:hAnsi="Cambria Math" w:cs="Times New Roman"/>
                            <w:color w:val="000000"/>
                            <w:sz w:val="28"/>
                            <w:szCs w:val="28"/>
                          </w:rPr>
                          <m:t>deb2</m:t>
                        </m:r>
                      </m:sub>
                    </m:sSub>
                  </m:den>
                </m:f>
              </m:e>
            </m:d>
          </m:e>
          <m:sup>
            <m:f>
              <m:fPr>
                <m:ctrlPr>
                  <w:rPr>
                    <w:rFonts w:ascii="Cambria Math" w:hAnsi="Cambria Math" w:cs="Times New Roman"/>
                    <w:i/>
                    <w:color w:val="000000"/>
                    <w:sz w:val="28"/>
                    <w:szCs w:val="28"/>
                  </w:rPr>
                </m:ctrlPr>
              </m:fPr>
              <m:num>
                <m:r>
                  <w:rPr>
                    <w:rFonts w:ascii="Cambria Math" w:hAnsi="Cambria Math" w:cs="Times New Roman"/>
                    <w:color w:val="000000"/>
                    <w:sz w:val="28"/>
                    <w:szCs w:val="28"/>
                  </w:rPr>
                  <m:t>1</m:t>
                </m:r>
              </m:num>
              <m:den>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m:t>
                    </m:r>
                  </m:e>
                  <m:sub>
                    <m:r>
                      <w:rPr>
                        <w:rFonts w:ascii="Cambria Math" w:hAnsi="Cambria Math" w:cs="Times New Roman"/>
                        <w:color w:val="000000"/>
                        <w:sz w:val="28"/>
                        <w:szCs w:val="28"/>
                      </w:rPr>
                      <m:t>2</m:t>
                    </m:r>
                  </m:sub>
                </m:sSub>
              </m:den>
            </m:f>
          </m:sup>
        </m:sSup>
      </m:oMath>
      <w:r w:rsidR="00AB3273" w:rsidRPr="00031A26">
        <w:rPr>
          <w:rFonts w:ascii="Times New Roman" w:eastAsiaTheme="minorEastAsia" w:hAnsi="Times New Roman" w:cs="Times New Roman"/>
          <w:color w:val="000000"/>
          <w:sz w:val="24"/>
          <w:szCs w:val="24"/>
        </w:rPr>
        <w:t>,</w:t>
      </w:r>
      <w:r w:rsidR="00920840">
        <w:rPr>
          <w:rFonts w:ascii="Times New Roman" w:eastAsiaTheme="minorEastAsia" w:hAnsi="Times New Roman" w:cs="Times New Roman"/>
          <w:color w:val="000000"/>
          <w:sz w:val="24"/>
          <w:szCs w:val="24"/>
        </w:rPr>
        <w:t xml:space="preserve"> </w:t>
      </w:r>
    </w:p>
    <w:p w14:paraId="2108FF32" w14:textId="082CCF02" w:rsidR="00AB3273" w:rsidRPr="00031A26" w:rsidRDefault="00AB3273" w:rsidP="00E850C5">
      <w:pPr>
        <w:spacing w:line="360" w:lineRule="auto"/>
        <w:ind w:firstLine="360"/>
        <w:jc w:val="left"/>
        <w:rPr>
          <w:rFonts w:ascii="Times New Roman" w:hAnsi="Times New Roman" w:cs="Times New Roman"/>
          <w:color w:val="000000"/>
          <w:sz w:val="24"/>
          <w:szCs w:val="24"/>
        </w:rPr>
      </w:pPr>
      <w:r w:rsidRPr="00031A26">
        <w:rPr>
          <w:rFonts w:ascii="Times New Roman" w:hAnsi="Times New Roman" w:cs="Times New Roman"/>
          <w:color w:val="000000"/>
          <w:sz w:val="24"/>
          <w:szCs w:val="24"/>
        </w:rPr>
        <w:t xml:space="preserve">unde: </w:t>
      </w:r>
    </w:p>
    <w:p w14:paraId="7132E978" w14:textId="793220B2" w:rsidR="00AB3273" w:rsidRPr="00031A26" w:rsidRDefault="00AB3273"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eastAsia="Calibri" w:hAnsi="Times New Roman" w:cs="Times New Roman"/>
          <w:i/>
          <w:color w:val="000000"/>
          <w:sz w:val="24"/>
          <w:szCs w:val="24"/>
        </w:rPr>
        <w:t>p</w:t>
      </w:r>
      <w:r w:rsidRPr="00031A26">
        <w:rPr>
          <w:rFonts w:ascii="Times New Roman" w:eastAsia="Calibri" w:hAnsi="Times New Roman" w:cs="Times New Roman"/>
          <w:i/>
          <w:color w:val="000000"/>
          <w:sz w:val="24"/>
          <w:szCs w:val="24"/>
          <w:vertAlign w:val="subscript"/>
        </w:rPr>
        <w:t>2</w:t>
      </w:r>
      <w:r w:rsidRPr="00031A26">
        <w:rPr>
          <w:rFonts w:ascii="Times New Roman" w:hAnsi="Times New Roman" w:cs="Times New Roman"/>
          <w:i/>
          <w:color w:val="000000"/>
          <w:sz w:val="24"/>
          <w:szCs w:val="24"/>
        </w:rPr>
        <w:t xml:space="preserve"> </w:t>
      </w:r>
      <w:r w:rsidRPr="00031A26">
        <w:rPr>
          <w:rFonts w:ascii="Times New Roman" w:hAnsi="Times New Roman" w:cs="Times New Roman"/>
          <w:color w:val="000000"/>
          <w:sz w:val="24"/>
          <w:szCs w:val="24"/>
        </w:rPr>
        <w:t>– presiunea gazelor naturale în punctul de măsurare aflat în aval de rup</w:t>
      </w:r>
      <w:r w:rsidR="000A0DB6" w:rsidRPr="00031A26">
        <w:rPr>
          <w:rFonts w:ascii="Times New Roman" w:hAnsi="Times New Roman" w:cs="Times New Roman"/>
          <w:color w:val="000000"/>
          <w:sz w:val="24"/>
          <w:szCs w:val="24"/>
        </w:rPr>
        <w:t>tură</w:t>
      </w:r>
      <w:r w:rsidRPr="00031A26">
        <w:rPr>
          <w:rFonts w:ascii="Times New Roman" w:hAnsi="Times New Roman" w:cs="Times New Roman"/>
          <w:color w:val="000000"/>
          <w:sz w:val="24"/>
          <w:szCs w:val="24"/>
        </w:rPr>
        <w:t>, [bar];</w:t>
      </w:r>
    </w:p>
    <w:p w14:paraId="4933854C" w14:textId="432C0575" w:rsidR="00AB3273" w:rsidRPr="00031A26" w:rsidRDefault="00AB3273"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i/>
          <w:color w:val="000000"/>
          <w:sz w:val="24"/>
          <w:szCs w:val="24"/>
        </w:rPr>
        <w:t>p</w:t>
      </w:r>
      <w:r w:rsidRPr="00031A26">
        <w:rPr>
          <w:rFonts w:ascii="Times New Roman" w:hAnsi="Times New Roman" w:cs="Times New Roman"/>
          <w:i/>
          <w:color w:val="000000"/>
          <w:sz w:val="24"/>
          <w:szCs w:val="24"/>
          <w:vertAlign w:val="subscript"/>
        </w:rPr>
        <w:t>r2</w:t>
      </w:r>
      <w:r w:rsidRPr="00031A26">
        <w:rPr>
          <w:rFonts w:ascii="Times New Roman" w:hAnsi="Times New Roman" w:cs="Times New Roman"/>
          <w:i/>
          <w:color w:val="000000"/>
          <w:sz w:val="24"/>
          <w:szCs w:val="24"/>
        </w:rPr>
        <w:t xml:space="preserve"> </w:t>
      </w:r>
      <w:r w:rsidRPr="00031A26">
        <w:rPr>
          <w:rFonts w:ascii="Times New Roman" w:hAnsi="Times New Roman" w:cs="Times New Roman"/>
          <w:color w:val="000000"/>
          <w:sz w:val="24"/>
          <w:szCs w:val="24"/>
        </w:rPr>
        <w:t>– presiunea</w:t>
      </w:r>
      <w:r w:rsidRPr="00031A26">
        <w:rPr>
          <w:rFonts w:ascii="Times New Roman" w:hAnsi="Times New Roman" w:cs="Times New Roman"/>
          <w:i/>
          <w:color w:val="000000"/>
          <w:sz w:val="24"/>
          <w:szCs w:val="24"/>
        </w:rPr>
        <w:t xml:space="preserve"> </w:t>
      </w:r>
      <w:r w:rsidRPr="00031A26">
        <w:rPr>
          <w:rFonts w:ascii="Times New Roman" w:hAnsi="Times New Roman" w:cs="Times New Roman"/>
          <w:color w:val="000000"/>
          <w:sz w:val="24"/>
          <w:szCs w:val="24"/>
        </w:rPr>
        <w:t xml:space="preserve">de ieșire a gazelor naturale din tronsonul de conductă </w:t>
      </w:r>
      <w:r w:rsidRPr="00031A26">
        <w:rPr>
          <w:rFonts w:ascii="Times New Roman" w:hAnsi="Times New Roman" w:cs="Times New Roman"/>
          <w:i/>
          <w:color w:val="000000"/>
          <w:sz w:val="24"/>
          <w:szCs w:val="24"/>
        </w:rPr>
        <w:t>L-X</w:t>
      </w:r>
      <w:r w:rsidRPr="00031A26">
        <w:rPr>
          <w:rFonts w:ascii="Times New Roman" w:hAnsi="Times New Roman" w:cs="Times New Roman"/>
          <w:color w:val="000000"/>
          <w:sz w:val="24"/>
          <w:szCs w:val="24"/>
        </w:rPr>
        <w:t>, [bar];</w:t>
      </w:r>
    </w:p>
    <w:p w14:paraId="0ADA2470" w14:textId="33E2A779" w:rsidR="009F5183" w:rsidRPr="00031A26" w:rsidRDefault="009F5183"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i/>
          <w:color w:val="000000"/>
          <w:sz w:val="24"/>
          <w:szCs w:val="24"/>
        </w:rPr>
        <w:t>n</w:t>
      </w:r>
      <w:r w:rsidRPr="00031A26">
        <w:rPr>
          <w:rFonts w:ascii="Times New Roman" w:hAnsi="Times New Roman" w:cs="Times New Roman"/>
          <w:i/>
          <w:color w:val="000000"/>
          <w:sz w:val="24"/>
          <w:szCs w:val="24"/>
          <w:vertAlign w:val="subscript"/>
        </w:rPr>
        <w:t>2</w:t>
      </w:r>
      <w:r w:rsidRPr="00031A26">
        <w:rPr>
          <w:rFonts w:ascii="Times New Roman" w:hAnsi="Times New Roman" w:cs="Times New Roman"/>
          <w:i/>
          <w:color w:val="000000"/>
          <w:sz w:val="24"/>
          <w:szCs w:val="24"/>
        </w:rPr>
        <w:t xml:space="preserve"> - </w:t>
      </w:r>
      <w:r w:rsidRPr="00031A26">
        <w:rPr>
          <w:rFonts w:ascii="Times New Roman" w:hAnsi="Times New Roman" w:cs="Times New Roman"/>
          <w:color w:val="000000"/>
          <w:sz w:val="24"/>
          <w:szCs w:val="24"/>
        </w:rPr>
        <w:t>exponentul debitului</w:t>
      </w:r>
      <w:r w:rsidR="000B0004" w:rsidRPr="00031A26">
        <w:rPr>
          <w:rFonts w:ascii="Times New Roman" w:hAnsi="Times New Roman" w:cs="Times New Roman"/>
          <w:color w:val="000000"/>
          <w:sz w:val="24"/>
          <w:szCs w:val="24"/>
        </w:rPr>
        <w:t>, care</w:t>
      </w:r>
      <w:r w:rsidR="00BF7915" w:rsidRPr="00031A26">
        <w:rPr>
          <w:rFonts w:ascii="Times New Roman" w:hAnsi="Times New Roman" w:cs="Times New Roman"/>
          <w:color w:val="000000"/>
          <w:sz w:val="24"/>
          <w:szCs w:val="24"/>
        </w:rPr>
        <w:t xml:space="preserve"> se calculează </w:t>
      </w:r>
      <w:r w:rsidRPr="00031A26">
        <w:rPr>
          <w:rFonts w:ascii="Times New Roman" w:hAnsi="Times New Roman" w:cs="Times New Roman"/>
          <w:color w:val="000000"/>
          <w:sz w:val="24"/>
          <w:szCs w:val="24"/>
        </w:rPr>
        <w:t>cu formula</w:t>
      </w:r>
      <w:r w:rsidR="000037AF" w:rsidRPr="00031A26">
        <w:rPr>
          <w:rFonts w:ascii="Times New Roman" w:hAnsi="Times New Roman" w:cs="Times New Roman"/>
          <w:color w:val="000000"/>
          <w:sz w:val="24"/>
          <w:szCs w:val="24"/>
        </w:rPr>
        <w:t>:</w:t>
      </w:r>
      <w:r w:rsidRPr="00031A26">
        <w:rPr>
          <w:rFonts w:ascii="Times New Roman" w:hAnsi="Times New Roman" w:cs="Times New Roman"/>
          <w:color w:val="000000"/>
          <w:sz w:val="24"/>
          <w:szCs w:val="24"/>
        </w:rPr>
        <w:t xml:space="preserve"> </w:t>
      </w: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n</m:t>
            </m:r>
          </m:e>
          <m:sub>
            <m:r>
              <w:rPr>
                <w:rFonts w:ascii="Cambria Math" w:hAnsi="Cambria Math" w:cs="Times New Roman"/>
                <w:color w:val="000000"/>
                <w:sz w:val="24"/>
                <w:szCs w:val="24"/>
              </w:rPr>
              <m:t>2</m:t>
            </m:r>
          </m:sub>
        </m:sSub>
        <m:r>
          <w:rPr>
            <w:rFonts w:ascii="Cambria Math" w:hAnsi="Cambria Math" w:cs="Times New Roman"/>
            <w:color w:val="000000"/>
            <w:sz w:val="24"/>
            <w:szCs w:val="24"/>
          </w:rPr>
          <m:t>=2-b</m:t>
        </m:r>
      </m:oMath>
      <w:r w:rsidRPr="00031A26">
        <w:rPr>
          <w:rFonts w:ascii="Times New Roman" w:eastAsiaTheme="minorEastAsia" w:hAnsi="Times New Roman" w:cs="Times New Roman"/>
          <w:color w:val="000000"/>
          <w:sz w:val="24"/>
          <w:szCs w:val="24"/>
        </w:rPr>
        <w:t>;</w:t>
      </w:r>
    </w:p>
    <w:p w14:paraId="158F43A1" w14:textId="61AEFDA4" w:rsidR="002C2243" w:rsidRPr="00031A26" w:rsidRDefault="002C2243"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i/>
          <w:color w:val="000000"/>
          <w:sz w:val="24"/>
          <w:szCs w:val="24"/>
        </w:rPr>
        <w:t xml:space="preserve">b – </w:t>
      </w:r>
      <w:r w:rsidRPr="00031A26">
        <w:rPr>
          <w:rFonts w:ascii="Times New Roman" w:hAnsi="Times New Roman" w:cs="Times New Roman"/>
          <w:color w:val="000000"/>
          <w:sz w:val="24"/>
          <w:szCs w:val="24"/>
        </w:rPr>
        <w:t>coeficient;</w:t>
      </w:r>
    </w:p>
    <w:p w14:paraId="588D933E" w14:textId="165727A3" w:rsidR="00AB3273" w:rsidRPr="00031A26" w:rsidRDefault="00AB3273"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i/>
          <w:color w:val="000000"/>
          <w:sz w:val="24"/>
          <w:szCs w:val="24"/>
        </w:rPr>
        <w:t>K</w:t>
      </w:r>
      <w:r w:rsidRPr="00031A26">
        <w:rPr>
          <w:rFonts w:ascii="Times New Roman" w:hAnsi="Times New Roman" w:cs="Times New Roman"/>
          <w:i/>
          <w:color w:val="000000"/>
          <w:sz w:val="24"/>
          <w:szCs w:val="24"/>
          <w:vertAlign w:val="subscript"/>
        </w:rPr>
        <w:t>deb2</w:t>
      </w:r>
      <w:r w:rsidRPr="00031A26">
        <w:rPr>
          <w:rFonts w:ascii="Times New Roman" w:hAnsi="Times New Roman" w:cs="Times New Roman"/>
          <w:i/>
          <w:color w:val="000000"/>
          <w:sz w:val="24"/>
          <w:szCs w:val="24"/>
        </w:rPr>
        <w:t xml:space="preserve"> </w:t>
      </w:r>
      <w:r w:rsidRPr="00031A26">
        <w:rPr>
          <w:rFonts w:ascii="Times New Roman" w:hAnsi="Times New Roman" w:cs="Times New Roman"/>
          <w:color w:val="000000"/>
          <w:sz w:val="24"/>
          <w:szCs w:val="24"/>
        </w:rPr>
        <w:t>– modulul de debit</w:t>
      </w:r>
      <w:r w:rsidR="000B0004" w:rsidRPr="00031A26">
        <w:rPr>
          <w:rFonts w:ascii="Times New Roman" w:hAnsi="Times New Roman" w:cs="Times New Roman"/>
          <w:color w:val="000000"/>
          <w:sz w:val="24"/>
          <w:szCs w:val="24"/>
        </w:rPr>
        <w:t>, care</w:t>
      </w:r>
      <w:r w:rsidRPr="00031A26">
        <w:rPr>
          <w:rFonts w:ascii="Times New Roman" w:hAnsi="Times New Roman" w:cs="Times New Roman"/>
          <w:color w:val="000000"/>
          <w:sz w:val="24"/>
          <w:szCs w:val="24"/>
        </w:rPr>
        <w:t xml:space="preserve"> </w:t>
      </w:r>
      <w:r w:rsidR="00BF7915" w:rsidRPr="00031A26">
        <w:rPr>
          <w:rFonts w:ascii="Times New Roman" w:hAnsi="Times New Roman" w:cs="Times New Roman"/>
          <w:color w:val="000000"/>
          <w:sz w:val="24"/>
          <w:szCs w:val="24"/>
        </w:rPr>
        <w:t xml:space="preserve">se </w:t>
      </w:r>
      <w:r w:rsidRPr="00031A26">
        <w:rPr>
          <w:rFonts w:ascii="Times New Roman" w:hAnsi="Times New Roman" w:cs="Times New Roman"/>
          <w:color w:val="000000"/>
          <w:sz w:val="24"/>
          <w:szCs w:val="24"/>
        </w:rPr>
        <w:t>calcul</w:t>
      </w:r>
      <w:r w:rsidR="00BF7915" w:rsidRPr="00031A26">
        <w:rPr>
          <w:rFonts w:ascii="Times New Roman" w:hAnsi="Times New Roman" w:cs="Times New Roman"/>
          <w:color w:val="000000"/>
          <w:sz w:val="24"/>
          <w:szCs w:val="24"/>
        </w:rPr>
        <w:t>ează</w:t>
      </w:r>
      <w:r w:rsidRPr="00031A26">
        <w:rPr>
          <w:rFonts w:ascii="Times New Roman" w:hAnsi="Times New Roman" w:cs="Times New Roman"/>
          <w:color w:val="000000"/>
          <w:sz w:val="24"/>
          <w:szCs w:val="24"/>
        </w:rPr>
        <w:t xml:space="preserve"> cu formula:</w:t>
      </w:r>
    </w:p>
    <w:p w14:paraId="4EA26773" w14:textId="77777777" w:rsidR="00E850C5" w:rsidRDefault="006806CA" w:rsidP="00920840">
      <w:pPr>
        <w:pStyle w:val="ListParagraph"/>
        <w:spacing w:line="360" w:lineRule="auto"/>
        <w:ind w:left="0"/>
        <w:jc w:val="center"/>
        <w:rPr>
          <w:rFonts w:ascii="Times New Roman" w:eastAsiaTheme="minorEastAsia" w:hAnsi="Times New Roman" w:cs="Times New Roman"/>
          <w:color w:val="000000"/>
          <w:sz w:val="28"/>
          <w:szCs w:val="28"/>
        </w:rPr>
      </w:p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K</m:t>
            </m:r>
          </m:e>
          <m:sub>
            <m:r>
              <w:rPr>
                <w:rFonts w:ascii="Cambria Math" w:hAnsi="Cambria Math" w:cs="Times New Roman"/>
                <w:color w:val="000000"/>
                <w:sz w:val="28"/>
                <w:szCs w:val="28"/>
              </w:rPr>
              <m:t>deb2</m:t>
            </m:r>
          </m:sub>
        </m:sSub>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16</m:t>
            </m:r>
          </m:num>
          <m:den>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π</m:t>
                </m:r>
              </m:e>
              <m:sup>
                <m:r>
                  <w:rPr>
                    <w:rFonts w:ascii="Cambria Math" w:hAnsi="Cambria Math" w:cs="Times New Roman"/>
                    <w:color w:val="000000"/>
                    <w:sz w:val="28"/>
                    <w:szCs w:val="28"/>
                  </w:rPr>
                  <m:t>2</m:t>
                </m:r>
              </m:sup>
            </m:sSup>
          </m:den>
        </m:f>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Z</m:t>
            </m:r>
          </m:e>
          <m:sub>
            <m:r>
              <w:rPr>
                <w:rFonts w:ascii="Cambria Math" w:hAnsi="Cambria Math" w:cs="Times New Roman"/>
                <w:color w:val="000000"/>
                <w:sz w:val="28"/>
                <w:szCs w:val="28"/>
              </w:rPr>
              <m:t>2</m:t>
            </m:r>
          </m:sub>
        </m:sSub>
        <m:r>
          <w:rPr>
            <w:rFonts w:ascii="Cambria Math" w:hAnsi="Cambria Math" w:cs="Times New Roman"/>
            <w:color w:val="000000"/>
            <w:sz w:val="28"/>
            <w:szCs w:val="28"/>
          </w:rPr>
          <m:t>×R×</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T</m:t>
            </m:r>
          </m:e>
          <m:sub>
            <m:r>
              <w:rPr>
                <w:rFonts w:ascii="Cambria Math" w:hAnsi="Cambria Math" w:cs="Times New Roman"/>
                <w:color w:val="000000"/>
                <w:sz w:val="28"/>
                <w:szCs w:val="28"/>
              </w:rPr>
              <m:t>2</m:t>
            </m:r>
          </m:sub>
        </m:sSub>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L-X</m:t>
            </m:r>
          </m:num>
          <m:den>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D</m:t>
                </m:r>
              </m:e>
              <m:sup>
                <m:r>
                  <w:rPr>
                    <w:rFonts w:ascii="Cambria Math" w:hAnsi="Cambria Math" w:cs="Times New Roman"/>
                    <w:color w:val="000000"/>
                    <w:sz w:val="28"/>
                    <w:szCs w:val="28"/>
                  </w:rPr>
                  <m:t>5</m:t>
                </m:r>
              </m:sup>
            </m:sSup>
          </m:den>
        </m:f>
        <m:r>
          <w:rPr>
            <w:rFonts w:ascii="Cambria Math" w:hAnsi="Cambria Math" w:cs="Times New Roman"/>
            <w:color w:val="000000"/>
            <w:sz w:val="28"/>
            <w:szCs w:val="28"/>
          </w:rPr>
          <m:t>×a</m:t>
        </m:r>
      </m:oMath>
      <w:r w:rsidR="00AB3273" w:rsidRPr="00031A26">
        <w:rPr>
          <w:rFonts w:ascii="Times New Roman" w:eastAsiaTheme="minorEastAsia" w:hAnsi="Times New Roman" w:cs="Times New Roman"/>
          <w:color w:val="000000"/>
          <w:sz w:val="28"/>
          <w:szCs w:val="28"/>
        </w:rPr>
        <w:t>,</w:t>
      </w:r>
      <w:r w:rsidR="00920840">
        <w:rPr>
          <w:rFonts w:ascii="Times New Roman" w:eastAsiaTheme="minorEastAsia" w:hAnsi="Times New Roman" w:cs="Times New Roman"/>
          <w:color w:val="000000"/>
          <w:sz w:val="28"/>
          <w:szCs w:val="28"/>
        </w:rPr>
        <w:t xml:space="preserve"> </w:t>
      </w:r>
    </w:p>
    <w:p w14:paraId="778BC52B" w14:textId="20C55D8B" w:rsidR="00AB3273" w:rsidRPr="00031A26" w:rsidRDefault="00AB3273" w:rsidP="00E850C5">
      <w:pPr>
        <w:pStyle w:val="ListParagraph"/>
        <w:spacing w:line="360" w:lineRule="auto"/>
        <w:ind w:left="0" w:firstLine="360"/>
        <w:jc w:val="left"/>
        <w:rPr>
          <w:rFonts w:ascii="Times New Roman" w:hAnsi="Times New Roman" w:cs="Times New Roman"/>
          <w:color w:val="000000"/>
          <w:sz w:val="24"/>
          <w:szCs w:val="24"/>
        </w:rPr>
      </w:pPr>
      <w:r w:rsidRPr="00031A26">
        <w:rPr>
          <w:rFonts w:ascii="Times New Roman" w:hAnsi="Times New Roman" w:cs="Times New Roman"/>
          <w:color w:val="000000"/>
          <w:sz w:val="24"/>
          <w:szCs w:val="24"/>
        </w:rPr>
        <w:t>unde:</w:t>
      </w:r>
    </w:p>
    <w:p w14:paraId="4817E8D3" w14:textId="45679889" w:rsidR="00AB3273" w:rsidRPr="00031A26" w:rsidRDefault="00AB3273"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i/>
          <w:color w:val="000000"/>
          <w:sz w:val="24"/>
          <w:szCs w:val="24"/>
        </w:rPr>
        <w:t>Z</w:t>
      </w:r>
      <w:r w:rsidRPr="00031A26">
        <w:rPr>
          <w:rFonts w:ascii="Times New Roman" w:hAnsi="Times New Roman" w:cs="Times New Roman"/>
          <w:i/>
          <w:color w:val="000000"/>
          <w:sz w:val="24"/>
          <w:szCs w:val="24"/>
          <w:vertAlign w:val="subscript"/>
        </w:rPr>
        <w:t>2</w:t>
      </w:r>
      <w:r w:rsidRPr="00031A26">
        <w:rPr>
          <w:rFonts w:ascii="Times New Roman" w:hAnsi="Times New Roman" w:cs="Times New Roman"/>
          <w:color w:val="000000"/>
          <w:sz w:val="24"/>
          <w:szCs w:val="24"/>
        </w:rPr>
        <w:t xml:space="preserve"> – factorul de compresibilitate</w:t>
      </w:r>
      <w:r w:rsidR="000B0004" w:rsidRPr="00031A26">
        <w:rPr>
          <w:rFonts w:ascii="Times New Roman" w:hAnsi="Times New Roman" w:cs="Times New Roman"/>
          <w:color w:val="000000"/>
          <w:sz w:val="24"/>
          <w:szCs w:val="24"/>
        </w:rPr>
        <w:t>, care</w:t>
      </w:r>
      <w:r w:rsidRPr="00031A26">
        <w:rPr>
          <w:rFonts w:ascii="Times New Roman" w:hAnsi="Times New Roman" w:cs="Times New Roman"/>
          <w:color w:val="000000"/>
          <w:sz w:val="24"/>
          <w:szCs w:val="24"/>
        </w:rPr>
        <w:t xml:space="preserve"> </w:t>
      </w:r>
      <w:r w:rsidR="00487494" w:rsidRPr="00031A26">
        <w:rPr>
          <w:rFonts w:ascii="Times New Roman" w:hAnsi="Times New Roman" w:cs="Times New Roman"/>
          <w:color w:val="000000"/>
          <w:sz w:val="24"/>
          <w:szCs w:val="24"/>
        </w:rPr>
        <w:t xml:space="preserve">se </w:t>
      </w:r>
      <w:r w:rsidRPr="00031A26">
        <w:rPr>
          <w:rFonts w:ascii="Times New Roman" w:hAnsi="Times New Roman" w:cs="Times New Roman"/>
          <w:color w:val="000000"/>
          <w:sz w:val="24"/>
          <w:szCs w:val="24"/>
        </w:rPr>
        <w:t>calcul</w:t>
      </w:r>
      <w:r w:rsidR="00487494" w:rsidRPr="00031A26">
        <w:rPr>
          <w:rFonts w:ascii="Times New Roman" w:hAnsi="Times New Roman" w:cs="Times New Roman"/>
          <w:color w:val="000000"/>
          <w:sz w:val="24"/>
          <w:szCs w:val="24"/>
        </w:rPr>
        <w:t>ează</w:t>
      </w:r>
      <w:r w:rsidRPr="00031A26">
        <w:rPr>
          <w:rFonts w:ascii="Times New Roman" w:hAnsi="Times New Roman" w:cs="Times New Roman"/>
          <w:color w:val="000000"/>
          <w:sz w:val="24"/>
          <w:szCs w:val="24"/>
        </w:rPr>
        <w:t xml:space="preserve"> cu formula prevăzută la art. 11 alin. (1)</w:t>
      </w:r>
      <w:r w:rsidR="00487494" w:rsidRPr="00031A26">
        <w:rPr>
          <w:rFonts w:ascii="Times New Roman" w:hAnsi="Times New Roman" w:cs="Times New Roman"/>
          <w:color w:val="000000"/>
          <w:sz w:val="24"/>
          <w:szCs w:val="24"/>
        </w:rPr>
        <w:t>,</w:t>
      </w:r>
      <w:r w:rsidRPr="00031A26">
        <w:rPr>
          <w:rFonts w:ascii="Times New Roman" w:hAnsi="Times New Roman" w:cs="Times New Roman"/>
          <w:color w:val="000000"/>
          <w:sz w:val="24"/>
          <w:szCs w:val="24"/>
        </w:rPr>
        <w:t xml:space="preserve"> utilizând parametrii tehnici ai gazelor naturale, respectiv presiune</w:t>
      </w:r>
      <w:r w:rsidR="00BD3D28" w:rsidRPr="00031A26">
        <w:rPr>
          <w:rFonts w:ascii="Times New Roman" w:hAnsi="Times New Roman" w:cs="Times New Roman"/>
          <w:color w:val="000000"/>
          <w:sz w:val="24"/>
          <w:szCs w:val="24"/>
        </w:rPr>
        <w:t>a</w:t>
      </w:r>
      <w:r w:rsidRPr="00031A26">
        <w:rPr>
          <w:rFonts w:ascii="Times New Roman" w:hAnsi="Times New Roman" w:cs="Times New Roman"/>
          <w:color w:val="000000"/>
          <w:sz w:val="24"/>
          <w:szCs w:val="24"/>
        </w:rPr>
        <w:t xml:space="preserve"> și temperatura gazelor naturale </w:t>
      </w:r>
      <w:r w:rsidR="00BD3D28" w:rsidRPr="00031A26">
        <w:rPr>
          <w:rFonts w:ascii="Times New Roman" w:hAnsi="Times New Roman" w:cs="Times New Roman"/>
          <w:color w:val="000000"/>
          <w:sz w:val="24"/>
          <w:szCs w:val="24"/>
        </w:rPr>
        <w:t>di</w:t>
      </w:r>
      <w:r w:rsidR="00470DF2" w:rsidRPr="00031A26">
        <w:rPr>
          <w:rFonts w:ascii="Times New Roman" w:hAnsi="Times New Roman" w:cs="Times New Roman"/>
          <w:color w:val="000000"/>
          <w:sz w:val="24"/>
          <w:szCs w:val="24"/>
        </w:rPr>
        <w:t>n punctul de măsurare aflat în aval de ruptură:</w:t>
      </w:r>
      <w:r w:rsidRPr="00031A26">
        <w:rPr>
          <w:rFonts w:ascii="Times New Roman" w:hAnsi="Times New Roman" w:cs="Times New Roman"/>
          <w:color w:val="000000"/>
          <w:sz w:val="24"/>
          <w:szCs w:val="24"/>
        </w:rPr>
        <w:t xml:space="preserve"> </w:t>
      </w:r>
      <w:r w:rsidRPr="00031A26">
        <w:rPr>
          <w:rFonts w:ascii="Times New Roman" w:hAnsi="Times New Roman" w:cs="Times New Roman"/>
          <w:i/>
          <w:color w:val="000000"/>
          <w:sz w:val="24"/>
          <w:szCs w:val="24"/>
        </w:rPr>
        <w:t>p=p</w:t>
      </w:r>
      <w:r w:rsidRPr="00031A26">
        <w:rPr>
          <w:rFonts w:ascii="Times New Roman" w:hAnsi="Times New Roman" w:cs="Times New Roman"/>
          <w:i/>
          <w:color w:val="000000"/>
          <w:sz w:val="24"/>
          <w:szCs w:val="24"/>
          <w:vertAlign w:val="subscript"/>
        </w:rPr>
        <w:t>2</w:t>
      </w:r>
      <w:r w:rsidRPr="00031A26">
        <w:rPr>
          <w:rFonts w:ascii="Times New Roman" w:hAnsi="Times New Roman" w:cs="Times New Roman"/>
          <w:color w:val="000000"/>
          <w:sz w:val="24"/>
          <w:szCs w:val="24"/>
        </w:rPr>
        <w:t xml:space="preserve"> și </w:t>
      </w:r>
      <w:r w:rsidRPr="00031A26">
        <w:rPr>
          <w:rFonts w:ascii="Times New Roman" w:hAnsi="Times New Roman" w:cs="Times New Roman"/>
          <w:i/>
          <w:color w:val="000000"/>
          <w:sz w:val="24"/>
          <w:szCs w:val="24"/>
        </w:rPr>
        <w:t>T=T</w:t>
      </w:r>
      <w:r w:rsidRPr="00031A26">
        <w:rPr>
          <w:rFonts w:ascii="Times New Roman" w:hAnsi="Times New Roman" w:cs="Times New Roman"/>
          <w:i/>
          <w:color w:val="000000"/>
          <w:sz w:val="24"/>
          <w:szCs w:val="24"/>
          <w:vertAlign w:val="subscript"/>
        </w:rPr>
        <w:t>2</w:t>
      </w:r>
      <w:r w:rsidRPr="00031A26">
        <w:rPr>
          <w:rFonts w:ascii="Times New Roman" w:hAnsi="Times New Roman" w:cs="Times New Roman"/>
          <w:color w:val="000000"/>
          <w:sz w:val="24"/>
          <w:szCs w:val="24"/>
        </w:rPr>
        <w:t>;</w:t>
      </w:r>
    </w:p>
    <w:p w14:paraId="584BB733" w14:textId="77777777" w:rsidR="00AB3273" w:rsidRPr="00031A26" w:rsidRDefault="00AB3273"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eastAsia="Calibri" w:hAnsi="Times New Roman" w:cs="Times New Roman"/>
          <w:i/>
          <w:iCs/>
          <w:sz w:val="24"/>
          <w:szCs w:val="24"/>
        </w:rPr>
        <w:t xml:space="preserve">R – </w:t>
      </w:r>
      <w:r w:rsidRPr="00E850C5">
        <w:rPr>
          <w:rFonts w:ascii="Times New Roman" w:hAnsi="Times New Roman" w:cs="Times New Roman"/>
          <w:color w:val="000000"/>
          <w:sz w:val="24"/>
          <w:szCs w:val="24"/>
        </w:rPr>
        <w:t>constanta</w:t>
      </w:r>
      <w:r w:rsidRPr="00031A26">
        <w:rPr>
          <w:rFonts w:ascii="Times New Roman" w:eastAsia="Calibri" w:hAnsi="Times New Roman" w:cs="Times New Roman"/>
          <w:sz w:val="24"/>
          <w:szCs w:val="24"/>
        </w:rPr>
        <w:t xml:space="preserve"> amestecului de gaze, [J/kgK];</w:t>
      </w:r>
    </w:p>
    <w:p w14:paraId="6BC0037B" w14:textId="11627C1B" w:rsidR="00AB3273" w:rsidRPr="00031A26" w:rsidRDefault="00AB3273"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eastAsia="Calibri" w:hAnsi="Times New Roman" w:cs="Times New Roman"/>
          <w:i/>
          <w:iCs/>
          <w:sz w:val="24"/>
          <w:szCs w:val="24"/>
        </w:rPr>
        <w:t>T</w:t>
      </w:r>
      <w:r w:rsidRPr="00031A26">
        <w:rPr>
          <w:rFonts w:ascii="Times New Roman" w:eastAsia="Calibri" w:hAnsi="Times New Roman" w:cs="Times New Roman"/>
          <w:i/>
          <w:iCs/>
          <w:sz w:val="24"/>
          <w:szCs w:val="24"/>
          <w:vertAlign w:val="subscript"/>
        </w:rPr>
        <w:t>2</w:t>
      </w:r>
      <w:r w:rsidRPr="00031A26">
        <w:rPr>
          <w:rFonts w:ascii="Times New Roman" w:eastAsia="Calibri" w:hAnsi="Times New Roman" w:cs="Times New Roman"/>
          <w:i/>
          <w:iCs/>
          <w:sz w:val="24"/>
          <w:szCs w:val="24"/>
        </w:rPr>
        <w:t xml:space="preserve"> -</w:t>
      </w:r>
      <w:r w:rsidRPr="00031A26">
        <w:rPr>
          <w:rFonts w:ascii="Times New Roman" w:hAnsi="Times New Roman" w:cs="Times New Roman"/>
          <w:color w:val="000000"/>
          <w:sz w:val="24"/>
          <w:szCs w:val="24"/>
        </w:rPr>
        <w:t xml:space="preserve"> temperatura gazelor naturale</w:t>
      </w:r>
      <w:r w:rsidR="000B0004" w:rsidRPr="00031A26">
        <w:rPr>
          <w:rFonts w:ascii="Times New Roman" w:hAnsi="Times New Roman" w:cs="Times New Roman"/>
          <w:color w:val="000000"/>
          <w:sz w:val="24"/>
          <w:szCs w:val="24"/>
        </w:rPr>
        <w:t>,</w:t>
      </w:r>
      <w:r w:rsidRPr="00031A26">
        <w:rPr>
          <w:rFonts w:ascii="Times New Roman" w:hAnsi="Times New Roman" w:cs="Times New Roman"/>
          <w:color w:val="000000"/>
          <w:sz w:val="24"/>
          <w:szCs w:val="24"/>
        </w:rPr>
        <w:t xml:space="preserve"> în condiții de lucru, [K];</w:t>
      </w:r>
    </w:p>
    <w:p w14:paraId="40526B5D" w14:textId="3E39A4D6" w:rsidR="00AB3273" w:rsidRPr="00031A26" w:rsidRDefault="00AB3273"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eastAsia="Calibri" w:hAnsi="Times New Roman" w:cs="Times New Roman"/>
          <w:i/>
          <w:iCs/>
          <w:sz w:val="24"/>
          <w:szCs w:val="24"/>
        </w:rPr>
        <w:t>X –</w:t>
      </w:r>
      <w:r w:rsidRPr="00031A26">
        <w:rPr>
          <w:rFonts w:ascii="Times New Roman" w:hAnsi="Times New Roman" w:cs="Times New Roman"/>
          <w:color w:val="000000"/>
          <w:sz w:val="24"/>
          <w:szCs w:val="24"/>
        </w:rPr>
        <w:t xml:space="preserve"> lungimea tronsonului de conductă, cuprins între punctul de măsurare situat în amonte de rup</w:t>
      </w:r>
      <w:r w:rsidR="00BD3D28" w:rsidRPr="00031A26">
        <w:rPr>
          <w:rFonts w:ascii="Times New Roman" w:hAnsi="Times New Roman" w:cs="Times New Roman"/>
          <w:color w:val="000000"/>
          <w:sz w:val="24"/>
          <w:szCs w:val="24"/>
        </w:rPr>
        <w:t xml:space="preserve">tură </w:t>
      </w:r>
      <w:r w:rsidRPr="00031A26">
        <w:rPr>
          <w:rFonts w:ascii="Times New Roman" w:hAnsi="Times New Roman" w:cs="Times New Roman"/>
          <w:color w:val="000000"/>
          <w:sz w:val="24"/>
          <w:szCs w:val="24"/>
        </w:rPr>
        <w:t>și punctul în care a avut loc ruperea, [m];</w:t>
      </w:r>
    </w:p>
    <w:p w14:paraId="116F4F19" w14:textId="66DE6D26" w:rsidR="00AB3273" w:rsidRPr="00031A26" w:rsidRDefault="00AB3273"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i/>
          <w:color w:val="000000"/>
          <w:sz w:val="24"/>
          <w:szCs w:val="24"/>
        </w:rPr>
        <w:t>L</w:t>
      </w:r>
      <w:r w:rsidRPr="00031A26">
        <w:rPr>
          <w:rFonts w:ascii="Times New Roman" w:hAnsi="Times New Roman" w:cs="Times New Roman"/>
          <w:color w:val="000000"/>
          <w:sz w:val="24"/>
          <w:szCs w:val="24"/>
        </w:rPr>
        <w:t xml:space="preserve"> - lungimea tronsonului de conductă afectat la rupere, cuprins între punctele de măsurare situate în amonte</w:t>
      </w:r>
      <w:r w:rsidR="00C6127C" w:rsidRPr="00031A26">
        <w:rPr>
          <w:rFonts w:ascii="Times New Roman" w:hAnsi="Times New Roman" w:cs="Times New Roman"/>
          <w:color w:val="000000"/>
          <w:sz w:val="24"/>
          <w:szCs w:val="24"/>
        </w:rPr>
        <w:t>, respectiv</w:t>
      </w:r>
      <w:r w:rsidRPr="00031A26">
        <w:rPr>
          <w:rFonts w:ascii="Times New Roman" w:hAnsi="Times New Roman" w:cs="Times New Roman"/>
          <w:color w:val="000000"/>
          <w:sz w:val="24"/>
          <w:szCs w:val="24"/>
        </w:rPr>
        <w:t xml:space="preserve"> în aval de </w:t>
      </w:r>
      <w:r w:rsidR="00FA6E59" w:rsidRPr="00031A26">
        <w:rPr>
          <w:rFonts w:ascii="Times New Roman" w:hAnsi="Times New Roman" w:cs="Times New Roman"/>
          <w:color w:val="000000"/>
          <w:sz w:val="24"/>
          <w:szCs w:val="24"/>
        </w:rPr>
        <w:t>ruptură</w:t>
      </w:r>
      <w:r w:rsidRPr="00031A26">
        <w:rPr>
          <w:rFonts w:ascii="Times New Roman" w:hAnsi="Times New Roman" w:cs="Times New Roman"/>
          <w:color w:val="000000"/>
          <w:sz w:val="24"/>
          <w:szCs w:val="24"/>
        </w:rPr>
        <w:t>, [m]</w:t>
      </w:r>
      <w:r w:rsidR="00952709" w:rsidRPr="00031A26">
        <w:rPr>
          <w:rFonts w:ascii="Times New Roman" w:hAnsi="Times New Roman" w:cs="Times New Roman"/>
          <w:color w:val="000000"/>
          <w:sz w:val="24"/>
          <w:szCs w:val="24"/>
        </w:rPr>
        <w:t>;</w:t>
      </w:r>
    </w:p>
    <w:p w14:paraId="34ED94FE" w14:textId="6C852629" w:rsidR="00AB3273" w:rsidRPr="00031A26" w:rsidRDefault="00AB3273"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i/>
          <w:color w:val="000000"/>
          <w:sz w:val="24"/>
          <w:szCs w:val="24"/>
        </w:rPr>
        <w:t>D</w:t>
      </w:r>
      <w:r w:rsidRPr="00031A26">
        <w:rPr>
          <w:rFonts w:ascii="Times New Roman" w:hAnsi="Times New Roman" w:cs="Times New Roman"/>
          <w:color w:val="000000"/>
          <w:sz w:val="24"/>
          <w:szCs w:val="24"/>
        </w:rPr>
        <w:t xml:space="preserve"> – diametrul interior al conductei de transport al gazelor naturale, [m]</w:t>
      </w:r>
      <w:r w:rsidR="00BD3D28" w:rsidRPr="00031A26">
        <w:rPr>
          <w:rFonts w:ascii="Times New Roman" w:hAnsi="Times New Roman" w:cs="Times New Roman"/>
          <w:color w:val="000000"/>
          <w:sz w:val="24"/>
          <w:szCs w:val="24"/>
        </w:rPr>
        <w:t>;</w:t>
      </w:r>
    </w:p>
    <w:p w14:paraId="1979B5AF" w14:textId="77777777" w:rsidR="00AB3273" w:rsidRPr="00031A26" w:rsidRDefault="00AB3273" w:rsidP="00E850C5">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i/>
          <w:color w:val="000000"/>
          <w:sz w:val="24"/>
          <w:szCs w:val="24"/>
        </w:rPr>
        <w:t>a</w:t>
      </w:r>
      <w:r w:rsidRPr="00031A26">
        <w:rPr>
          <w:rFonts w:ascii="Times New Roman" w:hAnsi="Times New Roman" w:cs="Times New Roman"/>
          <w:color w:val="000000"/>
          <w:sz w:val="24"/>
          <w:szCs w:val="24"/>
        </w:rPr>
        <w:t xml:space="preserve"> – coeficient.</w:t>
      </w:r>
    </w:p>
    <w:p w14:paraId="61520B0E" w14:textId="36BD68C3" w:rsidR="003E13A2" w:rsidRPr="00031A26" w:rsidRDefault="009F5183" w:rsidP="00C3636F">
      <w:pPr>
        <w:pStyle w:val="ListParagraph"/>
        <w:numPr>
          <w:ilvl w:val="0"/>
          <w:numId w:val="5"/>
        </w:numPr>
        <w:spacing w:line="360" w:lineRule="auto"/>
        <w:ind w:left="0" w:firstLine="0"/>
        <w:rPr>
          <w:rFonts w:ascii="Times New Roman" w:hAnsi="Times New Roman" w:cs="Times New Roman"/>
          <w:color w:val="000000"/>
          <w:sz w:val="24"/>
          <w:szCs w:val="24"/>
        </w:rPr>
      </w:pPr>
      <w:r w:rsidRPr="00031A26">
        <w:rPr>
          <w:rFonts w:ascii="Times New Roman" w:hAnsi="Times New Roman" w:cs="Times New Roman"/>
          <w:color w:val="000000"/>
          <w:sz w:val="24"/>
          <w:szCs w:val="24"/>
        </w:rPr>
        <w:t xml:space="preserve">Coeficienții </w:t>
      </w:r>
      <w:r w:rsidRPr="00031A26">
        <w:rPr>
          <w:rFonts w:ascii="Times New Roman" w:hAnsi="Times New Roman" w:cs="Times New Roman"/>
          <w:i/>
          <w:color w:val="000000"/>
          <w:sz w:val="24"/>
          <w:szCs w:val="24"/>
        </w:rPr>
        <w:t>a</w:t>
      </w:r>
      <w:r w:rsidRPr="00031A26">
        <w:rPr>
          <w:rFonts w:ascii="Times New Roman" w:hAnsi="Times New Roman" w:cs="Times New Roman"/>
          <w:color w:val="000000"/>
          <w:sz w:val="24"/>
          <w:szCs w:val="24"/>
        </w:rPr>
        <w:t xml:space="preserve"> și </w:t>
      </w:r>
      <w:r w:rsidRPr="00031A26">
        <w:rPr>
          <w:rFonts w:ascii="Times New Roman" w:hAnsi="Times New Roman" w:cs="Times New Roman"/>
          <w:i/>
          <w:color w:val="000000"/>
          <w:sz w:val="24"/>
          <w:szCs w:val="24"/>
        </w:rPr>
        <w:t>b</w:t>
      </w:r>
      <w:r w:rsidRPr="00031A26">
        <w:rPr>
          <w:rFonts w:ascii="Times New Roman" w:hAnsi="Times New Roman" w:cs="Times New Roman"/>
          <w:color w:val="000000"/>
          <w:sz w:val="24"/>
          <w:szCs w:val="24"/>
        </w:rPr>
        <w:t xml:space="preserve"> </w:t>
      </w:r>
      <w:r w:rsidR="002C2243" w:rsidRPr="00031A26">
        <w:rPr>
          <w:rFonts w:ascii="Times New Roman" w:hAnsi="Times New Roman" w:cs="Times New Roman"/>
          <w:color w:val="000000"/>
          <w:sz w:val="24"/>
          <w:szCs w:val="24"/>
        </w:rPr>
        <w:t>prevăzuți la lit. a</w:t>
      </w:r>
      <w:r w:rsidR="00CD4E8B" w:rsidRPr="00031A26">
        <w:rPr>
          <w:rFonts w:ascii="Times New Roman" w:hAnsi="Times New Roman" w:cs="Times New Roman"/>
          <w:color w:val="000000"/>
          <w:sz w:val="24"/>
          <w:szCs w:val="24"/>
        </w:rPr>
        <w:t>) și b)</w:t>
      </w:r>
      <w:r w:rsidR="002C2243" w:rsidRPr="00031A26">
        <w:rPr>
          <w:rFonts w:ascii="Times New Roman" w:hAnsi="Times New Roman" w:cs="Times New Roman"/>
          <w:color w:val="000000"/>
          <w:sz w:val="24"/>
          <w:szCs w:val="24"/>
        </w:rPr>
        <w:t xml:space="preserve"> </w:t>
      </w:r>
      <w:r w:rsidR="001B4701" w:rsidRPr="00031A26">
        <w:rPr>
          <w:rFonts w:ascii="Times New Roman" w:hAnsi="Times New Roman" w:cs="Times New Roman"/>
          <w:color w:val="000000"/>
          <w:sz w:val="24"/>
          <w:szCs w:val="24"/>
        </w:rPr>
        <w:t>se determină în funcție de viteza gazelor naturale.</w:t>
      </w:r>
    </w:p>
    <w:p w14:paraId="11E830F8" w14:textId="50F13F23" w:rsidR="003E13A2" w:rsidRPr="00031A26" w:rsidRDefault="001B4701" w:rsidP="00C3636F">
      <w:pPr>
        <w:spacing w:line="360" w:lineRule="auto"/>
        <w:rPr>
          <w:rFonts w:ascii="Times New Roman" w:hAnsi="Times New Roman" w:cs="Times New Roman"/>
          <w:color w:val="000000"/>
          <w:sz w:val="24"/>
          <w:szCs w:val="24"/>
        </w:rPr>
      </w:pPr>
      <w:r w:rsidRPr="00031A26">
        <w:rPr>
          <w:rFonts w:ascii="Times New Roman" w:hAnsi="Times New Roman" w:cs="Times New Roman"/>
          <w:color w:val="000000"/>
          <w:sz w:val="24"/>
          <w:szCs w:val="24"/>
        </w:rPr>
        <w:t>(6</w:t>
      </w:r>
      <w:r w:rsidRPr="00031A26">
        <w:rPr>
          <w:rFonts w:ascii="Times New Roman" w:hAnsi="Times New Roman" w:cs="Times New Roman"/>
          <w:color w:val="000000"/>
          <w:sz w:val="24"/>
          <w:szCs w:val="24"/>
          <w:vertAlign w:val="superscript"/>
        </w:rPr>
        <w:t>3</w:t>
      </w:r>
      <w:r w:rsidRPr="00031A26">
        <w:rPr>
          <w:rFonts w:ascii="Times New Roman" w:hAnsi="Times New Roman" w:cs="Times New Roman"/>
          <w:color w:val="000000"/>
          <w:sz w:val="24"/>
          <w:szCs w:val="24"/>
        </w:rPr>
        <w:t>) Densitatea gazelor naturale, în condiții standard, se calculează cu formula:</w:t>
      </w:r>
    </w:p>
    <w:p w14:paraId="3C70E47B" w14:textId="77777777" w:rsidR="00A62158" w:rsidRDefault="006806CA" w:rsidP="00920840">
      <w:pPr>
        <w:spacing w:line="360" w:lineRule="auto"/>
        <w:jc w:val="center"/>
        <w:rPr>
          <w:rFonts w:ascii="Times New Roman" w:eastAsiaTheme="minorEastAsia" w:hAnsi="Times New Roman" w:cs="Times New Roman"/>
          <w:color w:val="000000"/>
          <w:sz w:val="28"/>
          <w:szCs w:val="28"/>
        </w:rPr>
      </w:p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ρ</m:t>
            </m:r>
          </m:e>
          <m:sub>
            <m:r>
              <w:rPr>
                <w:rFonts w:ascii="Cambria Math" w:hAnsi="Cambria Math" w:cs="Times New Roman"/>
                <w:color w:val="000000"/>
                <w:sz w:val="28"/>
                <w:szCs w:val="28"/>
              </w:rPr>
              <m:t>s</m:t>
            </m:r>
          </m:sub>
        </m:sSub>
        <m:r>
          <w:rPr>
            <w:rFonts w:ascii="Cambria Math" w:hAnsi="Cambria Math" w:cs="Times New Roman"/>
            <w:color w:val="000000"/>
            <w:sz w:val="28"/>
            <w:szCs w:val="28"/>
          </w:rPr>
          <m:t>=0,9479437792×</m:t>
        </m:r>
        <m:f>
          <m:fPr>
            <m:ctrlPr>
              <w:rPr>
                <w:rFonts w:ascii="Cambria Math" w:hAnsi="Cambria Math" w:cs="Times New Roman"/>
                <w:i/>
                <w:color w:val="000000"/>
                <w:sz w:val="28"/>
                <w:szCs w:val="28"/>
              </w:rPr>
            </m:ctrlPr>
          </m:fPr>
          <m:num>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M</m:t>
                </m:r>
              </m:e>
              <m:sub>
                <m:r>
                  <w:rPr>
                    <w:rFonts w:ascii="Cambria Math" w:hAnsi="Cambria Math" w:cs="Times New Roman"/>
                    <w:color w:val="000000"/>
                    <w:sz w:val="28"/>
                    <w:szCs w:val="28"/>
                  </w:rPr>
                  <m:t>m</m:t>
                </m:r>
              </m:sub>
            </m:sSub>
          </m:num>
          <m:den>
            <m:r>
              <w:rPr>
                <w:rFonts w:ascii="Cambria Math" w:hAnsi="Cambria Math" w:cs="Times New Roman"/>
                <w:color w:val="000000"/>
                <w:sz w:val="28"/>
                <w:szCs w:val="28"/>
              </w:rPr>
              <m:t>22,414</m:t>
            </m:r>
          </m:den>
        </m:f>
      </m:oMath>
      <w:r w:rsidR="001B4701" w:rsidRPr="00031A26">
        <w:rPr>
          <w:rFonts w:ascii="Times New Roman" w:eastAsiaTheme="minorEastAsia" w:hAnsi="Times New Roman" w:cs="Times New Roman"/>
          <w:color w:val="000000"/>
          <w:sz w:val="28"/>
          <w:szCs w:val="28"/>
        </w:rPr>
        <w:t xml:space="preserve"> ,</w:t>
      </w:r>
      <w:r w:rsidR="00920840">
        <w:rPr>
          <w:rFonts w:ascii="Times New Roman" w:eastAsiaTheme="minorEastAsia" w:hAnsi="Times New Roman" w:cs="Times New Roman"/>
          <w:color w:val="000000"/>
          <w:sz w:val="28"/>
          <w:szCs w:val="28"/>
        </w:rPr>
        <w:t xml:space="preserve"> </w:t>
      </w:r>
    </w:p>
    <w:p w14:paraId="5014B3AB" w14:textId="528E6977" w:rsidR="001B4701" w:rsidRPr="00031A26" w:rsidRDefault="001B4701" w:rsidP="00A62158">
      <w:pPr>
        <w:spacing w:line="360" w:lineRule="auto"/>
        <w:ind w:firstLine="360"/>
        <w:jc w:val="left"/>
        <w:rPr>
          <w:rFonts w:ascii="Times New Roman" w:eastAsiaTheme="minorEastAsia" w:hAnsi="Times New Roman" w:cs="Times New Roman"/>
          <w:color w:val="000000"/>
          <w:sz w:val="24"/>
          <w:szCs w:val="24"/>
        </w:rPr>
      </w:pPr>
      <w:r w:rsidRPr="00031A26">
        <w:rPr>
          <w:rFonts w:ascii="Times New Roman" w:eastAsiaTheme="minorEastAsia" w:hAnsi="Times New Roman" w:cs="Times New Roman"/>
          <w:color w:val="000000"/>
          <w:sz w:val="24"/>
          <w:szCs w:val="24"/>
        </w:rPr>
        <w:t>unde:</w:t>
      </w:r>
    </w:p>
    <w:p w14:paraId="47663BF9" w14:textId="76F73ADC" w:rsidR="001B4701" w:rsidRPr="00031A26" w:rsidRDefault="001B4701" w:rsidP="00A62158">
      <w:pPr>
        <w:pStyle w:val="ListParagraph"/>
        <w:numPr>
          <w:ilvl w:val="0"/>
          <w:numId w:val="2"/>
        </w:numPr>
        <w:autoSpaceDE w:val="0"/>
        <w:autoSpaceDN w:val="0"/>
        <w:adjustRightInd w:val="0"/>
        <w:spacing w:line="360" w:lineRule="auto"/>
        <w:rPr>
          <w:rFonts w:ascii="Times New Roman" w:hAnsi="Times New Roman" w:cs="Times New Roman"/>
          <w:color w:val="000000"/>
          <w:sz w:val="24"/>
          <w:szCs w:val="24"/>
        </w:rPr>
      </w:pPr>
      <w:r w:rsidRPr="00031A26">
        <w:rPr>
          <w:rFonts w:ascii="Times New Roman" w:hAnsi="Times New Roman" w:cs="Times New Roman"/>
          <w:i/>
          <w:color w:val="000000"/>
          <w:sz w:val="24"/>
          <w:szCs w:val="24"/>
        </w:rPr>
        <w:t>M</w:t>
      </w:r>
      <w:r w:rsidRPr="00031A26">
        <w:rPr>
          <w:rFonts w:ascii="Times New Roman" w:hAnsi="Times New Roman" w:cs="Times New Roman"/>
          <w:i/>
          <w:color w:val="000000"/>
          <w:sz w:val="24"/>
          <w:szCs w:val="24"/>
          <w:vertAlign w:val="subscript"/>
        </w:rPr>
        <w:t>m</w:t>
      </w:r>
      <w:r w:rsidRPr="00031A26">
        <w:rPr>
          <w:rFonts w:ascii="Times New Roman" w:hAnsi="Times New Roman" w:cs="Times New Roman"/>
          <w:i/>
          <w:iCs/>
          <w:color w:val="000000"/>
          <w:sz w:val="24"/>
          <w:szCs w:val="24"/>
        </w:rPr>
        <w:t xml:space="preserve"> </w:t>
      </w:r>
      <w:r w:rsidRPr="00031A26">
        <w:rPr>
          <w:rFonts w:ascii="Times New Roman" w:hAnsi="Times New Roman" w:cs="Times New Roman"/>
          <w:color w:val="000000"/>
          <w:sz w:val="24"/>
          <w:szCs w:val="24"/>
        </w:rPr>
        <w:t>– masa molară, [kg/kmol].</w:t>
      </w:r>
    </w:p>
    <w:p w14:paraId="46AFB027" w14:textId="53443745" w:rsidR="00CF42DA" w:rsidRDefault="001B4701" w:rsidP="00C3636F">
      <w:pPr>
        <w:pStyle w:val="ListParagraph"/>
        <w:spacing w:line="360" w:lineRule="auto"/>
        <w:ind w:left="0"/>
        <w:rPr>
          <w:rFonts w:ascii="Times New Roman" w:hAnsi="Times New Roman" w:cs="Times New Roman"/>
          <w:color w:val="000000"/>
          <w:sz w:val="24"/>
          <w:szCs w:val="24"/>
        </w:rPr>
      </w:pPr>
      <w:r w:rsidRPr="00031A26">
        <w:rPr>
          <w:rFonts w:ascii="Times New Roman" w:hAnsi="Times New Roman" w:cs="Times New Roman"/>
          <w:color w:val="000000"/>
          <w:sz w:val="24"/>
          <w:szCs w:val="24"/>
        </w:rPr>
        <w:t>(6</w:t>
      </w:r>
      <w:r w:rsidRPr="00031A26">
        <w:rPr>
          <w:rFonts w:ascii="Times New Roman" w:hAnsi="Times New Roman" w:cs="Times New Roman"/>
          <w:color w:val="000000"/>
          <w:sz w:val="24"/>
          <w:szCs w:val="24"/>
          <w:vertAlign w:val="superscript"/>
        </w:rPr>
        <w:t>4</w:t>
      </w:r>
      <w:r w:rsidRPr="00031A26">
        <w:rPr>
          <w:rFonts w:ascii="Times New Roman" w:hAnsi="Times New Roman" w:cs="Times New Roman"/>
          <w:color w:val="000000"/>
          <w:sz w:val="24"/>
          <w:szCs w:val="24"/>
        </w:rPr>
        <w:t>)</w:t>
      </w:r>
      <w:r w:rsidR="00F8445D" w:rsidRPr="00031A26">
        <w:rPr>
          <w:rFonts w:ascii="Times New Roman" w:hAnsi="Times New Roman" w:cs="Times New Roman"/>
          <w:color w:val="000000"/>
          <w:sz w:val="24"/>
          <w:szCs w:val="24"/>
        </w:rPr>
        <w:t xml:space="preserve"> </w:t>
      </w:r>
      <w:r w:rsidR="003376B5" w:rsidRPr="00031A26">
        <w:rPr>
          <w:rFonts w:ascii="Times New Roman" w:hAnsi="Times New Roman" w:cs="Times New Roman"/>
          <w:color w:val="000000"/>
          <w:sz w:val="24"/>
          <w:szCs w:val="24"/>
        </w:rPr>
        <w:t>R</w:t>
      </w:r>
      <w:r w:rsidR="004E2294" w:rsidRPr="00031A26">
        <w:rPr>
          <w:rFonts w:ascii="Times New Roman" w:hAnsi="Times New Roman" w:cs="Times New Roman"/>
          <w:color w:val="000000"/>
          <w:sz w:val="24"/>
          <w:szCs w:val="24"/>
        </w:rPr>
        <w:t>egimu</w:t>
      </w:r>
      <w:r w:rsidR="00AC70F1" w:rsidRPr="00031A26">
        <w:rPr>
          <w:rFonts w:ascii="Times New Roman" w:hAnsi="Times New Roman" w:cs="Times New Roman"/>
          <w:color w:val="000000"/>
          <w:sz w:val="24"/>
          <w:szCs w:val="24"/>
        </w:rPr>
        <w:t>ri</w:t>
      </w:r>
      <w:r w:rsidR="004E2294" w:rsidRPr="00031A26">
        <w:rPr>
          <w:rFonts w:ascii="Times New Roman" w:hAnsi="Times New Roman" w:cs="Times New Roman"/>
          <w:color w:val="000000"/>
          <w:sz w:val="24"/>
          <w:szCs w:val="24"/>
        </w:rPr>
        <w:t>l</w:t>
      </w:r>
      <w:r w:rsidR="00AC70F1" w:rsidRPr="00031A26">
        <w:rPr>
          <w:rFonts w:ascii="Times New Roman" w:hAnsi="Times New Roman" w:cs="Times New Roman"/>
          <w:color w:val="000000"/>
          <w:sz w:val="24"/>
          <w:szCs w:val="24"/>
        </w:rPr>
        <w:t>e</w:t>
      </w:r>
      <w:r w:rsidR="004E2294" w:rsidRPr="00031A26">
        <w:rPr>
          <w:rFonts w:ascii="Times New Roman" w:hAnsi="Times New Roman" w:cs="Times New Roman"/>
          <w:color w:val="000000"/>
          <w:sz w:val="24"/>
          <w:szCs w:val="24"/>
        </w:rPr>
        <w:t xml:space="preserve"> de curgere</w:t>
      </w:r>
      <w:r w:rsidR="00CF42DA" w:rsidRPr="00031A26">
        <w:rPr>
          <w:rFonts w:ascii="Times New Roman" w:hAnsi="Times New Roman" w:cs="Times New Roman"/>
          <w:color w:val="000000"/>
          <w:sz w:val="24"/>
          <w:szCs w:val="24"/>
        </w:rPr>
        <w:t xml:space="preserve"> a gazelor naturale</w:t>
      </w:r>
      <w:r w:rsidR="004E2294" w:rsidRPr="00031A26">
        <w:rPr>
          <w:rFonts w:ascii="Times New Roman" w:hAnsi="Times New Roman" w:cs="Times New Roman"/>
          <w:color w:val="000000"/>
          <w:sz w:val="24"/>
          <w:szCs w:val="24"/>
        </w:rPr>
        <w:t xml:space="preserve"> </w:t>
      </w:r>
      <w:r w:rsidR="003376B5" w:rsidRPr="00031A26">
        <w:rPr>
          <w:rFonts w:ascii="Times New Roman" w:hAnsi="Times New Roman" w:cs="Times New Roman"/>
          <w:color w:val="000000"/>
          <w:sz w:val="24"/>
          <w:szCs w:val="24"/>
        </w:rPr>
        <w:t>prin ruptură</w:t>
      </w:r>
      <w:r w:rsidR="0010482C" w:rsidRPr="00031A26">
        <w:rPr>
          <w:rFonts w:ascii="Times New Roman" w:hAnsi="Times New Roman" w:cs="Times New Roman"/>
          <w:color w:val="000000"/>
          <w:sz w:val="24"/>
          <w:szCs w:val="24"/>
        </w:rPr>
        <w:t xml:space="preserve"> </w:t>
      </w:r>
      <w:r w:rsidR="00CF42DA" w:rsidRPr="00031A26">
        <w:rPr>
          <w:rFonts w:ascii="Times New Roman" w:hAnsi="Times New Roman" w:cs="Times New Roman"/>
          <w:color w:val="000000"/>
          <w:sz w:val="24"/>
          <w:szCs w:val="24"/>
        </w:rPr>
        <w:t xml:space="preserve">se </w:t>
      </w:r>
      <w:r w:rsidR="008356CD" w:rsidRPr="00031A26">
        <w:rPr>
          <w:rFonts w:ascii="Times New Roman" w:hAnsi="Times New Roman" w:cs="Times New Roman"/>
          <w:color w:val="000000"/>
          <w:sz w:val="24"/>
          <w:szCs w:val="24"/>
        </w:rPr>
        <w:t>calculează</w:t>
      </w:r>
      <w:r w:rsidR="00CF42DA" w:rsidRPr="00031A26">
        <w:rPr>
          <w:rFonts w:ascii="Times New Roman" w:hAnsi="Times New Roman" w:cs="Times New Roman"/>
          <w:color w:val="000000"/>
          <w:sz w:val="24"/>
          <w:szCs w:val="24"/>
        </w:rPr>
        <w:t xml:space="preserve"> </w:t>
      </w:r>
      <w:r w:rsidR="00AC70F1" w:rsidRPr="00031A26">
        <w:rPr>
          <w:rFonts w:ascii="Times New Roman" w:hAnsi="Times New Roman" w:cs="Times New Roman"/>
          <w:color w:val="000000"/>
          <w:sz w:val="24"/>
          <w:szCs w:val="24"/>
        </w:rPr>
        <w:t>cu formulele</w:t>
      </w:r>
      <w:r w:rsidR="00CF42DA" w:rsidRPr="00031A26">
        <w:rPr>
          <w:rFonts w:ascii="Times New Roman" w:hAnsi="Times New Roman" w:cs="Times New Roman"/>
          <w:color w:val="000000"/>
          <w:sz w:val="24"/>
          <w:szCs w:val="24"/>
        </w:rPr>
        <w:t>:</w:t>
      </w:r>
    </w:p>
    <w:p w14:paraId="0A086DEB" w14:textId="00CCCBE0" w:rsidR="001B4701" w:rsidRPr="00031A26" w:rsidRDefault="00CF42DA" w:rsidP="00C3636F">
      <w:pPr>
        <w:pStyle w:val="ListParagraph"/>
        <w:numPr>
          <w:ilvl w:val="0"/>
          <w:numId w:val="7"/>
        </w:numPr>
        <w:spacing w:line="360" w:lineRule="auto"/>
        <w:ind w:left="0" w:firstLine="0"/>
        <w:rPr>
          <w:rFonts w:ascii="Times New Roman" w:hAnsi="Times New Roman" w:cs="Times New Roman"/>
          <w:color w:val="000000"/>
          <w:sz w:val="24"/>
          <w:szCs w:val="24"/>
        </w:rPr>
      </w:pPr>
      <w:r w:rsidRPr="00031A26">
        <w:rPr>
          <w:rFonts w:ascii="Times New Roman" w:hAnsi="Times New Roman" w:cs="Times New Roman"/>
          <w:color w:val="000000"/>
          <w:sz w:val="24"/>
          <w:szCs w:val="24"/>
        </w:rPr>
        <w:t>pentru</w:t>
      </w:r>
      <w:r w:rsidR="0010482C" w:rsidRPr="00031A26">
        <w:rPr>
          <w:rFonts w:ascii="Times New Roman" w:hAnsi="Times New Roman" w:cs="Times New Roman"/>
          <w:color w:val="000000"/>
          <w:sz w:val="24"/>
          <w:szCs w:val="24"/>
        </w:rPr>
        <w:t xml:space="preserve"> tronsonul de conductă </w:t>
      </w:r>
      <w:r w:rsidR="0010482C" w:rsidRPr="00031A26">
        <w:rPr>
          <w:rFonts w:ascii="Times New Roman" w:hAnsi="Times New Roman" w:cs="Times New Roman"/>
          <w:i/>
          <w:color w:val="000000"/>
          <w:sz w:val="24"/>
          <w:szCs w:val="24"/>
        </w:rPr>
        <w:t>X</w:t>
      </w:r>
      <w:r w:rsidR="00F8445D" w:rsidRPr="00031A26">
        <w:rPr>
          <w:rFonts w:ascii="Times New Roman" w:hAnsi="Times New Roman" w:cs="Times New Roman"/>
          <w:color w:val="000000"/>
          <w:sz w:val="24"/>
          <w:szCs w:val="24"/>
        </w:rPr>
        <w:t>:</w:t>
      </w:r>
    </w:p>
    <w:p w14:paraId="3F1B546E" w14:textId="77777777" w:rsidR="00920840" w:rsidRDefault="0010482C" w:rsidP="00920840">
      <w:pPr>
        <w:widowControl w:val="0"/>
        <w:tabs>
          <w:tab w:val="left" w:pos="567"/>
          <w:tab w:val="center" w:pos="4536"/>
          <w:tab w:val="right" w:pos="9072"/>
        </w:tabs>
        <w:spacing w:line="360" w:lineRule="auto"/>
        <w:jc w:val="center"/>
        <w:rPr>
          <w:rFonts w:ascii="Times New Roman" w:eastAsia="Times New Roman" w:hAnsi="Times New Roman" w:cs="Times New Roman"/>
          <w:sz w:val="24"/>
          <w:szCs w:val="24"/>
        </w:rPr>
      </w:pPr>
      <w:r w:rsidRPr="00031A26">
        <w:rPr>
          <w:rFonts w:ascii="Times New Roman" w:eastAsia="Times New Roman" w:hAnsi="Times New Roman" w:cs="Times New Roman"/>
          <w:position w:val="-30"/>
          <w:sz w:val="24"/>
          <w:szCs w:val="24"/>
        </w:rPr>
        <w:object w:dxaOrig="2180" w:dyaOrig="840" w14:anchorId="18919AB5">
          <v:shape id="_x0000_i1027" type="#_x0000_t75" style="width:108.75pt;height:43.5pt" o:ole="">
            <v:imagedata r:id="rId15" o:title=""/>
          </v:shape>
          <o:OLEObject Type="Embed" ProgID="Equation.3" ShapeID="_x0000_i1027" DrawAspect="Content" ObjectID="_1660569026" r:id="rId16"/>
        </w:object>
      </w:r>
      <w:r w:rsidR="00BC3323" w:rsidRPr="00031A26">
        <w:rPr>
          <w:rFonts w:ascii="Times New Roman" w:eastAsia="Times New Roman" w:hAnsi="Times New Roman" w:cs="Times New Roman"/>
          <w:sz w:val="24"/>
          <w:szCs w:val="24"/>
        </w:rPr>
        <w:t>,</w:t>
      </w:r>
      <w:r w:rsidR="00920840">
        <w:rPr>
          <w:rFonts w:ascii="Times New Roman" w:eastAsia="Times New Roman" w:hAnsi="Times New Roman" w:cs="Times New Roman"/>
          <w:sz w:val="24"/>
          <w:szCs w:val="24"/>
        </w:rPr>
        <w:t xml:space="preserve"> </w:t>
      </w:r>
    </w:p>
    <w:p w14:paraId="5ABF377C" w14:textId="26DD47C2" w:rsidR="004E2294" w:rsidRPr="00031A26" w:rsidRDefault="00920840" w:rsidP="00920840">
      <w:pPr>
        <w:widowControl w:val="0"/>
        <w:tabs>
          <w:tab w:val="left" w:pos="1276"/>
        </w:tabs>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4E2294" w:rsidRPr="00031A26">
        <w:rPr>
          <w:rFonts w:ascii="Times New Roman" w:eastAsia="Times New Roman" w:hAnsi="Times New Roman" w:cs="Times New Roman"/>
          <w:sz w:val="24"/>
          <w:szCs w:val="24"/>
        </w:rPr>
        <w:t>dacă:</w:t>
      </w:r>
    </w:p>
    <w:p w14:paraId="74C07293" w14:textId="5D50E619" w:rsidR="004E2294" w:rsidRPr="00031A26" w:rsidRDefault="004E2294" w:rsidP="00C3636F">
      <w:pPr>
        <w:widowControl w:val="0"/>
        <w:numPr>
          <w:ilvl w:val="0"/>
          <w:numId w:val="8"/>
        </w:numPr>
        <w:tabs>
          <w:tab w:val="left" w:pos="567"/>
          <w:tab w:val="center" w:pos="4536"/>
          <w:tab w:val="right" w:pos="9072"/>
        </w:tabs>
        <w:spacing w:line="360" w:lineRule="auto"/>
        <w:rPr>
          <w:rFonts w:ascii="Times New Roman" w:eastAsia="Times New Roman" w:hAnsi="Times New Roman" w:cs="Times New Roman"/>
          <w:sz w:val="24"/>
          <w:szCs w:val="24"/>
        </w:rPr>
      </w:pPr>
      <w:r w:rsidRPr="00031A26">
        <w:rPr>
          <w:rFonts w:ascii="Times New Roman" w:eastAsia="Times New Roman" w:hAnsi="Times New Roman" w:cs="Times New Roman"/>
          <w:sz w:val="24"/>
          <w:szCs w:val="24"/>
        </w:rPr>
        <w:t xml:space="preserve">raportul </w:t>
      </w:r>
      <w:r w:rsidR="0010482C" w:rsidRPr="00031A26">
        <w:rPr>
          <w:rFonts w:ascii="Times New Roman" w:eastAsia="Times New Roman" w:hAnsi="Times New Roman" w:cs="Times New Roman"/>
          <w:position w:val="-30"/>
          <w:sz w:val="24"/>
          <w:szCs w:val="24"/>
        </w:rPr>
        <w:object w:dxaOrig="1160" w:dyaOrig="800" w14:anchorId="24E8C8D4">
          <v:shape id="_x0000_i1028" type="#_x0000_t75" style="width:57pt;height:36pt" o:ole="">
            <v:imagedata r:id="rId17" o:title=""/>
          </v:shape>
          <o:OLEObject Type="Embed" ProgID="Equation.3" ShapeID="_x0000_i1028" DrawAspect="Content" ObjectID="_1660569027" r:id="rId18"/>
        </w:object>
      </w:r>
      <w:r w:rsidRPr="00031A26">
        <w:rPr>
          <w:rFonts w:ascii="Times New Roman" w:eastAsia="Times New Roman" w:hAnsi="Times New Roman" w:cs="Times New Roman"/>
          <w:sz w:val="24"/>
          <w:szCs w:val="24"/>
        </w:rPr>
        <w:t xml:space="preserve">, </w:t>
      </w:r>
      <w:r w:rsidRPr="00031A26">
        <w:rPr>
          <w:rFonts w:ascii="Times New Roman" w:eastAsia="Times New Roman" w:hAnsi="Times New Roman" w:cs="Times New Roman"/>
          <w:sz w:val="24"/>
          <w:szCs w:val="24"/>
          <w:lang w:eastAsia="ro-RO"/>
        </w:rPr>
        <w:t xml:space="preserve">regimul de curgere prin </w:t>
      </w:r>
      <w:r w:rsidR="002145BA" w:rsidRPr="00031A26">
        <w:rPr>
          <w:rFonts w:ascii="Times New Roman" w:eastAsia="Times New Roman" w:hAnsi="Times New Roman" w:cs="Times New Roman"/>
          <w:sz w:val="24"/>
          <w:szCs w:val="24"/>
          <w:lang w:eastAsia="ro-RO"/>
        </w:rPr>
        <w:t>rup</w:t>
      </w:r>
      <w:r w:rsidR="00B85A46" w:rsidRPr="00031A26">
        <w:rPr>
          <w:rFonts w:ascii="Times New Roman" w:eastAsia="Times New Roman" w:hAnsi="Times New Roman" w:cs="Times New Roman"/>
          <w:sz w:val="24"/>
          <w:szCs w:val="24"/>
          <w:lang w:eastAsia="ro-RO"/>
        </w:rPr>
        <w:t>tură</w:t>
      </w:r>
      <w:r w:rsidRPr="00031A26">
        <w:rPr>
          <w:rFonts w:ascii="Times New Roman" w:eastAsia="Times New Roman" w:hAnsi="Times New Roman" w:cs="Times New Roman"/>
          <w:sz w:val="24"/>
          <w:szCs w:val="24"/>
          <w:lang w:eastAsia="ro-RO"/>
        </w:rPr>
        <w:t xml:space="preserve"> este critic;</w:t>
      </w:r>
    </w:p>
    <w:p w14:paraId="15F86C23" w14:textId="007D5F9E" w:rsidR="004E2294" w:rsidRPr="00031A26" w:rsidRDefault="004E2294" w:rsidP="00C3636F">
      <w:pPr>
        <w:widowControl w:val="0"/>
        <w:numPr>
          <w:ilvl w:val="0"/>
          <w:numId w:val="8"/>
        </w:numPr>
        <w:tabs>
          <w:tab w:val="left" w:pos="567"/>
          <w:tab w:val="center" w:pos="4536"/>
          <w:tab w:val="right" w:pos="9072"/>
        </w:tabs>
        <w:spacing w:line="360" w:lineRule="auto"/>
        <w:rPr>
          <w:rFonts w:ascii="Times New Roman" w:eastAsia="Times New Roman" w:hAnsi="Times New Roman" w:cs="Times New Roman"/>
          <w:sz w:val="24"/>
          <w:szCs w:val="24"/>
        </w:rPr>
      </w:pPr>
      <w:r w:rsidRPr="00031A26">
        <w:rPr>
          <w:rFonts w:ascii="Times New Roman" w:eastAsia="Times New Roman" w:hAnsi="Times New Roman" w:cs="Times New Roman"/>
          <w:sz w:val="24"/>
          <w:szCs w:val="24"/>
        </w:rPr>
        <w:t xml:space="preserve">raportul </w:t>
      </w:r>
      <w:r w:rsidR="0010482C" w:rsidRPr="00031A26">
        <w:rPr>
          <w:rFonts w:ascii="Times New Roman" w:eastAsia="Times New Roman" w:hAnsi="Times New Roman" w:cs="Times New Roman"/>
          <w:position w:val="-30"/>
          <w:sz w:val="24"/>
          <w:szCs w:val="24"/>
        </w:rPr>
        <w:object w:dxaOrig="1160" w:dyaOrig="800" w14:anchorId="116D33E7">
          <v:shape id="_x0000_i1029" type="#_x0000_t75" style="width:57pt;height:36pt" o:ole="">
            <v:imagedata r:id="rId19" o:title=""/>
          </v:shape>
          <o:OLEObject Type="Embed" ProgID="Equation.3" ShapeID="_x0000_i1029" DrawAspect="Content" ObjectID="_1660569028" r:id="rId20"/>
        </w:object>
      </w:r>
      <w:r w:rsidRPr="00031A26">
        <w:rPr>
          <w:rFonts w:ascii="Times New Roman" w:eastAsia="Times New Roman" w:hAnsi="Times New Roman" w:cs="Times New Roman"/>
          <w:sz w:val="24"/>
          <w:szCs w:val="24"/>
          <w:lang w:eastAsia="ro-RO"/>
        </w:rPr>
        <w:t xml:space="preserve">, regimul de curgere prin </w:t>
      </w:r>
      <w:r w:rsidR="002145BA" w:rsidRPr="00031A26">
        <w:rPr>
          <w:rFonts w:ascii="Times New Roman" w:eastAsia="Times New Roman" w:hAnsi="Times New Roman" w:cs="Times New Roman"/>
          <w:sz w:val="24"/>
          <w:szCs w:val="24"/>
          <w:lang w:eastAsia="ro-RO"/>
        </w:rPr>
        <w:t>rup</w:t>
      </w:r>
      <w:r w:rsidR="00B85A46" w:rsidRPr="00031A26">
        <w:rPr>
          <w:rFonts w:ascii="Times New Roman" w:eastAsia="Times New Roman" w:hAnsi="Times New Roman" w:cs="Times New Roman"/>
          <w:sz w:val="24"/>
          <w:szCs w:val="24"/>
          <w:lang w:eastAsia="ro-RO"/>
        </w:rPr>
        <w:t xml:space="preserve">tură </w:t>
      </w:r>
      <w:r w:rsidRPr="00031A26">
        <w:rPr>
          <w:rFonts w:ascii="Times New Roman" w:eastAsia="Times New Roman" w:hAnsi="Times New Roman" w:cs="Times New Roman"/>
          <w:sz w:val="24"/>
          <w:szCs w:val="24"/>
          <w:lang w:eastAsia="ro-RO"/>
        </w:rPr>
        <w:t>este subcritic</w:t>
      </w:r>
      <w:r w:rsidR="00AA5E54" w:rsidRPr="00031A26">
        <w:rPr>
          <w:rFonts w:ascii="Times New Roman" w:eastAsia="Times New Roman" w:hAnsi="Times New Roman" w:cs="Times New Roman"/>
          <w:sz w:val="24"/>
          <w:szCs w:val="24"/>
          <w:lang w:eastAsia="ro-RO"/>
        </w:rPr>
        <w:t>,</w:t>
      </w:r>
    </w:p>
    <w:p w14:paraId="76594291" w14:textId="7E760A62" w:rsidR="004E2294" w:rsidRPr="00031A26" w:rsidRDefault="004E2294" w:rsidP="00A62158">
      <w:pPr>
        <w:widowControl w:val="0"/>
        <w:spacing w:line="360" w:lineRule="auto"/>
        <w:ind w:firstLine="360"/>
        <w:rPr>
          <w:rFonts w:ascii="Times New Roman" w:eastAsia="Times New Roman" w:hAnsi="Times New Roman" w:cs="Times New Roman"/>
          <w:sz w:val="24"/>
          <w:szCs w:val="24"/>
          <w:lang w:eastAsia="ro-RO"/>
        </w:rPr>
      </w:pPr>
      <w:r w:rsidRPr="00031A26">
        <w:rPr>
          <w:rFonts w:ascii="Times New Roman" w:eastAsia="Times New Roman" w:hAnsi="Times New Roman" w:cs="Times New Roman"/>
          <w:sz w:val="24"/>
          <w:szCs w:val="24"/>
          <w:lang w:eastAsia="ro-RO"/>
        </w:rPr>
        <w:t>unde:</w:t>
      </w:r>
    </w:p>
    <w:p w14:paraId="04976A22" w14:textId="61214E79" w:rsidR="003376B5" w:rsidRPr="00031A26" w:rsidRDefault="003376B5" w:rsidP="00A62158">
      <w:pPr>
        <w:pStyle w:val="ListParagraph"/>
        <w:numPr>
          <w:ilvl w:val="0"/>
          <w:numId w:val="2"/>
        </w:numPr>
        <w:autoSpaceDE w:val="0"/>
        <w:autoSpaceDN w:val="0"/>
        <w:adjustRightInd w:val="0"/>
        <w:spacing w:line="360" w:lineRule="auto"/>
        <w:rPr>
          <w:rFonts w:ascii="Times New Roman" w:eastAsia="Times New Roman" w:hAnsi="Times New Roman" w:cs="Times New Roman"/>
          <w:sz w:val="24"/>
          <w:szCs w:val="24"/>
        </w:rPr>
      </w:pPr>
      <w:r w:rsidRPr="00031A26">
        <w:rPr>
          <w:rFonts w:ascii="Times New Roman" w:eastAsia="Times New Roman" w:hAnsi="Times New Roman" w:cs="Times New Roman"/>
          <w:i/>
          <w:sz w:val="24"/>
          <w:szCs w:val="24"/>
        </w:rPr>
        <w:t>p</w:t>
      </w:r>
      <w:r w:rsidRPr="00031A26">
        <w:rPr>
          <w:rFonts w:ascii="Times New Roman" w:eastAsia="Times New Roman" w:hAnsi="Times New Roman" w:cs="Times New Roman"/>
          <w:i/>
          <w:sz w:val="24"/>
          <w:szCs w:val="24"/>
          <w:vertAlign w:val="superscript"/>
        </w:rPr>
        <w:t>*</w:t>
      </w:r>
      <w:r w:rsidRPr="00031A26">
        <w:rPr>
          <w:rFonts w:ascii="Times New Roman" w:eastAsia="Times New Roman" w:hAnsi="Times New Roman" w:cs="Times New Roman"/>
          <w:sz w:val="24"/>
          <w:szCs w:val="24"/>
        </w:rPr>
        <w:t xml:space="preserve"> </w:t>
      </w:r>
      <w:r w:rsidR="00A62158" w:rsidRPr="00031A26">
        <w:rPr>
          <w:rFonts w:ascii="Times New Roman" w:hAnsi="Times New Roman" w:cs="Times New Roman"/>
          <w:sz w:val="24"/>
          <w:szCs w:val="24"/>
        </w:rPr>
        <w:t>–</w:t>
      </w:r>
      <w:r w:rsidRPr="00031A26">
        <w:rPr>
          <w:rFonts w:ascii="Times New Roman" w:eastAsia="Times New Roman" w:hAnsi="Times New Roman" w:cs="Times New Roman"/>
          <w:sz w:val="24"/>
          <w:szCs w:val="24"/>
        </w:rPr>
        <w:t xml:space="preserve"> </w:t>
      </w:r>
      <w:r w:rsidRPr="00A62158">
        <w:rPr>
          <w:rFonts w:ascii="Times New Roman" w:hAnsi="Times New Roman" w:cs="Times New Roman"/>
          <w:color w:val="000000"/>
          <w:sz w:val="24"/>
          <w:szCs w:val="24"/>
        </w:rPr>
        <w:t>presiunea</w:t>
      </w:r>
      <w:r w:rsidRPr="00031A26">
        <w:rPr>
          <w:rFonts w:ascii="Times New Roman" w:eastAsia="Times New Roman" w:hAnsi="Times New Roman" w:cs="Times New Roman"/>
          <w:sz w:val="24"/>
          <w:szCs w:val="24"/>
        </w:rPr>
        <w:t xml:space="preserve"> critică a gazelor naturale, [bar];</w:t>
      </w:r>
    </w:p>
    <w:p w14:paraId="595BBC4B" w14:textId="5B5ABB8B" w:rsidR="004E2294" w:rsidRPr="00031A26" w:rsidRDefault="004E2294" w:rsidP="00A62158">
      <w:pPr>
        <w:pStyle w:val="ListParagraph"/>
        <w:numPr>
          <w:ilvl w:val="0"/>
          <w:numId w:val="2"/>
        </w:numPr>
        <w:autoSpaceDE w:val="0"/>
        <w:autoSpaceDN w:val="0"/>
        <w:adjustRightInd w:val="0"/>
        <w:spacing w:line="360" w:lineRule="auto"/>
        <w:rPr>
          <w:rFonts w:ascii="Times New Roman" w:eastAsia="Times New Roman" w:hAnsi="Times New Roman" w:cs="Times New Roman"/>
          <w:sz w:val="24"/>
          <w:szCs w:val="24"/>
        </w:rPr>
      </w:pPr>
      <w:r w:rsidRPr="00031A26">
        <w:rPr>
          <w:rFonts w:ascii="Times New Roman" w:hAnsi="Times New Roman" w:cs="Times New Roman"/>
          <w:i/>
          <w:iCs/>
          <w:sz w:val="24"/>
          <w:szCs w:val="24"/>
        </w:rPr>
        <w:t>p</w:t>
      </w:r>
      <w:r w:rsidR="002C5360" w:rsidRPr="00031A26">
        <w:rPr>
          <w:rFonts w:ascii="Times New Roman" w:hAnsi="Times New Roman" w:cs="Times New Roman"/>
          <w:i/>
          <w:iCs/>
          <w:sz w:val="24"/>
          <w:szCs w:val="24"/>
          <w:vertAlign w:val="subscript"/>
        </w:rPr>
        <w:t>1</w:t>
      </w:r>
      <w:r w:rsidRPr="00031A26">
        <w:rPr>
          <w:rFonts w:ascii="Times New Roman" w:hAnsi="Times New Roman" w:cs="Times New Roman"/>
          <w:i/>
          <w:iCs/>
          <w:sz w:val="24"/>
          <w:szCs w:val="24"/>
        </w:rPr>
        <w:t xml:space="preserve"> </w:t>
      </w:r>
      <w:r w:rsidRPr="00031A26">
        <w:rPr>
          <w:rFonts w:ascii="Times New Roman" w:hAnsi="Times New Roman" w:cs="Times New Roman"/>
          <w:sz w:val="24"/>
          <w:szCs w:val="24"/>
        </w:rPr>
        <w:t xml:space="preserve">– </w:t>
      </w:r>
      <w:r w:rsidR="002C5360" w:rsidRPr="00A62158">
        <w:rPr>
          <w:rFonts w:ascii="Times New Roman" w:hAnsi="Times New Roman" w:cs="Times New Roman"/>
          <w:color w:val="000000"/>
          <w:sz w:val="24"/>
          <w:szCs w:val="24"/>
        </w:rPr>
        <w:t>presiunea</w:t>
      </w:r>
      <w:r w:rsidR="002C5360" w:rsidRPr="00031A26">
        <w:rPr>
          <w:rFonts w:ascii="Times New Roman" w:hAnsi="Times New Roman" w:cs="Times New Roman"/>
          <w:sz w:val="24"/>
          <w:szCs w:val="24"/>
        </w:rPr>
        <w:t xml:space="preserve"> gazelor naturale în punctul de măsurare aflat în amonte de rup</w:t>
      </w:r>
      <w:r w:rsidR="00B85A46" w:rsidRPr="00031A26">
        <w:rPr>
          <w:rFonts w:ascii="Times New Roman" w:hAnsi="Times New Roman" w:cs="Times New Roman"/>
          <w:sz w:val="24"/>
          <w:szCs w:val="24"/>
        </w:rPr>
        <w:t>tură</w:t>
      </w:r>
      <w:r w:rsidR="002C5360" w:rsidRPr="00031A26">
        <w:rPr>
          <w:rFonts w:ascii="Times New Roman" w:hAnsi="Times New Roman" w:cs="Times New Roman"/>
          <w:sz w:val="24"/>
          <w:szCs w:val="24"/>
        </w:rPr>
        <w:t>, [bar]</w:t>
      </w:r>
      <w:r w:rsidRPr="00031A26">
        <w:rPr>
          <w:rFonts w:ascii="Times New Roman" w:hAnsi="Times New Roman" w:cs="Times New Roman"/>
          <w:sz w:val="24"/>
          <w:szCs w:val="24"/>
        </w:rPr>
        <w:t>;</w:t>
      </w:r>
    </w:p>
    <w:p w14:paraId="2F5380C2" w14:textId="61FB5EDA" w:rsidR="004E2294" w:rsidRPr="00031A26" w:rsidRDefault="004E2294" w:rsidP="00A62158">
      <w:pPr>
        <w:pStyle w:val="ListParagraph"/>
        <w:numPr>
          <w:ilvl w:val="0"/>
          <w:numId w:val="2"/>
        </w:numPr>
        <w:autoSpaceDE w:val="0"/>
        <w:autoSpaceDN w:val="0"/>
        <w:adjustRightInd w:val="0"/>
        <w:spacing w:line="360" w:lineRule="auto"/>
        <w:rPr>
          <w:rFonts w:ascii="Times New Roman" w:eastAsia="Times New Roman" w:hAnsi="Times New Roman" w:cs="Times New Roman"/>
          <w:sz w:val="24"/>
          <w:szCs w:val="24"/>
        </w:rPr>
      </w:pPr>
      <w:r w:rsidRPr="00031A26">
        <w:rPr>
          <w:rFonts w:ascii="Times New Roman" w:hAnsi="Times New Roman" w:cs="Times New Roman"/>
          <w:i/>
          <w:iCs/>
          <w:sz w:val="24"/>
          <w:szCs w:val="24"/>
        </w:rPr>
        <w:t>p</w:t>
      </w:r>
      <w:r w:rsidRPr="00031A26">
        <w:rPr>
          <w:rFonts w:ascii="Times New Roman" w:hAnsi="Times New Roman" w:cs="Times New Roman"/>
          <w:i/>
          <w:iCs/>
          <w:sz w:val="24"/>
          <w:szCs w:val="24"/>
          <w:vertAlign w:val="subscript"/>
        </w:rPr>
        <w:t>a</w:t>
      </w:r>
      <w:r w:rsidRPr="00031A26">
        <w:rPr>
          <w:rFonts w:ascii="Times New Roman" w:hAnsi="Times New Roman" w:cs="Times New Roman"/>
          <w:i/>
          <w:iCs/>
          <w:sz w:val="24"/>
          <w:szCs w:val="24"/>
        </w:rPr>
        <w:t xml:space="preserve"> </w:t>
      </w:r>
      <w:r w:rsidRPr="00031A26">
        <w:rPr>
          <w:rFonts w:ascii="Times New Roman" w:hAnsi="Times New Roman" w:cs="Times New Roman"/>
          <w:sz w:val="24"/>
          <w:szCs w:val="24"/>
        </w:rPr>
        <w:t xml:space="preserve">– </w:t>
      </w:r>
      <w:r w:rsidRPr="00A62158">
        <w:rPr>
          <w:rFonts w:ascii="Times New Roman" w:hAnsi="Times New Roman" w:cs="Times New Roman"/>
          <w:color w:val="000000"/>
          <w:sz w:val="24"/>
          <w:szCs w:val="24"/>
        </w:rPr>
        <w:t>presiunea</w:t>
      </w:r>
      <w:r w:rsidRPr="00031A26">
        <w:rPr>
          <w:rFonts w:ascii="Times New Roman" w:hAnsi="Times New Roman" w:cs="Times New Roman"/>
          <w:sz w:val="24"/>
          <w:szCs w:val="24"/>
        </w:rPr>
        <w:t xml:space="preserve"> </w:t>
      </w:r>
      <w:r w:rsidR="002C5360" w:rsidRPr="00031A26">
        <w:rPr>
          <w:rFonts w:ascii="Times New Roman" w:hAnsi="Times New Roman" w:cs="Times New Roman"/>
          <w:sz w:val="24"/>
          <w:szCs w:val="24"/>
        </w:rPr>
        <w:t xml:space="preserve">minimă a gazelor naturale în </w:t>
      </w:r>
      <w:r w:rsidR="00B85A46" w:rsidRPr="00031A26">
        <w:rPr>
          <w:rFonts w:ascii="Times New Roman" w:hAnsi="Times New Roman" w:cs="Times New Roman"/>
          <w:sz w:val="24"/>
          <w:szCs w:val="24"/>
        </w:rPr>
        <w:t>ruptură</w:t>
      </w:r>
      <w:r w:rsidRPr="00031A26">
        <w:rPr>
          <w:rFonts w:ascii="Times New Roman" w:hAnsi="Times New Roman" w:cs="Times New Roman"/>
          <w:sz w:val="24"/>
          <w:szCs w:val="24"/>
        </w:rPr>
        <w:t>, [</w:t>
      </w:r>
      <w:r w:rsidR="002C5360" w:rsidRPr="00031A26">
        <w:rPr>
          <w:rFonts w:ascii="Times New Roman" w:hAnsi="Times New Roman" w:cs="Times New Roman"/>
          <w:sz w:val="24"/>
          <w:szCs w:val="24"/>
        </w:rPr>
        <w:t>bar</w:t>
      </w:r>
      <w:r w:rsidRPr="00031A26">
        <w:rPr>
          <w:rFonts w:ascii="Times New Roman" w:hAnsi="Times New Roman" w:cs="Times New Roman"/>
          <w:sz w:val="24"/>
          <w:szCs w:val="24"/>
        </w:rPr>
        <w:t>]</w:t>
      </w:r>
      <w:r w:rsidR="002C5360" w:rsidRPr="00031A26">
        <w:rPr>
          <w:rFonts w:ascii="Times New Roman" w:hAnsi="Times New Roman" w:cs="Times New Roman"/>
          <w:sz w:val="24"/>
          <w:szCs w:val="24"/>
        </w:rPr>
        <w:t xml:space="preserve">, </w:t>
      </w:r>
      <w:r w:rsidR="00E5707A" w:rsidRPr="00031A26">
        <w:rPr>
          <w:rFonts w:ascii="Times New Roman" w:hAnsi="Times New Roman" w:cs="Times New Roman"/>
          <w:sz w:val="24"/>
          <w:szCs w:val="24"/>
        </w:rPr>
        <w:t xml:space="preserve">care </w:t>
      </w:r>
      <w:r w:rsidR="008356CD" w:rsidRPr="00031A26">
        <w:rPr>
          <w:rFonts w:ascii="Times New Roman" w:hAnsi="Times New Roman" w:cs="Times New Roman"/>
          <w:sz w:val="24"/>
          <w:szCs w:val="24"/>
        </w:rPr>
        <w:t xml:space="preserve">se </w:t>
      </w:r>
      <w:r w:rsidR="002C5360" w:rsidRPr="00031A26">
        <w:rPr>
          <w:rFonts w:ascii="Times New Roman" w:hAnsi="Times New Roman" w:cs="Times New Roman"/>
          <w:sz w:val="24"/>
          <w:szCs w:val="24"/>
        </w:rPr>
        <w:t>calcul</w:t>
      </w:r>
      <w:r w:rsidR="008356CD" w:rsidRPr="00031A26">
        <w:rPr>
          <w:rFonts w:ascii="Times New Roman" w:hAnsi="Times New Roman" w:cs="Times New Roman"/>
          <w:sz w:val="24"/>
          <w:szCs w:val="24"/>
        </w:rPr>
        <w:t>e</w:t>
      </w:r>
      <w:r w:rsidR="002C5360" w:rsidRPr="00031A26">
        <w:rPr>
          <w:rFonts w:ascii="Times New Roman" w:hAnsi="Times New Roman" w:cs="Times New Roman"/>
          <w:sz w:val="24"/>
          <w:szCs w:val="24"/>
        </w:rPr>
        <w:t>a</w:t>
      </w:r>
      <w:r w:rsidR="008356CD" w:rsidRPr="00031A26">
        <w:rPr>
          <w:rFonts w:ascii="Times New Roman" w:hAnsi="Times New Roman" w:cs="Times New Roman"/>
          <w:sz w:val="24"/>
          <w:szCs w:val="24"/>
        </w:rPr>
        <w:t>z</w:t>
      </w:r>
      <w:r w:rsidR="002C5360" w:rsidRPr="00031A26">
        <w:rPr>
          <w:rFonts w:ascii="Times New Roman" w:hAnsi="Times New Roman" w:cs="Times New Roman"/>
          <w:sz w:val="24"/>
          <w:szCs w:val="24"/>
        </w:rPr>
        <w:t>ă cu formula:</w:t>
      </w:r>
    </w:p>
    <w:p w14:paraId="6D2B4055" w14:textId="2269876B" w:rsidR="002C5360" w:rsidRPr="00031A26" w:rsidRDefault="006806CA" w:rsidP="00C3636F">
      <w:pPr>
        <w:pStyle w:val="ListParagraph"/>
        <w:autoSpaceDE w:val="0"/>
        <w:autoSpaceDN w:val="0"/>
        <w:adjustRightInd w:val="0"/>
        <w:spacing w:line="360" w:lineRule="auto"/>
        <w:jc w:val="center"/>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a</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atm</m:t>
            </m:r>
          </m:sub>
        </m:sSub>
        <m:r>
          <w:rPr>
            <w:rFonts w:ascii="Cambria Math" w:eastAsia="Times New Roman" w:hAnsi="Cambria Math" w:cs="Times New Roman"/>
            <w:sz w:val="24"/>
            <w:szCs w:val="24"/>
          </w:rPr>
          <m:t>+0,1×</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atm</m:t>
            </m:r>
          </m:sub>
        </m:sSub>
      </m:oMath>
      <w:r w:rsidR="00726EB4" w:rsidRPr="00031A26">
        <w:rPr>
          <w:rFonts w:ascii="Times New Roman" w:eastAsia="Times New Roman" w:hAnsi="Times New Roman" w:cs="Times New Roman"/>
          <w:sz w:val="24"/>
          <w:szCs w:val="24"/>
        </w:rPr>
        <w:t>;</w:t>
      </w:r>
    </w:p>
    <w:p w14:paraId="317F6174" w14:textId="113BC260" w:rsidR="004E2294" w:rsidRPr="00031A26" w:rsidRDefault="004E2294" w:rsidP="00A62158">
      <w:pPr>
        <w:pStyle w:val="ListParagraph"/>
        <w:numPr>
          <w:ilvl w:val="0"/>
          <w:numId w:val="2"/>
        </w:numPr>
        <w:autoSpaceDE w:val="0"/>
        <w:autoSpaceDN w:val="0"/>
        <w:adjustRightInd w:val="0"/>
        <w:spacing w:line="360" w:lineRule="auto"/>
        <w:rPr>
          <w:rFonts w:ascii="Times New Roman" w:eastAsia="Times New Roman" w:hAnsi="Times New Roman" w:cs="Times New Roman"/>
          <w:sz w:val="24"/>
          <w:szCs w:val="24"/>
        </w:rPr>
      </w:pPr>
      <w:r w:rsidRPr="00031A26">
        <w:rPr>
          <w:rFonts w:ascii="Times New Roman" w:hAnsi="Times New Roman" w:cs="Times New Roman"/>
          <w:i/>
          <w:iCs/>
          <w:sz w:val="24"/>
          <w:szCs w:val="24"/>
        </w:rPr>
        <w:t xml:space="preserve">k – </w:t>
      </w:r>
      <w:r w:rsidRPr="00A62158">
        <w:rPr>
          <w:rFonts w:ascii="Times New Roman" w:hAnsi="Times New Roman" w:cs="Times New Roman"/>
          <w:color w:val="000000"/>
          <w:sz w:val="24"/>
          <w:szCs w:val="24"/>
        </w:rPr>
        <w:t>exponent</w:t>
      </w:r>
      <w:r w:rsidR="00E5707A" w:rsidRPr="00A62158">
        <w:rPr>
          <w:rFonts w:ascii="Times New Roman" w:hAnsi="Times New Roman" w:cs="Times New Roman"/>
          <w:color w:val="000000"/>
          <w:sz w:val="24"/>
          <w:szCs w:val="24"/>
        </w:rPr>
        <w:t>ul</w:t>
      </w:r>
      <w:r w:rsidRPr="00031A26">
        <w:rPr>
          <w:rFonts w:ascii="Times New Roman" w:hAnsi="Times New Roman" w:cs="Times New Roman"/>
          <w:sz w:val="24"/>
          <w:szCs w:val="24"/>
        </w:rPr>
        <w:t xml:space="preserve"> adiabatic</w:t>
      </w:r>
      <w:r w:rsidR="00E5707A" w:rsidRPr="00031A26">
        <w:rPr>
          <w:rFonts w:ascii="Times New Roman" w:hAnsi="Times New Roman" w:cs="Times New Roman"/>
          <w:sz w:val="24"/>
          <w:szCs w:val="24"/>
        </w:rPr>
        <w:t>, care</w:t>
      </w:r>
      <w:r w:rsidR="008356CD" w:rsidRPr="00031A26">
        <w:rPr>
          <w:rFonts w:ascii="Times New Roman" w:hAnsi="Times New Roman" w:cs="Times New Roman"/>
          <w:sz w:val="24"/>
          <w:szCs w:val="24"/>
        </w:rPr>
        <w:t xml:space="preserve"> se</w:t>
      </w:r>
      <w:r w:rsidRPr="00031A26">
        <w:rPr>
          <w:rFonts w:ascii="Times New Roman" w:hAnsi="Times New Roman" w:cs="Times New Roman"/>
          <w:sz w:val="24"/>
          <w:szCs w:val="24"/>
        </w:rPr>
        <w:t xml:space="preserve"> </w:t>
      </w:r>
      <w:r w:rsidR="002145BA" w:rsidRPr="00031A26">
        <w:rPr>
          <w:rFonts w:ascii="Times New Roman" w:hAnsi="Times New Roman" w:cs="Times New Roman"/>
          <w:sz w:val="24"/>
          <w:szCs w:val="24"/>
        </w:rPr>
        <w:t>calcul</w:t>
      </w:r>
      <w:r w:rsidR="008356CD" w:rsidRPr="00031A26">
        <w:rPr>
          <w:rFonts w:ascii="Times New Roman" w:hAnsi="Times New Roman" w:cs="Times New Roman"/>
          <w:sz w:val="24"/>
          <w:szCs w:val="24"/>
        </w:rPr>
        <w:t>e</w:t>
      </w:r>
      <w:r w:rsidR="002145BA" w:rsidRPr="00031A26">
        <w:rPr>
          <w:rFonts w:ascii="Times New Roman" w:hAnsi="Times New Roman" w:cs="Times New Roman"/>
          <w:sz w:val="24"/>
          <w:szCs w:val="24"/>
        </w:rPr>
        <w:t>a</w:t>
      </w:r>
      <w:r w:rsidR="008356CD" w:rsidRPr="00031A26">
        <w:rPr>
          <w:rFonts w:ascii="Times New Roman" w:hAnsi="Times New Roman" w:cs="Times New Roman"/>
          <w:sz w:val="24"/>
          <w:szCs w:val="24"/>
        </w:rPr>
        <w:t>ză</w:t>
      </w:r>
      <w:r w:rsidR="002145BA" w:rsidRPr="00031A26">
        <w:rPr>
          <w:rFonts w:ascii="Times New Roman" w:hAnsi="Times New Roman" w:cs="Times New Roman"/>
          <w:sz w:val="24"/>
          <w:szCs w:val="24"/>
        </w:rPr>
        <w:t xml:space="preserve"> cu formula:</w:t>
      </w:r>
    </w:p>
    <w:p w14:paraId="443AAA63" w14:textId="77777777" w:rsidR="00A62158" w:rsidRDefault="002145BA" w:rsidP="00920840">
      <w:pPr>
        <w:pStyle w:val="ListParagraph"/>
        <w:autoSpaceDE w:val="0"/>
        <w:autoSpaceDN w:val="0"/>
        <w:adjustRightInd w:val="0"/>
        <w:spacing w:line="360" w:lineRule="auto"/>
        <w:ind w:left="0"/>
        <w:jc w:val="center"/>
        <w:rPr>
          <w:rFonts w:ascii="Times New Roman" w:eastAsia="Times New Roman" w:hAnsi="Times New Roman" w:cs="Times New Roman"/>
          <w:sz w:val="28"/>
          <w:szCs w:val="28"/>
        </w:rPr>
      </w:pPr>
      <m:oMath>
        <m:r>
          <w:rPr>
            <w:rFonts w:ascii="Cambria Math" w:eastAsia="Times New Roman" w:hAnsi="Cambria Math" w:cs="Times New Roman"/>
            <w:sz w:val="28"/>
            <w:szCs w:val="28"/>
          </w:rPr>
          <m:t>k=</m:t>
        </m:r>
        <m:f>
          <m:fPr>
            <m:ctrlPr>
              <w:rPr>
                <w:rFonts w:ascii="Cambria Math" w:eastAsia="Times New Roman" w:hAnsi="Cambria Math" w:cs="Times New Roman"/>
                <w:i/>
                <w:sz w:val="28"/>
                <w:szCs w:val="28"/>
              </w:rPr>
            </m:ctrlPr>
          </m:fPr>
          <m:num>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c</m:t>
                </m:r>
              </m:e>
              <m:sub>
                <m:r>
                  <w:rPr>
                    <w:rFonts w:ascii="Cambria Math" w:eastAsia="Times New Roman" w:hAnsi="Cambria Math" w:cs="Times New Roman"/>
                    <w:sz w:val="28"/>
                    <w:szCs w:val="28"/>
                  </w:rPr>
                  <m:t>p</m:t>
                </m:r>
              </m:sub>
            </m:sSub>
          </m:num>
          <m:den>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c</m:t>
                </m:r>
              </m:e>
              <m:sub>
                <m:r>
                  <w:rPr>
                    <w:rFonts w:ascii="Cambria Math" w:eastAsia="Times New Roman" w:hAnsi="Cambria Math" w:cs="Times New Roman"/>
                    <w:sz w:val="28"/>
                    <w:szCs w:val="28"/>
                  </w:rPr>
                  <m:t>p</m:t>
                </m:r>
              </m:sub>
            </m:sSub>
            <m:r>
              <w:rPr>
                <w:rFonts w:ascii="Cambria Math" w:eastAsia="Times New Roman" w:hAnsi="Cambria Math" w:cs="Times New Roman"/>
                <w:sz w:val="28"/>
                <w:szCs w:val="28"/>
              </w:rPr>
              <m:t>-Z×R</m:t>
            </m:r>
          </m:den>
        </m:f>
      </m:oMath>
      <w:r w:rsidR="00BC3323" w:rsidRPr="00031A26">
        <w:rPr>
          <w:rFonts w:ascii="Times New Roman" w:eastAsia="Times New Roman" w:hAnsi="Times New Roman" w:cs="Times New Roman"/>
          <w:sz w:val="28"/>
          <w:szCs w:val="28"/>
        </w:rPr>
        <w:t>,</w:t>
      </w:r>
      <w:r w:rsidR="00920840">
        <w:rPr>
          <w:rFonts w:ascii="Times New Roman" w:eastAsia="Times New Roman" w:hAnsi="Times New Roman" w:cs="Times New Roman"/>
          <w:sz w:val="28"/>
          <w:szCs w:val="28"/>
        </w:rPr>
        <w:t xml:space="preserve"> </w:t>
      </w:r>
    </w:p>
    <w:p w14:paraId="58216182" w14:textId="26487198" w:rsidR="002145BA" w:rsidRPr="00031A26" w:rsidRDefault="002145BA" w:rsidP="00A62158">
      <w:pPr>
        <w:pStyle w:val="ListParagraph"/>
        <w:autoSpaceDE w:val="0"/>
        <w:autoSpaceDN w:val="0"/>
        <w:adjustRightInd w:val="0"/>
        <w:spacing w:line="360" w:lineRule="auto"/>
        <w:ind w:left="0" w:firstLine="360"/>
        <w:jc w:val="left"/>
        <w:rPr>
          <w:rFonts w:ascii="Times New Roman" w:eastAsia="Times New Roman" w:hAnsi="Times New Roman" w:cs="Times New Roman"/>
          <w:sz w:val="24"/>
          <w:szCs w:val="24"/>
        </w:rPr>
      </w:pPr>
      <w:r w:rsidRPr="00031A26">
        <w:rPr>
          <w:rFonts w:ascii="Times New Roman" w:eastAsia="Times New Roman" w:hAnsi="Times New Roman" w:cs="Times New Roman"/>
          <w:sz w:val="24"/>
          <w:szCs w:val="24"/>
        </w:rPr>
        <w:t>unde:</w:t>
      </w:r>
    </w:p>
    <w:p w14:paraId="6553720C" w14:textId="1465BD1A" w:rsidR="002145BA" w:rsidRPr="00031A26" w:rsidRDefault="002145BA" w:rsidP="00A62158">
      <w:pPr>
        <w:pStyle w:val="ListParagraph"/>
        <w:numPr>
          <w:ilvl w:val="0"/>
          <w:numId w:val="2"/>
        </w:numPr>
        <w:autoSpaceDE w:val="0"/>
        <w:autoSpaceDN w:val="0"/>
        <w:adjustRightInd w:val="0"/>
        <w:spacing w:line="360" w:lineRule="auto"/>
        <w:rPr>
          <w:rFonts w:ascii="Times New Roman" w:eastAsia="Times New Roman" w:hAnsi="Times New Roman" w:cs="Times New Roman"/>
          <w:sz w:val="24"/>
          <w:szCs w:val="24"/>
        </w:rPr>
      </w:pPr>
      <w:r w:rsidRPr="00031A26">
        <w:rPr>
          <w:rFonts w:ascii="Times New Roman" w:eastAsia="Times New Roman" w:hAnsi="Times New Roman" w:cs="Times New Roman"/>
          <w:i/>
          <w:sz w:val="24"/>
          <w:szCs w:val="24"/>
        </w:rPr>
        <w:t>c</w:t>
      </w:r>
      <w:r w:rsidRPr="00031A26">
        <w:rPr>
          <w:rFonts w:ascii="Times New Roman" w:eastAsia="Times New Roman" w:hAnsi="Times New Roman" w:cs="Times New Roman"/>
          <w:i/>
          <w:sz w:val="24"/>
          <w:szCs w:val="24"/>
          <w:vertAlign w:val="subscript"/>
        </w:rPr>
        <w:t>p</w:t>
      </w:r>
      <w:r w:rsidRPr="00031A26">
        <w:rPr>
          <w:rFonts w:ascii="Times New Roman" w:eastAsia="Times New Roman" w:hAnsi="Times New Roman" w:cs="Times New Roman"/>
          <w:i/>
          <w:sz w:val="24"/>
          <w:szCs w:val="24"/>
        </w:rPr>
        <w:t xml:space="preserve"> </w:t>
      </w:r>
      <w:r w:rsidRPr="00031A26">
        <w:rPr>
          <w:rFonts w:ascii="Times New Roman" w:eastAsia="Times New Roman" w:hAnsi="Times New Roman" w:cs="Times New Roman"/>
          <w:sz w:val="24"/>
          <w:szCs w:val="24"/>
        </w:rPr>
        <w:t xml:space="preserve">– </w:t>
      </w:r>
      <w:r w:rsidRPr="00A62158">
        <w:rPr>
          <w:rFonts w:ascii="Times New Roman" w:hAnsi="Times New Roman" w:cs="Times New Roman"/>
          <w:color w:val="000000"/>
          <w:sz w:val="24"/>
          <w:szCs w:val="24"/>
        </w:rPr>
        <w:t>căldura</w:t>
      </w:r>
      <w:r w:rsidRPr="00031A26">
        <w:rPr>
          <w:rFonts w:ascii="Times New Roman" w:eastAsia="Times New Roman" w:hAnsi="Times New Roman" w:cs="Times New Roman"/>
          <w:sz w:val="24"/>
          <w:szCs w:val="24"/>
        </w:rPr>
        <w:t xml:space="preserve"> specifică izobară</w:t>
      </w:r>
      <w:r w:rsidR="00E5707A" w:rsidRPr="00031A26">
        <w:rPr>
          <w:rFonts w:ascii="Times New Roman" w:eastAsia="Times New Roman" w:hAnsi="Times New Roman" w:cs="Times New Roman"/>
          <w:sz w:val="24"/>
          <w:szCs w:val="24"/>
        </w:rPr>
        <w:t>, care</w:t>
      </w:r>
      <w:r w:rsidRPr="00031A26">
        <w:rPr>
          <w:rFonts w:ascii="Times New Roman" w:eastAsia="Times New Roman" w:hAnsi="Times New Roman" w:cs="Times New Roman"/>
          <w:sz w:val="24"/>
          <w:szCs w:val="24"/>
        </w:rPr>
        <w:t xml:space="preserve"> </w:t>
      </w:r>
      <w:r w:rsidR="008356CD" w:rsidRPr="00031A26">
        <w:rPr>
          <w:rFonts w:ascii="Times New Roman" w:eastAsia="Times New Roman" w:hAnsi="Times New Roman" w:cs="Times New Roman"/>
          <w:sz w:val="24"/>
          <w:szCs w:val="24"/>
        </w:rPr>
        <w:t>se calculează</w:t>
      </w:r>
      <w:r w:rsidRPr="00031A26">
        <w:rPr>
          <w:rFonts w:ascii="Times New Roman" w:eastAsia="Times New Roman" w:hAnsi="Times New Roman" w:cs="Times New Roman"/>
          <w:sz w:val="24"/>
          <w:szCs w:val="24"/>
        </w:rPr>
        <w:t xml:space="preserve"> ca medie ponderată a căldurilor specifice izobare ale componenților</w:t>
      </w:r>
      <w:r w:rsidR="00AA5E54" w:rsidRPr="00031A26">
        <w:rPr>
          <w:rFonts w:ascii="Times New Roman" w:eastAsia="Times New Roman" w:hAnsi="Times New Roman" w:cs="Times New Roman"/>
          <w:sz w:val="24"/>
          <w:szCs w:val="24"/>
        </w:rPr>
        <w:t xml:space="preserve"> gazelor naturale</w:t>
      </w:r>
      <w:r w:rsidRPr="00031A26">
        <w:rPr>
          <w:rFonts w:ascii="Times New Roman" w:eastAsia="Times New Roman" w:hAnsi="Times New Roman" w:cs="Times New Roman"/>
          <w:sz w:val="24"/>
          <w:szCs w:val="24"/>
        </w:rPr>
        <w:t xml:space="preserve"> folosind formul</w:t>
      </w:r>
      <w:r w:rsidR="00D40FF3" w:rsidRPr="00031A26">
        <w:rPr>
          <w:rFonts w:ascii="Times New Roman" w:eastAsia="Times New Roman" w:hAnsi="Times New Roman" w:cs="Times New Roman"/>
          <w:sz w:val="24"/>
          <w:szCs w:val="24"/>
        </w:rPr>
        <w:t>ele prevăzute la art. 6 alin. (1</w:t>
      </w:r>
      <w:r w:rsidR="00D40FF3" w:rsidRPr="00031A26">
        <w:rPr>
          <w:rFonts w:ascii="Times New Roman" w:eastAsia="Times New Roman" w:hAnsi="Times New Roman" w:cs="Times New Roman"/>
          <w:sz w:val="24"/>
          <w:szCs w:val="24"/>
          <w:vertAlign w:val="superscript"/>
        </w:rPr>
        <w:t>6</w:t>
      </w:r>
      <w:r w:rsidR="00D40FF3" w:rsidRPr="00031A26">
        <w:rPr>
          <w:rFonts w:ascii="Times New Roman" w:eastAsia="Times New Roman" w:hAnsi="Times New Roman" w:cs="Times New Roman"/>
          <w:sz w:val="24"/>
          <w:szCs w:val="24"/>
        </w:rPr>
        <w:t>) și alin. (1</w:t>
      </w:r>
      <w:r w:rsidR="00D40FF3" w:rsidRPr="00031A26">
        <w:rPr>
          <w:rFonts w:ascii="Times New Roman" w:eastAsia="Times New Roman" w:hAnsi="Times New Roman" w:cs="Times New Roman"/>
          <w:sz w:val="24"/>
          <w:szCs w:val="24"/>
          <w:vertAlign w:val="superscript"/>
        </w:rPr>
        <w:t>7</w:t>
      </w:r>
      <w:r w:rsidR="00D40FF3" w:rsidRPr="00031A26">
        <w:rPr>
          <w:rFonts w:ascii="Times New Roman" w:eastAsia="Times New Roman" w:hAnsi="Times New Roman" w:cs="Times New Roman"/>
          <w:sz w:val="24"/>
          <w:szCs w:val="24"/>
        </w:rPr>
        <w:t>);</w:t>
      </w:r>
    </w:p>
    <w:p w14:paraId="437121E4" w14:textId="2CA5293E" w:rsidR="00CF42DA" w:rsidRPr="00031A26" w:rsidRDefault="00CF42DA" w:rsidP="00C3636F">
      <w:pPr>
        <w:pStyle w:val="ListParagraph"/>
        <w:numPr>
          <w:ilvl w:val="0"/>
          <w:numId w:val="7"/>
        </w:numPr>
        <w:spacing w:line="360" w:lineRule="auto"/>
        <w:ind w:left="0" w:firstLine="0"/>
        <w:rPr>
          <w:rFonts w:ascii="Times New Roman" w:hAnsi="Times New Roman" w:cs="Times New Roman"/>
          <w:color w:val="000000"/>
          <w:sz w:val="24"/>
          <w:szCs w:val="24"/>
        </w:rPr>
      </w:pPr>
      <w:r w:rsidRPr="00031A26">
        <w:rPr>
          <w:rFonts w:ascii="Times New Roman" w:hAnsi="Times New Roman" w:cs="Times New Roman"/>
          <w:color w:val="000000"/>
          <w:sz w:val="24"/>
          <w:szCs w:val="24"/>
        </w:rPr>
        <w:t xml:space="preserve">pentru tronsonul de conductă </w:t>
      </w:r>
      <w:r w:rsidRPr="00031A26">
        <w:rPr>
          <w:rFonts w:ascii="Times New Roman" w:hAnsi="Times New Roman" w:cs="Times New Roman"/>
          <w:i/>
          <w:color w:val="000000"/>
          <w:sz w:val="24"/>
          <w:szCs w:val="24"/>
        </w:rPr>
        <w:t xml:space="preserve">L-X </w:t>
      </w:r>
      <w:r w:rsidRPr="00031A26">
        <w:rPr>
          <w:rFonts w:ascii="Times New Roman" w:hAnsi="Times New Roman" w:cs="Times New Roman"/>
          <w:color w:val="000000"/>
          <w:sz w:val="24"/>
          <w:szCs w:val="24"/>
        </w:rPr>
        <w:t>:</w:t>
      </w:r>
    </w:p>
    <w:p w14:paraId="662DFD65" w14:textId="5D5B9357" w:rsidR="00CF42DA" w:rsidRPr="00031A26" w:rsidRDefault="00CF42DA" w:rsidP="00C3636F">
      <w:pPr>
        <w:widowControl w:val="0"/>
        <w:tabs>
          <w:tab w:val="left" w:pos="567"/>
          <w:tab w:val="center" w:pos="4536"/>
          <w:tab w:val="right" w:pos="9072"/>
        </w:tabs>
        <w:spacing w:line="360" w:lineRule="auto"/>
        <w:jc w:val="center"/>
        <w:rPr>
          <w:rFonts w:ascii="Times New Roman" w:eastAsia="Times New Roman" w:hAnsi="Times New Roman" w:cs="Times New Roman"/>
          <w:sz w:val="24"/>
          <w:szCs w:val="24"/>
        </w:rPr>
      </w:pPr>
      <w:r w:rsidRPr="00031A26">
        <w:rPr>
          <w:rFonts w:ascii="Times New Roman" w:eastAsia="Times New Roman" w:hAnsi="Times New Roman" w:cs="Times New Roman"/>
          <w:position w:val="-30"/>
          <w:sz w:val="24"/>
          <w:szCs w:val="24"/>
        </w:rPr>
        <w:object w:dxaOrig="2200" w:dyaOrig="840" w14:anchorId="4C8DCA30">
          <v:shape id="_x0000_i1030" type="#_x0000_t75" style="width:108.75pt;height:43.5pt" o:ole="">
            <v:imagedata r:id="rId21" o:title=""/>
          </v:shape>
          <o:OLEObject Type="Embed" ProgID="Equation.3" ShapeID="_x0000_i1030" DrawAspect="Content" ObjectID="_1660569029" r:id="rId22"/>
        </w:object>
      </w:r>
      <w:r w:rsidR="00726EB4" w:rsidRPr="00031A26">
        <w:rPr>
          <w:rFonts w:ascii="Times New Roman" w:eastAsia="Times New Roman" w:hAnsi="Times New Roman" w:cs="Times New Roman"/>
          <w:sz w:val="24"/>
          <w:szCs w:val="24"/>
        </w:rPr>
        <w:t>,</w:t>
      </w:r>
    </w:p>
    <w:p w14:paraId="0D5EF62B" w14:textId="77777777" w:rsidR="00CF42DA" w:rsidRPr="00031A26" w:rsidRDefault="00CF42DA" w:rsidP="00C3636F">
      <w:pPr>
        <w:widowControl w:val="0"/>
        <w:tabs>
          <w:tab w:val="left" w:pos="1276"/>
        </w:tabs>
        <w:spacing w:line="360" w:lineRule="auto"/>
        <w:rPr>
          <w:rFonts w:ascii="Times New Roman" w:eastAsia="Times New Roman" w:hAnsi="Times New Roman" w:cs="Times New Roman"/>
          <w:sz w:val="24"/>
          <w:szCs w:val="24"/>
        </w:rPr>
      </w:pPr>
      <w:r w:rsidRPr="00031A26">
        <w:rPr>
          <w:rFonts w:ascii="Times New Roman" w:eastAsia="Times New Roman" w:hAnsi="Times New Roman" w:cs="Times New Roman"/>
          <w:sz w:val="24"/>
          <w:szCs w:val="24"/>
        </w:rPr>
        <w:tab/>
        <w:t>dacă:</w:t>
      </w:r>
    </w:p>
    <w:p w14:paraId="0F16875F" w14:textId="77777777" w:rsidR="00CF42DA" w:rsidRPr="00031A26" w:rsidRDefault="00CF42DA" w:rsidP="00C3636F">
      <w:pPr>
        <w:widowControl w:val="0"/>
        <w:numPr>
          <w:ilvl w:val="0"/>
          <w:numId w:val="9"/>
        </w:numPr>
        <w:tabs>
          <w:tab w:val="left" w:pos="567"/>
          <w:tab w:val="center" w:pos="4536"/>
          <w:tab w:val="right" w:pos="9072"/>
        </w:tabs>
        <w:spacing w:line="360" w:lineRule="auto"/>
        <w:rPr>
          <w:rFonts w:ascii="Times New Roman" w:eastAsia="Times New Roman" w:hAnsi="Times New Roman" w:cs="Times New Roman"/>
          <w:sz w:val="24"/>
          <w:szCs w:val="24"/>
        </w:rPr>
      </w:pPr>
      <w:r w:rsidRPr="00031A26">
        <w:rPr>
          <w:rFonts w:ascii="Times New Roman" w:eastAsia="Times New Roman" w:hAnsi="Times New Roman" w:cs="Times New Roman"/>
          <w:sz w:val="24"/>
          <w:szCs w:val="24"/>
        </w:rPr>
        <w:t xml:space="preserve">raportul </w:t>
      </w:r>
      <w:r w:rsidRPr="00031A26">
        <w:rPr>
          <w:rFonts w:ascii="Times New Roman" w:eastAsia="Times New Roman" w:hAnsi="Times New Roman" w:cs="Times New Roman"/>
          <w:position w:val="-30"/>
          <w:sz w:val="24"/>
          <w:szCs w:val="24"/>
        </w:rPr>
        <w:object w:dxaOrig="1180" w:dyaOrig="800" w14:anchorId="76926448">
          <v:shape id="_x0000_i1031" type="#_x0000_t75" style="width:56.25pt;height:36pt" o:ole="">
            <v:imagedata r:id="rId23" o:title=""/>
          </v:shape>
          <o:OLEObject Type="Embed" ProgID="Equation.3" ShapeID="_x0000_i1031" DrawAspect="Content" ObjectID="_1660569030" r:id="rId24"/>
        </w:object>
      </w:r>
      <w:r w:rsidRPr="00031A26">
        <w:rPr>
          <w:rFonts w:ascii="Times New Roman" w:eastAsia="Times New Roman" w:hAnsi="Times New Roman" w:cs="Times New Roman"/>
          <w:sz w:val="24"/>
          <w:szCs w:val="24"/>
        </w:rPr>
        <w:t xml:space="preserve">, </w:t>
      </w:r>
      <w:r w:rsidRPr="00031A26">
        <w:rPr>
          <w:rFonts w:ascii="Times New Roman" w:eastAsia="Times New Roman" w:hAnsi="Times New Roman" w:cs="Times New Roman"/>
          <w:sz w:val="24"/>
          <w:szCs w:val="24"/>
          <w:lang w:eastAsia="ro-RO"/>
        </w:rPr>
        <w:t>regimul de curgere prin ruptură este critic;</w:t>
      </w:r>
    </w:p>
    <w:p w14:paraId="6E540061" w14:textId="77777777" w:rsidR="00CF42DA" w:rsidRPr="00031A26" w:rsidRDefault="00CF42DA" w:rsidP="00C3636F">
      <w:pPr>
        <w:widowControl w:val="0"/>
        <w:numPr>
          <w:ilvl w:val="0"/>
          <w:numId w:val="9"/>
        </w:numPr>
        <w:tabs>
          <w:tab w:val="left" w:pos="567"/>
          <w:tab w:val="center" w:pos="4536"/>
          <w:tab w:val="right" w:pos="9072"/>
        </w:tabs>
        <w:spacing w:line="360" w:lineRule="auto"/>
        <w:rPr>
          <w:rFonts w:ascii="Times New Roman" w:eastAsia="Times New Roman" w:hAnsi="Times New Roman" w:cs="Times New Roman"/>
          <w:sz w:val="24"/>
          <w:szCs w:val="24"/>
        </w:rPr>
      </w:pPr>
      <w:r w:rsidRPr="00031A26">
        <w:rPr>
          <w:rFonts w:ascii="Times New Roman" w:eastAsia="Times New Roman" w:hAnsi="Times New Roman" w:cs="Times New Roman"/>
          <w:sz w:val="24"/>
          <w:szCs w:val="24"/>
        </w:rPr>
        <w:t xml:space="preserve">raportul </w:t>
      </w:r>
      <w:r w:rsidRPr="00031A26">
        <w:rPr>
          <w:rFonts w:ascii="Times New Roman" w:eastAsia="Times New Roman" w:hAnsi="Times New Roman" w:cs="Times New Roman"/>
          <w:position w:val="-30"/>
          <w:sz w:val="24"/>
          <w:szCs w:val="24"/>
        </w:rPr>
        <w:object w:dxaOrig="1180" w:dyaOrig="800" w14:anchorId="691E1DFB">
          <v:shape id="_x0000_i1032" type="#_x0000_t75" style="width:56.25pt;height:36pt" o:ole="">
            <v:imagedata r:id="rId25" o:title=""/>
          </v:shape>
          <o:OLEObject Type="Embed" ProgID="Equation.3" ShapeID="_x0000_i1032" DrawAspect="Content" ObjectID="_1660569031" r:id="rId26"/>
        </w:object>
      </w:r>
      <w:r w:rsidRPr="00031A26">
        <w:rPr>
          <w:rFonts w:ascii="Times New Roman" w:eastAsia="Times New Roman" w:hAnsi="Times New Roman" w:cs="Times New Roman"/>
          <w:sz w:val="24"/>
          <w:szCs w:val="24"/>
          <w:lang w:eastAsia="ro-RO"/>
        </w:rPr>
        <w:t>, regimul de curgere prin ruptură este subcritic,</w:t>
      </w:r>
    </w:p>
    <w:p w14:paraId="279F8446" w14:textId="55F116B4" w:rsidR="00CF42DA" w:rsidRPr="00031A26" w:rsidRDefault="00CF42DA" w:rsidP="00A62158">
      <w:pPr>
        <w:widowControl w:val="0"/>
        <w:spacing w:line="360" w:lineRule="auto"/>
        <w:ind w:firstLine="360"/>
        <w:rPr>
          <w:rFonts w:ascii="Times New Roman" w:eastAsia="Times New Roman" w:hAnsi="Times New Roman" w:cs="Times New Roman"/>
          <w:sz w:val="24"/>
          <w:szCs w:val="24"/>
          <w:lang w:eastAsia="ro-RO"/>
        </w:rPr>
      </w:pPr>
      <w:r w:rsidRPr="00031A26">
        <w:rPr>
          <w:rFonts w:ascii="Times New Roman" w:eastAsia="Times New Roman" w:hAnsi="Times New Roman" w:cs="Times New Roman"/>
          <w:sz w:val="24"/>
          <w:szCs w:val="24"/>
          <w:lang w:eastAsia="ro-RO"/>
        </w:rPr>
        <w:t>unde:</w:t>
      </w:r>
    </w:p>
    <w:p w14:paraId="2DA22ECC" w14:textId="77777777" w:rsidR="00CF42DA" w:rsidRPr="00031A26" w:rsidRDefault="00CF42DA" w:rsidP="00A62158">
      <w:pPr>
        <w:pStyle w:val="ListParagraph"/>
        <w:numPr>
          <w:ilvl w:val="0"/>
          <w:numId w:val="2"/>
        </w:numPr>
        <w:autoSpaceDE w:val="0"/>
        <w:autoSpaceDN w:val="0"/>
        <w:adjustRightInd w:val="0"/>
        <w:spacing w:line="360" w:lineRule="auto"/>
        <w:rPr>
          <w:rFonts w:ascii="Times New Roman" w:eastAsia="Times New Roman" w:hAnsi="Times New Roman" w:cs="Times New Roman"/>
          <w:sz w:val="24"/>
          <w:szCs w:val="24"/>
        </w:rPr>
      </w:pPr>
      <w:r w:rsidRPr="00031A26">
        <w:rPr>
          <w:rFonts w:ascii="Times New Roman" w:eastAsia="Times New Roman" w:hAnsi="Times New Roman" w:cs="Times New Roman"/>
          <w:i/>
          <w:sz w:val="24"/>
          <w:szCs w:val="24"/>
        </w:rPr>
        <w:t>p</w:t>
      </w:r>
      <w:r w:rsidRPr="00031A26">
        <w:rPr>
          <w:rFonts w:ascii="Times New Roman" w:eastAsia="Times New Roman" w:hAnsi="Times New Roman" w:cs="Times New Roman"/>
          <w:i/>
          <w:sz w:val="24"/>
          <w:szCs w:val="24"/>
          <w:vertAlign w:val="superscript"/>
        </w:rPr>
        <w:t>*</w:t>
      </w:r>
      <w:r w:rsidRPr="00031A26">
        <w:rPr>
          <w:rFonts w:ascii="Times New Roman" w:eastAsia="Times New Roman" w:hAnsi="Times New Roman" w:cs="Times New Roman"/>
          <w:sz w:val="24"/>
          <w:szCs w:val="24"/>
        </w:rPr>
        <w:t xml:space="preserve"> - </w:t>
      </w:r>
      <w:r w:rsidRPr="00A62158">
        <w:rPr>
          <w:rFonts w:ascii="Times New Roman" w:hAnsi="Times New Roman" w:cs="Times New Roman"/>
          <w:color w:val="000000"/>
          <w:sz w:val="24"/>
          <w:szCs w:val="24"/>
        </w:rPr>
        <w:t>presiunea</w:t>
      </w:r>
      <w:r w:rsidRPr="00031A26">
        <w:rPr>
          <w:rFonts w:ascii="Times New Roman" w:eastAsia="Times New Roman" w:hAnsi="Times New Roman" w:cs="Times New Roman"/>
          <w:sz w:val="24"/>
          <w:szCs w:val="24"/>
        </w:rPr>
        <w:t xml:space="preserve"> critică a gazelor naturale, [bar];</w:t>
      </w:r>
    </w:p>
    <w:p w14:paraId="41EA18E2" w14:textId="77777777" w:rsidR="00CF42DA" w:rsidRPr="00031A26" w:rsidRDefault="00CF42DA" w:rsidP="00A62158">
      <w:pPr>
        <w:pStyle w:val="ListParagraph"/>
        <w:numPr>
          <w:ilvl w:val="0"/>
          <w:numId w:val="2"/>
        </w:numPr>
        <w:autoSpaceDE w:val="0"/>
        <w:autoSpaceDN w:val="0"/>
        <w:adjustRightInd w:val="0"/>
        <w:spacing w:line="360" w:lineRule="auto"/>
        <w:rPr>
          <w:rFonts w:ascii="Times New Roman" w:eastAsia="Times New Roman" w:hAnsi="Times New Roman" w:cs="Times New Roman"/>
          <w:sz w:val="24"/>
          <w:szCs w:val="24"/>
        </w:rPr>
      </w:pPr>
      <w:r w:rsidRPr="00031A26">
        <w:rPr>
          <w:rFonts w:ascii="Times New Roman" w:hAnsi="Times New Roman" w:cs="Times New Roman"/>
          <w:i/>
          <w:iCs/>
          <w:sz w:val="24"/>
          <w:szCs w:val="24"/>
        </w:rPr>
        <w:t>p</w:t>
      </w:r>
      <w:r w:rsidRPr="00031A26">
        <w:rPr>
          <w:rFonts w:ascii="Times New Roman" w:hAnsi="Times New Roman" w:cs="Times New Roman"/>
          <w:i/>
          <w:iCs/>
          <w:sz w:val="24"/>
          <w:szCs w:val="24"/>
          <w:vertAlign w:val="subscript"/>
        </w:rPr>
        <w:t>2</w:t>
      </w:r>
      <w:r w:rsidRPr="00031A26">
        <w:rPr>
          <w:rFonts w:ascii="Times New Roman" w:hAnsi="Times New Roman" w:cs="Times New Roman"/>
          <w:i/>
          <w:iCs/>
          <w:sz w:val="24"/>
          <w:szCs w:val="24"/>
        </w:rPr>
        <w:t xml:space="preserve"> </w:t>
      </w:r>
      <w:r w:rsidRPr="00031A26">
        <w:rPr>
          <w:rFonts w:ascii="Times New Roman" w:hAnsi="Times New Roman" w:cs="Times New Roman"/>
          <w:sz w:val="24"/>
          <w:szCs w:val="24"/>
        </w:rPr>
        <w:t xml:space="preserve">– </w:t>
      </w:r>
      <w:r w:rsidRPr="00A62158">
        <w:rPr>
          <w:rFonts w:ascii="Times New Roman" w:hAnsi="Times New Roman" w:cs="Times New Roman"/>
          <w:color w:val="000000"/>
          <w:sz w:val="24"/>
          <w:szCs w:val="24"/>
        </w:rPr>
        <w:t>presiunea</w:t>
      </w:r>
      <w:r w:rsidRPr="00031A26">
        <w:rPr>
          <w:rFonts w:ascii="Times New Roman" w:hAnsi="Times New Roman" w:cs="Times New Roman"/>
          <w:sz w:val="24"/>
          <w:szCs w:val="24"/>
        </w:rPr>
        <w:t xml:space="preserve"> gazelor naturale în punctul de măsurare aflat în aval de ruptură, [bar];</w:t>
      </w:r>
    </w:p>
    <w:p w14:paraId="4CC96899" w14:textId="3A68770F" w:rsidR="00CF42DA" w:rsidRPr="00031A26" w:rsidRDefault="00CF42DA" w:rsidP="00A62158">
      <w:pPr>
        <w:pStyle w:val="ListParagraph"/>
        <w:numPr>
          <w:ilvl w:val="0"/>
          <w:numId w:val="2"/>
        </w:numPr>
        <w:autoSpaceDE w:val="0"/>
        <w:autoSpaceDN w:val="0"/>
        <w:adjustRightInd w:val="0"/>
        <w:spacing w:line="360" w:lineRule="auto"/>
        <w:rPr>
          <w:rFonts w:ascii="Times New Roman" w:eastAsia="Times New Roman" w:hAnsi="Times New Roman" w:cs="Times New Roman"/>
          <w:sz w:val="24"/>
          <w:szCs w:val="24"/>
        </w:rPr>
      </w:pPr>
      <w:r w:rsidRPr="00031A26">
        <w:rPr>
          <w:rFonts w:ascii="Times New Roman" w:hAnsi="Times New Roman" w:cs="Times New Roman"/>
          <w:i/>
          <w:iCs/>
          <w:sz w:val="24"/>
          <w:szCs w:val="24"/>
        </w:rPr>
        <w:t>p</w:t>
      </w:r>
      <w:r w:rsidRPr="00031A26">
        <w:rPr>
          <w:rFonts w:ascii="Times New Roman" w:hAnsi="Times New Roman" w:cs="Times New Roman"/>
          <w:i/>
          <w:iCs/>
          <w:sz w:val="24"/>
          <w:szCs w:val="24"/>
          <w:vertAlign w:val="subscript"/>
        </w:rPr>
        <w:t>a</w:t>
      </w:r>
      <w:r w:rsidRPr="00031A26">
        <w:rPr>
          <w:rFonts w:ascii="Times New Roman" w:hAnsi="Times New Roman" w:cs="Times New Roman"/>
          <w:i/>
          <w:iCs/>
          <w:sz w:val="24"/>
          <w:szCs w:val="24"/>
        </w:rPr>
        <w:t xml:space="preserve"> </w:t>
      </w:r>
      <w:r w:rsidRPr="00031A26">
        <w:rPr>
          <w:rFonts w:ascii="Times New Roman" w:hAnsi="Times New Roman" w:cs="Times New Roman"/>
          <w:sz w:val="24"/>
          <w:szCs w:val="24"/>
        </w:rPr>
        <w:t xml:space="preserve">– </w:t>
      </w:r>
      <w:r w:rsidRPr="00A62158">
        <w:rPr>
          <w:rFonts w:ascii="Times New Roman" w:hAnsi="Times New Roman" w:cs="Times New Roman"/>
          <w:color w:val="000000"/>
          <w:sz w:val="24"/>
          <w:szCs w:val="24"/>
        </w:rPr>
        <w:t>presiunea</w:t>
      </w:r>
      <w:r w:rsidRPr="00031A26">
        <w:rPr>
          <w:rFonts w:ascii="Times New Roman" w:hAnsi="Times New Roman" w:cs="Times New Roman"/>
          <w:sz w:val="24"/>
          <w:szCs w:val="24"/>
        </w:rPr>
        <w:t xml:space="preserve"> minimă a gazelor naturale în ruptură, [bar], </w:t>
      </w:r>
      <w:r w:rsidR="00E5707A" w:rsidRPr="00031A26">
        <w:rPr>
          <w:rFonts w:ascii="Times New Roman" w:hAnsi="Times New Roman" w:cs="Times New Roman"/>
          <w:sz w:val="24"/>
          <w:szCs w:val="24"/>
        </w:rPr>
        <w:t xml:space="preserve">care </w:t>
      </w:r>
      <w:r w:rsidR="008356CD" w:rsidRPr="00031A26">
        <w:rPr>
          <w:rFonts w:ascii="Times New Roman" w:hAnsi="Times New Roman" w:cs="Times New Roman"/>
          <w:sz w:val="24"/>
          <w:szCs w:val="24"/>
        </w:rPr>
        <w:t xml:space="preserve">se </w:t>
      </w:r>
      <w:r w:rsidRPr="00031A26">
        <w:rPr>
          <w:rFonts w:ascii="Times New Roman" w:hAnsi="Times New Roman" w:cs="Times New Roman"/>
          <w:sz w:val="24"/>
          <w:szCs w:val="24"/>
        </w:rPr>
        <w:t>calcul</w:t>
      </w:r>
      <w:r w:rsidR="008356CD" w:rsidRPr="00031A26">
        <w:rPr>
          <w:rFonts w:ascii="Times New Roman" w:hAnsi="Times New Roman" w:cs="Times New Roman"/>
          <w:sz w:val="24"/>
          <w:szCs w:val="24"/>
        </w:rPr>
        <w:t>e</w:t>
      </w:r>
      <w:r w:rsidRPr="00031A26">
        <w:rPr>
          <w:rFonts w:ascii="Times New Roman" w:hAnsi="Times New Roman" w:cs="Times New Roman"/>
          <w:sz w:val="24"/>
          <w:szCs w:val="24"/>
        </w:rPr>
        <w:t>a</w:t>
      </w:r>
      <w:r w:rsidR="008356CD" w:rsidRPr="00031A26">
        <w:rPr>
          <w:rFonts w:ascii="Times New Roman" w:hAnsi="Times New Roman" w:cs="Times New Roman"/>
          <w:sz w:val="24"/>
          <w:szCs w:val="24"/>
        </w:rPr>
        <w:t>z</w:t>
      </w:r>
      <w:r w:rsidRPr="00031A26">
        <w:rPr>
          <w:rFonts w:ascii="Times New Roman" w:hAnsi="Times New Roman" w:cs="Times New Roman"/>
          <w:sz w:val="24"/>
          <w:szCs w:val="24"/>
        </w:rPr>
        <w:t>ă cu formula:</w:t>
      </w:r>
    </w:p>
    <w:p w14:paraId="65BE8EE5" w14:textId="6F9E77AA" w:rsidR="00CF42DA" w:rsidRPr="00031A26" w:rsidRDefault="006806CA" w:rsidP="00C3636F">
      <w:pPr>
        <w:pStyle w:val="ListParagraph"/>
        <w:autoSpaceDE w:val="0"/>
        <w:autoSpaceDN w:val="0"/>
        <w:adjustRightInd w:val="0"/>
        <w:spacing w:line="360" w:lineRule="auto"/>
        <w:jc w:val="center"/>
        <w:rPr>
          <w:rFonts w:ascii="Times New Roman" w:eastAsia="Times New Roman" w:hAnsi="Times New Roman" w:cs="Times New Roman"/>
          <w:sz w:val="24"/>
          <w:szCs w:val="24"/>
        </w:rPr>
      </w:p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a</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atm</m:t>
            </m:r>
          </m:sub>
        </m:sSub>
        <m:r>
          <w:rPr>
            <w:rFonts w:ascii="Cambria Math" w:eastAsia="Times New Roman" w:hAnsi="Cambria Math" w:cs="Times New Roman"/>
            <w:sz w:val="24"/>
            <w:szCs w:val="24"/>
          </w:rPr>
          <m:t>+0,1×</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p</m:t>
            </m:r>
          </m:e>
          <m:sub>
            <m:r>
              <w:rPr>
                <w:rFonts w:ascii="Cambria Math" w:eastAsia="Times New Roman" w:hAnsi="Cambria Math" w:cs="Times New Roman"/>
                <w:sz w:val="24"/>
                <w:szCs w:val="24"/>
              </w:rPr>
              <m:t>atm</m:t>
            </m:r>
          </m:sub>
        </m:sSub>
      </m:oMath>
      <w:r w:rsidR="00952709" w:rsidRPr="00031A26">
        <w:rPr>
          <w:rFonts w:ascii="Times New Roman" w:eastAsia="Times New Roman" w:hAnsi="Times New Roman" w:cs="Times New Roman"/>
          <w:sz w:val="24"/>
          <w:szCs w:val="24"/>
        </w:rPr>
        <w:t>;</w:t>
      </w:r>
    </w:p>
    <w:p w14:paraId="5A7CD4CF" w14:textId="0FCE64BB" w:rsidR="00CF42DA" w:rsidRPr="00031A26" w:rsidRDefault="00CF42DA" w:rsidP="00A62158">
      <w:pPr>
        <w:pStyle w:val="ListParagraph"/>
        <w:numPr>
          <w:ilvl w:val="0"/>
          <w:numId w:val="2"/>
        </w:numPr>
        <w:autoSpaceDE w:val="0"/>
        <w:autoSpaceDN w:val="0"/>
        <w:adjustRightInd w:val="0"/>
        <w:spacing w:line="360" w:lineRule="auto"/>
        <w:rPr>
          <w:rFonts w:ascii="Times New Roman" w:eastAsia="Times New Roman" w:hAnsi="Times New Roman" w:cs="Times New Roman"/>
          <w:sz w:val="24"/>
          <w:szCs w:val="24"/>
        </w:rPr>
      </w:pPr>
      <w:r w:rsidRPr="00031A26">
        <w:rPr>
          <w:rFonts w:ascii="Times New Roman" w:hAnsi="Times New Roman" w:cs="Times New Roman"/>
          <w:i/>
          <w:iCs/>
          <w:sz w:val="24"/>
          <w:szCs w:val="24"/>
        </w:rPr>
        <w:t xml:space="preserve">k – </w:t>
      </w:r>
      <w:r w:rsidRPr="00A62158">
        <w:rPr>
          <w:rFonts w:ascii="Times New Roman" w:hAnsi="Times New Roman" w:cs="Times New Roman"/>
          <w:color w:val="000000"/>
          <w:sz w:val="24"/>
          <w:szCs w:val="24"/>
        </w:rPr>
        <w:t>exponent</w:t>
      </w:r>
      <w:r w:rsidR="00E5707A" w:rsidRPr="00A62158">
        <w:rPr>
          <w:rFonts w:ascii="Times New Roman" w:hAnsi="Times New Roman" w:cs="Times New Roman"/>
          <w:color w:val="000000"/>
          <w:sz w:val="24"/>
          <w:szCs w:val="24"/>
        </w:rPr>
        <w:t>ul</w:t>
      </w:r>
      <w:r w:rsidRPr="00031A26">
        <w:rPr>
          <w:rFonts w:ascii="Times New Roman" w:hAnsi="Times New Roman" w:cs="Times New Roman"/>
          <w:sz w:val="24"/>
          <w:szCs w:val="24"/>
        </w:rPr>
        <w:t xml:space="preserve"> adiabatic</w:t>
      </w:r>
      <w:r w:rsidR="00E5707A" w:rsidRPr="00031A26">
        <w:rPr>
          <w:rFonts w:ascii="Times New Roman" w:hAnsi="Times New Roman" w:cs="Times New Roman"/>
          <w:sz w:val="24"/>
          <w:szCs w:val="24"/>
        </w:rPr>
        <w:t>, care</w:t>
      </w:r>
      <w:r w:rsidR="008356CD" w:rsidRPr="00031A26">
        <w:rPr>
          <w:rFonts w:ascii="Times New Roman" w:hAnsi="Times New Roman" w:cs="Times New Roman"/>
          <w:sz w:val="24"/>
          <w:szCs w:val="24"/>
        </w:rPr>
        <w:t xml:space="preserve"> se</w:t>
      </w:r>
      <w:r w:rsidRPr="00031A26">
        <w:rPr>
          <w:rFonts w:ascii="Times New Roman" w:hAnsi="Times New Roman" w:cs="Times New Roman"/>
          <w:sz w:val="24"/>
          <w:szCs w:val="24"/>
        </w:rPr>
        <w:t xml:space="preserve"> calcul</w:t>
      </w:r>
      <w:r w:rsidR="008356CD" w:rsidRPr="00031A26">
        <w:rPr>
          <w:rFonts w:ascii="Times New Roman" w:hAnsi="Times New Roman" w:cs="Times New Roman"/>
          <w:sz w:val="24"/>
          <w:szCs w:val="24"/>
        </w:rPr>
        <w:t>e</w:t>
      </w:r>
      <w:r w:rsidRPr="00031A26">
        <w:rPr>
          <w:rFonts w:ascii="Times New Roman" w:hAnsi="Times New Roman" w:cs="Times New Roman"/>
          <w:sz w:val="24"/>
          <w:szCs w:val="24"/>
        </w:rPr>
        <w:t>a</w:t>
      </w:r>
      <w:r w:rsidR="008356CD" w:rsidRPr="00031A26">
        <w:rPr>
          <w:rFonts w:ascii="Times New Roman" w:hAnsi="Times New Roman" w:cs="Times New Roman"/>
          <w:sz w:val="24"/>
          <w:szCs w:val="24"/>
        </w:rPr>
        <w:t>ză</w:t>
      </w:r>
      <w:r w:rsidRPr="00031A26">
        <w:rPr>
          <w:rFonts w:ascii="Times New Roman" w:hAnsi="Times New Roman" w:cs="Times New Roman"/>
          <w:sz w:val="24"/>
          <w:szCs w:val="24"/>
        </w:rPr>
        <w:t xml:space="preserve"> cu formula:</w:t>
      </w:r>
    </w:p>
    <w:p w14:paraId="5D59CF33" w14:textId="77777777" w:rsidR="00A62158" w:rsidRDefault="00CF42DA" w:rsidP="00920840">
      <w:pPr>
        <w:pStyle w:val="ListParagraph"/>
        <w:autoSpaceDE w:val="0"/>
        <w:autoSpaceDN w:val="0"/>
        <w:adjustRightInd w:val="0"/>
        <w:spacing w:line="360" w:lineRule="auto"/>
        <w:ind w:left="0"/>
        <w:jc w:val="center"/>
        <w:rPr>
          <w:rFonts w:ascii="Times New Roman" w:eastAsia="Times New Roman" w:hAnsi="Times New Roman" w:cs="Times New Roman"/>
          <w:sz w:val="28"/>
          <w:szCs w:val="28"/>
        </w:rPr>
      </w:pPr>
      <m:oMath>
        <m:r>
          <w:rPr>
            <w:rFonts w:ascii="Cambria Math" w:eastAsia="Times New Roman" w:hAnsi="Cambria Math" w:cs="Times New Roman"/>
            <w:sz w:val="28"/>
            <w:szCs w:val="28"/>
          </w:rPr>
          <m:t>k=</m:t>
        </m:r>
        <m:f>
          <m:fPr>
            <m:ctrlPr>
              <w:rPr>
                <w:rFonts w:ascii="Cambria Math" w:eastAsia="Times New Roman" w:hAnsi="Cambria Math" w:cs="Times New Roman"/>
                <w:i/>
                <w:sz w:val="28"/>
                <w:szCs w:val="28"/>
              </w:rPr>
            </m:ctrlPr>
          </m:fPr>
          <m:num>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c</m:t>
                </m:r>
              </m:e>
              <m:sub>
                <m:r>
                  <w:rPr>
                    <w:rFonts w:ascii="Cambria Math" w:eastAsia="Times New Roman" w:hAnsi="Cambria Math" w:cs="Times New Roman"/>
                    <w:sz w:val="28"/>
                    <w:szCs w:val="28"/>
                  </w:rPr>
                  <m:t>p</m:t>
                </m:r>
              </m:sub>
            </m:sSub>
          </m:num>
          <m:den>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c</m:t>
                </m:r>
              </m:e>
              <m:sub>
                <m:r>
                  <w:rPr>
                    <w:rFonts w:ascii="Cambria Math" w:eastAsia="Times New Roman" w:hAnsi="Cambria Math" w:cs="Times New Roman"/>
                    <w:sz w:val="28"/>
                    <w:szCs w:val="28"/>
                  </w:rPr>
                  <m:t>p</m:t>
                </m:r>
              </m:sub>
            </m:sSub>
            <m:r>
              <w:rPr>
                <w:rFonts w:ascii="Cambria Math" w:eastAsia="Times New Roman" w:hAnsi="Cambria Math" w:cs="Times New Roman"/>
                <w:sz w:val="28"/>
                <w:szCs w:val="28"/>
              </w:rPr>
              <m:t>-Z×R</m:t>
            </m:r>
          </m:den>
        </m:f>
      </m:oMath>
      <w:r w:rsidR="00726EB4" w:rsidRPr="00031A26">
        <w:rPr>
          <w:rFonts w:ascii="Times New Roman" w:eastAsia="Times New Roman" w:hAnsi="Times New Roman" w:cs="Times New Roman"/>
          <w:sz w:val="28"/>
          <w:szCs w:val="28"/>
        </w:rPr>
        <w:t>,</w:t>
      </w:r>
      <w:r w:rsidRPr="00031A26">
        <w:rPr>
          <w:rFonts w:ascii="Times New Roman" w:eastAsia="Times New Roman" w:hAnsi="Times New Roman" w:cs="Times New Roman"/>
          <w:sz w:val="28"/>
          <w:szCs w:val="28"/>
        </w:rPr>
        <w:t xml:space="preserve"> </w:t>
      </w:r>
    </w:p>
    <w:p w14:paraId="61E0374A" w14:textId="68714B12" w:rsidR="00CF42DA" w:rsidRPr="00031A26" w:rsidRDefault="00CF42DA" w:rsidP="00A62158">
      <w:pPr>
        <w:pStyle w:val="ListParagraph"/>
        <w:autoSpaceDE w:val="0"/>
        <w:autoSpaceDN w:val="0"/>
        <w:adjustRightInd w:val="0"/>
        <w:spacing w:line="360" w:lineRule="auto"/>
        <w:ind w:left="0" w:firstLine="360"/>
        <w:jc w:val="left"/>
        <w:rPr>
          <w:rFonts w:ascii="Times New Roman" w:eastAsia="Times New Roman" w:hAnsi="Times New Roman" w:cs="Times New Roman"/>
          <w:sz w:val="24"/>
          <w:szCs w:val="24"/>
        </w:rPr>
      </w:pPr>
      <w:r w:rsidRPr="00031A26">
        <w:rPr>
          <w:rFonts w:ascii="Times New Roman" w:eastAsia="Times New Roman" w:hAnsi="Times New Roman" w:cs="Times New Roman"/>
          <w:sz w:val="24"/>
          <w:szCs w:val="24"/>
        </w:rPr>
        <w:t>unde:</w:t>
      </w:r>
    </w:p>
    <w:p w14:paraId="71B5F649" w14:textId="41801539" w:rsidR="00CF42DA" w:rsidRPr="00031A26" w:rsidRDefault="00CF42DA" w:rsidP="00A62158">
      <w:pPr>
        <w:pStyle w:val="ListParagraph"/>
        <w:numPr>
          <w:ilvl w:val="0"/>
          <w:numId w:val="2"/>
        </w:numPr>
        <w:autoSpaceDE w:val="0"/>
        <w:autoSpaceDN w:val="0"/>
        <w:adjustRightInd w:val="0"/>
        <w:spacing w:line="360" w:lineRule="auto"/>
        <w:rPr>
          <w:rFonts w:ascii="Times New Roman" w:eastAsia="Times New Roman" w:hAnsi="Times New Roman" w:cs="Times New Roman"/>
          <w:sz w:val="24"/>
          <w:szCs w:val="24"/>
        </w:rPr>
      </w:pPr>
      <w:r w:rsidRPr="00031A26">
        <w:rPr>
          <w:rFonts w:ascii="Times New Roman" w:eastAsia="Times New Roman" w:hAnsi="Times New Roman" w:cs="Times New Roman"/>
          <w:i/>
          <w:sz w:val="24"/>
          <w:szCs w:val="24"/>
        </w:rPr>
        <w:t>c</w:t>
      </w:r>
      <w:r w:rsidRPr="00031A26">
        <w:rPr>
          <w:rFonts w:ascii="Times New Roman" w:eastAsia="Times New Roman" w:hAnsi="Times New Roman" w:cs="Times New Roman"/>
          <w:i/>
          <w:sz w:val="24"/>
          <w:szCs w:val="24"/>
          <w:vertAlign w:val="subscript"/>
        </w:rPr>
        <w:t>p</w:t>
      </w:r>
      <w:r w:rsidRPr="00031A26">
        <w:rPr>
          <w:rFonts w:ascii="Times New Roman" w:eastAsia="Times New Roman" w:hAnsi="Times New Roman" w:cs="Times New Roman"/>
          <w:i/>
          <w:sz w:val="24"/>
          <w:szCs w:val="24"/>
        </w:rPr>
        <w:t xml:space="preserve"> </w:t>
      </w:r>
      <w:r w:rsidRPr="00031A26">
        <w:rPr>
          <w:rFonts w:ascii="Times New Roman" w:eastAsia="Times New Roman" w:hAnsi="Times New Roman" w:cs="Times New Roman"/>
          <w:sz w:val="24"/>
          <w:szCs w:val="24"/>
        </w:rPr>
        <w:t xml:space="preserve">– </w:t>
      </w:r>
      <w:r w:rsidRPr="00A62158">
        <w:rPr>
          <w:rFonts w:ascii="Times New Roman" w:hAnsi="Times New Roman" w:cs="Times New Roman"/>
          <w:color w:val="000000"/>
          <w:sz w:val="24"/>
          <w:szCs w:val="24"/>
        </w:rPr>
        <w:t>căldura</w:t>
      </w:r>
      <w:r w:rsidRPr="00031A26">
        <w:rPr>
          <w:rFonts w:ascii="Times New Roman" w:eastAsia="Times New Roman" w:hAnsi="Times New Roman" w:cs="Times New Roman"/>
          <w:sz w:val="24"/>
          <w:szCs w:val="24"/>
        </w:rPr>
        <w:t xml:space="preserve"> specifică izobară</w:t>
      </w:r>
      <w:r w:rsidR="00052FD7" w:rsidRPr="00031A26">
        <w:rPr>
          <w:rFonts w:ascii="Times New Roman" w:eastAsia="Times New Roman" w:hAnsi="Times New Roman" w:cs="Times New Roman"/>
          <w:sz w:val="24"/>
          <w:szCs w:val="24"/>
        </w:rPr>
        <w:t>, care</w:t>
      </w:r>
      <w:r w:rsidRPr="00031A26">
        <w:rPr>
          <w:rFonts w:ascii="Times New Roman" w:eastAsia="Times New Roman" w:hAnsi="Times New Roman" w:cs="Times New Roman"/>
          <w:sz w:val="24"/>
          <w:szCs w:val="24"/>
        </w:rPr>
        <w:t xml:space="preserve"> </w:t>
      </w:r>
      <w:r w:rsidR="008356CD" w:rsidRPr="00031A26">
        <w:rPr>
          <w:rFonts w:ascii="Times New Roman" w:eastAsia="Times New Roman" w:hAnsi="Times New Roman" w:cs="Times New Roman"/>
          <w:sz w:val="24"/>
          <w:szCs w:val="24"/>
        </w:rPr>
        <w:t xml:space="preserve">se </w:t>
      </w:r>
      <w:r w:rsidRPr="00031A26">
        <w:rPr>
          <w:rFonts w:ascii="Times New Roman" w:eastAsia="Times New Roman" w:hAnsi="Times New Roman" w:cs="Times New Roman"/>
          <w:sz w:val="24"/>
          <w:szCs w:val="24"/>
        </w:rPr>
        <w:t>calcul</w:t>
      </w:r>
      <w:r w:rsidR="008356CD" w:rsidRPr="00031A26">
        <w:rPr>
          <w:rFonts w:ascii="Times New Roman" w:eastAsia="Times New Roman" w:hAnsi="Times New Roman" w:cs="Times New Roman"/>
          <w:sz w:val="24"/>
          <w:szCs w:val="24"/>
        </w:rPr>
        <w:t>e</w:t>
      </w:r>
      <w:r w:rsidRPr="00031A26">
        <w:rPr>
          <w:rFonts w:ascii="Times New Roman" w:eastAsia="Times New Roman" w:hAnsi="Times New Roman" w:cs="Times New Roman"/>
          <w:sz w:val="24"/>
          <w:szCs w:val="24"/>
        </w:rPr>
        <w:t>a</w:t>
      </w:r>
      <w:r w:rsidR="008356CD" w:rsidRPr="00031A26">
        <w:rPr>
          <w:rFonts w:ascii="Times New Roman" w:eastAsia="Times New Roman" w:hAnsi="Times New Roman" w:cs="Times New Roman"/>
          <w:sz w:val="24"/>
          <w:szCs w:val="24"/>
        </w:rPr>
        <w:t>z</w:t>
      </w:r>
      <w:r w:rsidRPr="00031A26">
        <w:rPr>
          <w:rFonts w:ascii="Times New Roman" w:eastAsia="Times New Roman" w:hAnsi="Times New Roman" w:cs="Times New Roman"/>
          <w:sz w:val="24"/>
          <w:szCs w:val="24"/>
        </w:rPr>
        <w:t>ă ca medie ponderată a căldurilor specifice izobare ale componenților gazelor naturale folosind formul</w:t>
      </w:r>
      <w:r w:rsidR="00D40FF3" w:rsidRPr="00031A26">
        <w:rPr>
          <w:rFonts w:ascii="Times New Roman" w:eastAsia="Times New Roman" w:hAnsi="Times New Roman" w:cs="Times New Roman"/>
          <w:sz w:val="24"/>
          <w:szCs w:val="24"/>
        </w:rPr>
        <w:t>ele prevăzute la art. 6 alin. (1</w:t>
      </w:r>
      <w:r w:rsidR="00D40FF3" w:rsidRPr="00031A26">
        <w:rPr>
          <w:rFonts w:ascii="Times New Roman" w:eastAsia="Times New Roman" w:hAnsi="Times New Roman" w:cs="Times New Roman"/>
          <w:sz w:val="24"/>
          <w:szCs w:val="24"/>
          <w:vertAlign w:val="superscript"/>
        </w:rPr>
        <w:t>6</w:t>
      </w:r>
      <w:r w:rsidR="00D40FF3" w:rsidRPr="00031A26">
        <w:rPr>
          <w:rFonts w:ascii="Times New Roman" w:eastAsia="Times New Roman" w:hAnsi="Times New Roman" w:cs="Times New Roman"/>
          <w:sz w:val="24"/>
          <w:szCs w:val="24"/>
        </w:rPr>
        <w:t>) și alin. (1</w:t>
      </w:r>
      <w:r w:rsidR="00D40FF3" w:rsidRPr="00031A26">
        <w:rPr>
          <w:rFonts w:ascii="Times New Roman" w:eastAsia="Times New Roman" w:hAnsi="Times New Roman" w:cs="Times New Roman"/>
          <w:sz w:val="24"/>
          <w:szCs w:val="24"/>
          <w:vertAlign w:val="superscript"/>
        </w:rPr>
        <w:t>7</w:t>
      </w:r>
      <w:r w:rsidR="00D40FF3" w:rsidRPr="00031A26">
        <w:rPr>
          <w:rFonts w:ascii="Times New Roman" w:eastAsia="Times New Roman" w:hAnsi="Times New Roman" w:cs="Times New Roman"/>
          <w:sz w:val="24"/>
          <w:szCs w:val="24"/>
        </w:rPr>
        <w:t>);</w:t>
      </w:r>
    </w:p>
    <w:p w14:paraId="58819ED9" w14:textId="2053FE90" w:rsidR="00BB7581" w:rsidRPr="00031A26" w:rsidRDefault="00AD7405" w:rsidP="00C3636F">
      <w:pPr>
        <w:pStyle w:val="ListParagraph"/>
        <w:autoSpaceDE w:val="0"/>
        <w:autoSpaceDN w:val="0"/>
        <w:adjustRightInd w:val="0"/>
        <w:spacing w:line="360" w:lineRule="auto"/>
        <w:ind w:left="0"/>
        <w:rPr>
          <w:rFonts w:ascii="Times New Roman" w:hAnsi="Times New Roman" w:cs="Times New Roman"/>
          <w:color w:val="000000"/>
          <w:sz w:val="24"/>
          <w:szCs w:val="24"/>
        </w:rPr>
      </w:pPr>
      <w:r w:rsidRPr="00031A26">
        <w:rPr>
          <w:rFonts w:ascii="Times New Roman" w:eastAsia="Times New Roman" w:hAnsi="Times New Roman" w:cs="Times New Roman"/>
          <w:sz w:val="24"/>
          <w:szCs w:val="24"/>
        </w:rPr>
        <w:t>(6</w:t>
      </w:r>
      <w:r w:rsidRPr="00031A26">
        <w:rPr>
          <w:rFonts w:ascii="Times New Roman" w:eastAsia="Times New Roman" w:hAnsi="Times New Roman" w:cs="Times New Roman"/>
          <w:sz w:val="24"/>
          <w:szCs w:val="24"/>
          <w:vertAlign w:val="superscript"/>
        </w:rPr>
        <w:t>5</w:t>
      </w:r>
      <w:r w:rsidRPr="00031A26">
        <w:rPr>
          <w:rFonts w:ascii="Times New Roman" w:eastAsia="Times New Roman" w:hAnsi="Times New Roman" w:cs="Times New Roman"/>
          <w:sz w:val="24"/>
          <w:szCs w:val="24"/>
        </w:rPr>
        <w:t xml:space="preserve">) </w:t>
      </w:r>
      <w:r w:rsidR="0070134D" w:rsidRPr="00031A26">
        <w:rPr>
          <w:rFonts w:ascii="Times New Roman" w:hAnsi="Times New Roman" w:cs="Times New Roman"/>
          <w:color w:val="000000"/>
          <w:sz w:val="24"/>
          <w:szCs w:val="24"/>
        </w:rPr>
        <w:t>Presiunile</w:t>
      </w:r>
      <w:r w:rsidR="003376B5" w:rsidRPr="00031A26">
        <w:rPr>
          <w:rFonts w:ascii="Times New Roman" w:hAnsi="Times New Roman" w:cs="Times New Roman"/>
          <w:color w:val="000000"/>
          <w:sz w:val="24"/>
          <w:szCs w:val="24"/>
        </w:rPr>
        <w:t xml:space="preserve"> de ieșire a gazelor naturale</w:t>
      </w:r>
      <w:r w:rsidR="00BB7581" w:rsidRPr="00031A26">
        <w:rPr>
          <w:rFonts w:ascii="Times New Roman" w:hAnsi="Times New Roman" w:cs="Times New Roman"/>
          <w:color w:val="000000"/>
          <w:sz w:val="24"/>
          <w:szCs w:val="24"/>
        </w:rPr>
        <w:t xml:space="preserve"> în ruptură</w:t>
      </w:r>
      <w:r w:rsidR="003376B5" w:rsidRPr="00031A26">
        <w:rPr>
          <w:rFonts w:ascii="Times New Roman" w:hAnsi="Times New Roman" w:cs="Times New Roman"/>
          <w:color w:val="000000"/>
          <w:sz w:val="24"/>
          <w:szCs w:val="24"/>
        </w:rPr>
        <w:t xml:space="preserve"> </w:t>
      </w:r>
      <w:r w:rsidR="00BB7581" w:rsidRPr="00031A26">
        <w:rPr>
          <w:rFonts w:ascii="Times New Roman" w:hAnsi="Times New Roman" w:cs="Times New Roman"/>
          <w:color w:val="000000"/>
          <w:sz w:val="24"/>
          <w:szCs w:val="24"/>
        </w:rPr>
        <w:t>se calculează cu formul</w:t>
      </w:r>
      <w:r w:rsidR="0070134D" w:rsidRPr="00031A26">
        <w:rPr>
          <w:rFonts w:ascii="Times New Roman" w:hAnsi="Times New Roman" w:cs="Times New Roman"/>
          <w:color w:val="000000"/>
          <w:sz w:val="24"/>
          <w:szCs w:val="24"/>
        </w:rPr>
        <w:t>ele</w:t>
      </w:r>
      <w:r w:rsidR="00BB7581" w:rsidRPr="00031A26">
        <w:rPr>
          <w:rFonts w:ascii="Times New Roman" w:hAnsi="Times New Roman" w:cs="Times New Roman"/>
          <w:color w:val="000000"/>
          <w:sz w:val="24"/>
          <w:szCs w:val="24"/>
        </w:rPr>
        <w:t>:</w:t>
      </w:r>
    </w:p>
    <w:p w14:paraId="20E35A96" w14:textId="12B77A9E" w:rsidR="004E2294" w:rsidRPr="00031A26" w:rsidRDefault="00BB7581" w:rsidP="00C3636F">
      <w:pPr>
        <w:pStyle w:val="ListParagraph"/>
        <w:numPr>
          <w:ilvl w:val="0"/>
          <w:numId w:val="10"/>
        </w:numPr>
        <w:spacing w:line="360" w:lineRule="auto"/>
        <w:ind w:left="0" w:firstLine="0"/>
        <w:rPr>
          <w:rFonts w:ascii="Times New Roman" w:hAnsi="Times New Roman" w:cs="Times New Roman"/>
          <w:color w:val="000000"/>
          <w:sz w:val="24"/>
          <w:szCs w:val="24"/>
        </w:rPr>
      </w:pPr>
      <w:r w:rsidRPr="00031A26">
        <w:rPr>
          <w:rFonts w:ascii="Times New Roman" w:hAnsi="Times New Roman" w:cs="Times New Roman"/>
          <w:color w:val="000000"/>
          <w:sz w:val="24"/>
          <w:szCs w:val="24"/>
        </w:rPr>
        <w:t>pentru</w:t>
      </w:r>
      <w:r w:rsidR="003376B5" w:rsidRPr="00031A26">
        <w:rPr>
          <w:rFonts w:ascii="Times New Roman" w:hAnsi="Times New Roman" w:cs="Times New Roman"/>
          <w:color w:val="000000"/>
          <w:sz w:val="24"/>
          <w:szCs w:val="24"/>
        </w:rPr>
        <w:t xml:space="preserve"> tronsonul de conductă </w:t>
      </w:r>
      <w:r w:rsidR="003376B5" w:rsidRPr="00031A26">
        <w:rPr>
          <w:rFonts w:ascii="Times New Roman" w:hAnsi="Times New Roman" w:cs="Times New Roman"/>
          <w:i/>
          <w:color w:val="000000"/>
          <w:sz w:val="24"/>
          <w:szCs w:val="24"/>
        </w:rPr>
        <w:t>X</w:t>
      </w:r>
      <w:r w:rsidR="00AD7405" w:rsidRPr="00031A26">
        <w:rPr>
          <w:rFonts w:ascii="Times New Roman" w:hAnsi="Times New Roman" w:cs="Times New Roman"/>
          <w:color w:val="000000"/>
          <w:sz w:val="24"/>
          <w:szCs w:val="24"/>
        </w:rPr>
        <w:t>:</w:t>
      </w:r>
    </w:p>
    <w:p w14:paraId="300C8D2F" w14:textId="326EBF2E" w:rsidR="00F8445D" w:rsidRPr="00031A26" w:rsidRDefault="00AD7405" w:rsidP="00C3636F">
      <w:pPr>
        <w:pStyle w:val="ListParagraph"/>
        <w:numPr>
          <w:ilvl w:val="0"/>
          <w:numId w:val="11"/>
        </w:numPr>
        <w:spacing w:line="360" w:lineRule="auto"/>
        <w:ind w:left="1701"/>
        <w:rPr>
          <w:rFonts w:ascii="Times New Roman" w:eastAsiaTheme="minorEastAsia" w:hAnsi="Times New Roman" w:cs="Times New Roman"/>
          <w:color w:val="000000"/>
          <w:sz w:val="24"/>
          <w:szCs w:val="24"/>
        </w:rPr>
      </w:pPr>
      <w:r w:rsidRPr="00031A26">
        <w:rPr>
          <w:rFonts w:ascii="Times New Roman" w:hAnsi="Times New Roman" w:cs="Times New Roman"/>
          <w:color w:val="000000"/>
          <w:sz w:val="24"/>
          <w:szCs w:val="24"/>
        </w:rPr>
        <w:t>pentru regim de curgere critic</w:t>
      </w:r>
      <w:r w:rsidR="00B85A46" w:rsidRPr="00031A26">
        <w:rPr>
          <w:rFonts w:ascii="Times New Roman" w:hAnsi="Times New Roman" w:cs="Times New Roman"/>
          <w:color w:val="000000"/>
          <w:sz w:val="24"/>
          <w:szCs w:val="24"/>
        </w:rPr>
        <w:t xml:space="preserve">: </w:t>
      </w: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p</m:t>
            </m:r>
          </m:e>
          <m:sub>
            <m:r>
              <w:rPr>
                <w:rFonts w:ascii="Cambria Math" w:hAnsi="Cambria Math" w:cs="Times New Roman"/>
                <w:color w:val="000000"/>
                <w:sz w:val="24"/>
                <w:szCs w:val="24"/>
              </w:rPr>
              <m:t>r1</m:t>
            </m:r>
          </m:sub>
        </m:sSub>
        <m:r>
          <w:rPr>
            <w:rFonts w:ascii="Cambria Math" w:hAnsi="Cambria Math" w:cs="Times New Roman"/>
            <w:color w:val="000000"/>
            <w:sz w:val="24"/>
            <w:szCs w:val="24"/>
          </w:rPr>
          <m:t>=</m:t>
        </m:r>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p</m:t>
            </m:r>
          </m:e>
          <m:sub>
            <m:r>
              <w:rPr>
                <w:rFonts w:ascii="Cambria Math" w:hAnsi="Cambria Math" w:cs="Times New Roman"/>
                <w:color w:val="000000"/>
                <w:sz w:val="24"/>
                <w:szCs w:val="24"/>
              </w:rPr>
              <m:t>1</m:t>
            </m:r>
          </m:sub>
        </m:sSub>
        <m:r>
          <w:rPr>
            <w:rFonts w:ascii="Cambria Math" w:hAnsi="Cambria Math" w:cs="Times New Roman"/>
            <w:color w:val="000000"/>
            <w:sz w:val="24"/>
            <w:szCs w:val="24"/>
          </w:rPr>
          <m:t>×</m:t>
        </m:r>
        <m:sSubSup>
          <m:sSubSupPr>
            <m:ctrlPr>
              <w:rPr>
                <w:rFonts w:ascii="Cambria Math" w:hAnsi="Cambria Math" w:cs="Times New Roman"/>
                <w:i/>
                <w:color w:val="000000"/>
                <w:sz w:val="24"/>
                <w:szCs w:val="24"/>
              </w:rPr>
            </m:ctrlPr>
          </m:sSubSupPr>
          <m:e>
            <m:r>
              <w:rPr>
                <w:rFonts w:ascii="Cambria Math" w:hAnsi="Cambria Math" w:cs="Times New Roman"/>
                <w:color w:val="000000"/>
                <w:sz w:val="24"/>
                <w:szCs w:val="24"/>
              </w:rPr>
              <m:t>β</m:t>
            </m:r>
          </m:e>
          <m:sub>
            <m:r>
              <w:rPr>
                <w:rFonts w:ascii="Cambria Math" w:hAnsi="Cambria Math" w:cs="Times New Roman"/>
                <w:color w:val="000000"/>
                <w:sz w:val="24"/>
                <w:szCs w:val="24"/>
              </w:rPr>
              <m:t>1</m:t>
            </m:r>
          </m:sub>
          <m:sup>
            <m:r>
              <w:rPr>
                <w:rFonts w:ascii="Cambria Math" w:hAnsi="Cambria Math" w:cs="Times New Roman"/>
                <w:color w:val="000000"/>
                <w:sz w:val="24"/>
                <w:szCs w:val="24"/>
              </w:rPr>
              <m:t>*</m:t>
            </m:r>
          </m:sup>
        </m:sSubSup>
      </m:oMath>
      <w:r w:rsidR="00AA5E54" w:rsidRPr="00031A26">
        <w:rPr>
          <w:rFonts w:ascii="Times New Roman" w:eastAsiaTheme="minorEastAsia" w:hAnsi="Times New Roman" w:cs="Times New Roman"/>
          <w:color w:val="000000"/>
          <w:sz w:val="24"/>
          <w:szCs w:val="24"/>
        </w:rPr>
        <w:t xml:space="preserve">, </w:t>
      </w:r>
      <w:r w:rsidR="00AA5E54" w:rsidRPr="00031A26">
        <w:rPr>
          <w:rFonts w:ascii="Times New Roman" w:eastAsia="Times New Roman" w:hAnsi="Times New Roman" w:cs="Times New Roman"/>
          <w:sz w:val="24"/>
          <w:szCs w:val="24"/>
        </w:rPr>
        <w:t>[bar]</w:t>
      </w:r>
      <w:r w:rsidRPr="00031A26">
        <w:rPr>
          <w:rFonts w:ascii="Times New Roman" w:eastAsiaTheme="minorEastAsia" w:hAnsi="Times New Roman" w:cs="Times New Roman"/>
          <w:color w:val="000000"/>
          <w:sz w:val="24"/>
          <w:szCs w:val="24"/>
        </w:rPr>
        <w:t>;</w:t>
      </w:r>
    </w:p>
    <w:p w14:paraId="4B0DB5B6" w14:textId="202D7267" w:rsidR="00AD7405" w:rsidRPr="00031A26" w:rsidRDefault="00AD7405" w:rsidP="00C3636F">
      <w:pPr>
        <w:pStyle w:val="ListParagraph"/>
        <w:numPr>
          <w:ilvl w:val="0"/>
          <w:numId w:val="11"/>
        </w:numPr>
        <w:spacing w:line="360" w:lineRule="auto"/>
        <w:ind w:left="1701"/>
        <w:rPr>
          <w:rFonts w:ascii="Times New Roman" w:hAnsi="Times New Roman" w:cs="Times New Roman"/>
          <w:color w:val="000000"/>
          <w:sz w:val="24"/>
          <w:szCs w:val="24"/>
        </w:rPr>
      </w:pPr>
      <w:r w:rsidRPr="00031A26">
        <w:rPr>
          <w:rFonts w:ascii="Times New Roman" w:eastAsiaTheme="minorEastAsia" w:hAnsi="Times New Roman" w:cs="Times New Roman"/>
          <w:color w:val="000000"/>
          <w:sz w:val="24"/>
          <w:szCs w:val="24"/>
        </w:rPr>
        <w:t>pentru regim de curgere subcritic</w:t>
      </w:r>
      <w:r w:rsidR="00B85A46" w:rsidRPr="00031A26">
        <w:rPr>
          <w:rFonts w:ascii="Times New Roman" w:eastAsiaTheme="minorEastAsia" w:hAnsi="Times New Roman" w:cs="Times New Roman"/>
          <w:color w:val="000000"/>
          <w:sz w:val="24"/>
          <w:szCs w:val="24"/>
        </w:rPr>
        <w:t xml:space="preserve">: </w:t>
      </w:r>
      <m:oMath>
        <m:sSub>
          <m:sSubPr>
            <m:ctrlPr>
              <w:rPr>
                <w:rFonts w:ascii="Cambria Math" w:eastAsiaTheme="minorEastAsia" w:hAnsi="Cambria Math" w:cs="Times New Roman"/>
                <w:i/>
                <w:color w:val="000000"/>
                <w:sz w:val="24"/>
                <w:szCs w:val="24"/>
              </w:rPr>
            </m:ctrlPr>
          </m:sSubPr>
          <m:e>
            <m:r>
              <w:rPr>
                <w:rFonts w:ascii="Cambria Math" w:eastAsiaTheme="minorEastAsia" w:hAnsi="Cambria Math" w:cs="Times New Roman"/>
                <w:color w:val="000000"/>
                <w:sz w:val="24"/>
                <w:szCs w:val="24"/>
              </w:rPr>
              <m:t>p</m:t>
            </m:r>
          </m:e>
          <m:sub>
            <m:r>
              <w:rPr>
                <w:rFonts w:ascii="Cambria Math" w:eastAsiaTheme="minorEastAsia" w:hAnsi="Cambria Math" w:cs="Times New Roman"/>
                <w:color w:val="000000"/>
                <w:sz w:val="24"/>
                <w:szCs w:val="24"/>
              </w:rPr>
              <m:t>r1</m:t>
            </m:r>
          </m:sub>
        </m:sSub>
        <m:r>
          <w:rPr>
            <w:rFonts w:ascii="Cambria Math" w:eastAsiaTheme="minorEastAsia" w:hAnsi="Cambria Math" w:cs="Times New Roman"/>
            <w:color w:val="000000"/>
            <w:sz w:val="24"/>
            <w:szCs w:val="24"/>
          </w:rPr>
          <m:t>=</m:t>
        </m:r>
        <m:sSub>
          <m:sSubPr>
            <m:ctrlPr>
              <w:rPr>
                <w:rFonts w:ascii="Cambria Math" w:eastAsiaTheme="minorEastAsia" w:hAnsi="Cambria Math" w:cs="Times New Roman"/>
                <w:i/>
                <w:color w:val="000000"/>
                <w:sz w:val="24"/>
                <w:szCs w:val="24"/>
              </w:rPr>
            </m:ctrlPr>
          </m:sSubPr>
          <m:e>
            <m:r>
              <w:rPr>
                <w:rFonts w:ascii="Cambria Math" w:eastAsiaTheme="minorEastAsia" w:hAnsi="Cambria Math" w:cs="Times New Roman"/>
                <w:color w:val="000000"/>
                <w:sz w:val="24"/>
                <w:szCs w:val="24"/>
              </w:rPr>
              <m:t>p</m:t>
            </m:r>
          </m:e>
          <m:sub>
            <m:r>
              <w:rPr>
                <w:rFonts w:ascii="Cambria Math" w:eastAsiaTheme="minorEastAsia" w:hAnsi="Cambria Math" w:cs="Times New Roman"/>
                <w:color w:val="000000"/>
                <w:sz w:val="24"/>
                <w:szCs w:val="24"/>
              </w:rPr>
              <m:t>a</m:t>
            </m:r>
          </m:sub>
        </m:sSub>
      </m:oMath>
      <w:r w:rsidR="00AA5E54" w:rsidRPr="00031A26">
        <w:rPr>
          <w:rFonts w:ascii="Times New Roman" w:eastAsiaTheme="minorEastAsia" w:hAnsi="Times New Roman" w:cs="Times New Roman"/>
          <w:color w:val="000000"/>
          <w:sz w:val="24"/>
          <w:szCs w:val="24"/>
        </w:rPr>
        <w:t xml:space="preserve">, </w:t>
      </w:r>
      <w:r w:rsidR="00AA5E54" w:rsidRPr="00031A26">
        <w:rPr>
          <w:rFonts w:ascii="Times New Roman" w:eastAsia="Times New Roman" w:hAnsi="Times New Roman" w:cs="Times New Roman"/>
          <w:sz w:val="24"/>
          <w:szCs w:val="24"/>
        </w:rPr>
        <w:t>[bar]</w:t>
      </w:r>
      <w:r w:rsidR="00726EB4" w:rsidRPr="00031A26">
        <w:rPr>
          <w:rFonts w:ascii="Times New Roman" w:eastAsia="Times New Roman" w:hAnsi="Times New Roman" w:cs="Times New Roman"/>
          <w:sz w:val="24"/>
          <w:szCs w:val="24"/>
        </w:rPr>
        <w:t>;</w:t>
      </w:r>
    </w:p>
    <w:p w14:paraId="1B5B4C9E" w14:textId="23A5AA7E" w:rsidR="00BB7581" w:rsidRPr="00031A26" w:rsidRDefault="00064DEE" w:rsidP="00C3636F">
      <w:pPr>
        <w:pStyle w:val="ListParagraph"/>
        <w:numPr>
          <w:ilvl w:val="0"/>
          <w:numId w:val="10"/>
        </w:numPr>
        <w:spacing w:line="360" w:lineRule="auto"/>
        <w:ind w:left="0" w:firstLine="0"/>
        <w:rPr>
          <w:rFonts w:ascii="Times New Roman" w:hAnsi="Times New Roman" w:cs="Times New Roman"/>
          <w:color w:val="000000"/>
          <w:sz w:val="24"/>
          <w:szCs w:val="24"/>
        </w:rPr>
      </w:pPr>
      <w:r w:rsidRPr="00031A26">
        <w:rPr>
          <w:rFonts w:ascii="Times New Roman" w:hAnsi="Times New Roman" w:cs="Times New Roman"/>
          <w:color w:val="000000"/>
          <w:sz w:val="24"/>
          <w:szCs w:val="24"/>
        </w:rPr>
        <w:t>pentru</w:t>
      </w:r>
      <w:r w:rsidR="00BB7581" w:rsidRPr="00031A26">
        <w:rPr>
          <w:rFonts w:ascii="Times New Roman" w:hAnsi="Times New Roman" w:cs="Times New Roman"/>
          <w:color w:val="000000"/>
          <w:sz w:val="24"/>
          <w:szCs w:val="24"/>
        </w:rPr>
        <w:t xml:space="preserve"> tronsonul de conductă </w:t>
      </w:r>
      <w:r w:rsidR="00BB7581" w:rsidRPr="00031A26">
        <w:rPr>
          <w:rFonts w:ascii="Times New Roman" w:hAnsi="Times New Roman" w:cs="Times New Roman"/>
          <w:i/>
          <w:color w:val="000000"/>
          <w:sz w:val="24"/>
          <w:szCs w:val="24"/>
        </w:rPr>
        <w:t>L-X</w:t>
      </w:r>
      <w:r w:rsidRPr="00031A26">
        <w:rPr>
          <w:rFonts w:ascii="Times New Roman" w:hAnsi="Times New Roman" w:cs="Times New Roman"/>
          <w:i/>
          <w:color w:val="000000"/>
          <w:sz w:val="24"/>
          <w:szCs w:val="24"/>
        </w:rPr>
        <w:t>:</w:t>
      </w:r>
    </w:p>
    <w:p w14:paraId="51108960" w14:textId="3CD17A4A" w:rsidR="00AD7405" w:rsidRPr="00031A26" w:rsidRDefault="00AD7405" w:rsidP="00C3636F">
      <w:pPr>
        <w:pStyle w:val="ListParagraph"/>
        <w:numPr>
          <w:ilvl w:val="0"/>
          <w:numId w:val="12"/>
        </w:numPr>
        <w:spacing w:line="360" w:lineRule="auto"/>
        <w:ind w:left="1701"/>
        <w:rPr>
          <w:rFonts w:ascii="Times New Roman" w:eastAsiaTheme="minorEastAsia" w:hAnsi="Times New Roman" w:cs="Times New Roman"/>
          <w:color w:val="000000"/>
          <w:sz w:val="24"/>
          <w:szCs w:val="24"/>
        </w:rPr>
      </w:pPr>
      <w:r w:rsidRPr="00031A26">
        <w:rPr>
          <w:rFonts w:ascii="Times New Roman" w:hAnsi="Times New Roman" w:cs="Times New Roman"/>
          <w:color w:val="000000"/>
          <w:sz w:val="24"/>
          <w:szCs w:val="24"/>
        </w:rPr>
        <w:t>pentru regim de curgere critic</w:t>
      </w:r>
      <w:r w:rsidR="00235726" w:rsidRPr="00031A26">
        <w:rPr>
          <w:rFonts w:ascii="Times New Roman" w:hAnsi="Times New Roman" w:cs="Times New Roman"/>
          <w:color w:val="000000"/>
          <w:sz w:val="24"/>
          <w:szCs w:val="24"/>
        </w:rPr>
        <w:t>:</w:t>
      </w:r>
      <w:r w:rsidRPr="00031A26">
        <w:rPr>
          <w:rFonts w:ascii="Times New Roman" w:hAnsi="Times New Roman" w:cs="Times New Roman"/>
          <w:color w:val="000000"/>
          <w:sz w:val="24"/>
          <w:szCs w:val="24"/>
        </w:rPr>
        <w:t xml:space="preserve"> </w:t>
      </w: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p</m:t>
            </m:r>
          </m:e>
          <m:sub>
            <m:r>
              <w:rPr>
                <w:rFonts w:ascii="Cambria Math" w:hAnsi="Cambria Math" w:cs="Times New Roman"/>
                <w:color w:val="000000"/>
                <w:sz w:val="24"/>
                <w:szCs w:val="24"/>
              </w:rPr>
              <m:t>r2</m:t>
            </m:r>
          </m:sub>
        </m:sSub>
        <m:r>
          <w:rPr>
            <w:rFonts w:ascii="Cambria Math" w:hAnsi="Cambria Math" w:cs="Times New Roman"/>
            <w:color w:val="000000"/>
            <w:sz w:val="24"/>
            <w:szCs w:val="24"/>
          </w:rPr>
          <m:t>=</m:t>
        </m:r>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p</m:t>
            </m:r>
          </m:e>
          <m:sub>
            <m:r>
              <w:rPr>
                <w:rFonts w:ascii="Cambria Math" w:hAnsi="Cambria Math" w:cs="Times New Roman"/>
                <w:color w:val="000000"/>
                <w:sz w:val="24"/>
                <w:szCs w:val="24"/>
              </w:rPr>
              <m:t>2</m:t>
            </m:r>
          </m:sub>
        </m:sSub>
        <m:r>
          <w:rPr>
            <w:rFonts w:ascii="Cambria Math" w:hAnsi="Cambria Math" w:cs="Times New Roman"/>
            <w:color w:val="000000"/>
            <w:sz w:val="24"/>
            <w:szCs w:val="24"/>
          </w:rPr>
          <m:t>×</m:t>
        </m:r>
        <m:sSubSup>
          <m:sSubSupPr>
            <m:ctrlPr>
              <w:rPr>
                <w:rFonts w:ascii="Cambria Math" w:hAnsi="Cambria Math" w:cs="Times New Roman"/>
                <w:i/>
                <w:color w:val="000000"/>
                <w:sz w:val="24"/>
                <w:szCs w:val="24"/>
              </w:rPr>
            </m:ctrlPr>
          </m:sSubSupPr>
          <m:e>
            <m:r>
              <w:rPr>
                <w:rFonts w:ascii="Cambria Math" w:hAnsi="Cambria Math" w:cs="Times New Roman"/>
                <w:color w:val="000000"/>
                <w:sz w:val="24"/>
                <w:szCs w:val="24"/>
              </w:rPr>
              <m:t>β</m:t>
            </m:r>
          </m:e>
          <m:sub>
            <m:r>
              <w:rPr>
                <w:rFonts w:ascii="Cambria Math" w:hAnsi="Cambria Math" w:cs="Times New Roman"/>
                <w:color w:val="000000"/>
                <w:sz w:val="24"/>
                <w:szCs w:val="24"/>
              </w:rPr>
              <m:t>2</m:t>
            </m:r>
          </m:sub>
          <m:sup>
            <m:r>
              <w:rPr>
                <w:rFonts w:ascii="Cambria Math" w:hAnsi="Cambria Math" w:cs="Times New Roman"/>
                <w:color w:val="000000"/>
                <w:sz w:val="24"/>
                <w:szCs w:val="24"/>
              </w:rPr>
              <m:t>*</m:t>
            </m:r>
          </m:sup>
        </m:sSubSup>
      </m:oMath>
      <w:r w:rsidR="00AA5E54" w:rsidRPr="00031A26">
        <w:rPr>
          <w:rFonts w:ascii="Times New Roman" w:eastAsiaTheme="minorEastAsia" w:hAnsi="Times New Roman" w:cs="Times New Roman"/>
          <w:color w:val="000000"/>
          <w:sz w:val="24"/>
          <w:szCs w:val="24"/>
        </w:rPr>
        <w:t>, [bar]</w:t>
      </w:r>
      <w:r w:rsidRPr="00031A26">
        <w:rPr>
          <w:rFonts w:ascii="Times New Roman" w:eastAsiaTheme="minorEastAsia" w:hAnsi="Times New Roman" w:cs="Times New Roman"/>
          <w:color w:val="000000"/>
          <w:sz w:val="24"/>
          <w:szCs w:val="24"/>
        </w:rPr>
        <w:t>;</w:t>
      </w:r>
    </w:p>
    <w:p w14:paraId="0272FF05" w14:textId="777A4582" w:rsidR="00AD7405" w:rsidRPr="00031A26" w:rsidRDefault="00AD7405" w:rsidP="00C3636F">
      <w:pPr>
        <w:pStyle w:val="ListParagraph"/>
        <w:numPr>
          <w:ilvl w:val="0"/>
          <w:numId w:val="12"/>
        </w:numPr>
        <w:spacing w:line="360" w:lineRule="auto"/>
        <w:ind w:left="1701"/>
        <w:rPr>
          <w:rFonts w:ascii="Times New Roman" w:eastAsiaTheme="minorEastAsia" w:hAnsi="Times New Roman" w:cs="Times New Roman"/>
          <w:color w:val="000000"/>
          <w:sz w:val="24"/>
          <w:szCs w:val="24"/>
        </w:rPr>
      </w:pPr>
      <w:r w:rsidRPr="00031A26">
        <w:rPr>
          <w:rFonts w:ascii="Times New Roman" w:eastAsiaTheme="minorEastAsia" w:hAnsi="Times New Roman" w:cs="Times New Roman"/>
          <w:color w:val="000000"/>
          <w:sz w:val="24"/>
          <w:szCs w:val="24"/>
        </w:rPr>
        <w:t>pentru regim de curgere subcritic</w:t>
      </w:r>
      <w:r w:rsidR="00235726" w:rsidRPr="00031A26">
        <w:rPr>
          <w:rFonts w:ascii="Times New Roman" w:eastAsiaTheme="minorEastAsia" w:hAnsi="Times New Roman" w:cs="Times New Roman"/>
          <w:color w:val="000000"/>
          <w:sz w:val="24"/>
          <w:szCs w:val="24"/>
        </w:rPr>
        <w:t>:</w:t>
      </w:r>
      <w:r w:rsidRPr="00031A26">
        <w:rPr>
          <w:rFonts w:ascii="Times New Roman" w:eastAsiaTheme="minorEastAsia" w:hAnsi="Times New Roman" w:cs="Times New Roman"/>
          <w:color w:val="000000"/>
          <w:sz w:val="24"/>
          <w:szCs w:val="24"/>
        </w:rPr>
        <w:t xml:space="preserve"> </w:t>
      </w:r>
      <m:oMath>
        <m:sSub>
          <m:sSubPr>
            <m:ctrlPr>
              <w:rPr>
                <w:rFonts w:ascii="Cambria Math" w:eastAsiaTheme="minorEastAsia" w:hAnsi="Cambria Math" w:cs="Times New Roman"/>
                <w:i/>
                <w:color w:val="000000"/>
                <w:sz w:val="24"/>
                <w:szCs w:val="24"/>
              </w:rPr>
            </m:ctrlPr>
          </m:sSubPr>
          <m:e>
            <m:r>
              <w:rPr>
                <w:rFonts w:ascii="Cambria Math" w:eastAsiaTheme="minorEastAsia" w:hAnsi="Cambria Math" w:cs="Times New Roman"/>
                <w:color w:val="000000"/>
                <w:sz w:val="24"/>
                <w:szCs w:val="24"/>
              </w:rPr>
              <m:t>p</m:t>
            </m:r>
          </m:e>
          <m:sub>
            <m:r>
              <w:rPr>
                <w:rFonts w:ascii="Cambria Math" w:eastAsiaTheme="minorEastAsia" w:hAnsi="Cambria Math" w:cs="Times New Roman"/>
                <w:color w:val="000000"/>
                <w:sz w:val="24"/>
                <w:szCs w:val="24"/>
              </w:rPr>
              <m:t>r2</m:t>
            </m:r>
          </m:sub>
        </m:sSub>
        <m:r>
          <w:rPr>
            <w:rFonts w:ascii="Cambria Math" w:eastAsiaTheme="minorEastAsia" w:hAnsi="Cambria Math" w:cs="Times New Roman"/>
            <w:color w:val="000000"/>
            <w:sz w:val="24"/>
            <w:szCs w:val="24"/>
          </w:rPr>
          <m:t>=</m:t>
        </m:r>
        <m:sSub>
          <m:sSubPr>
            <m:ctrlPr>
              <w:rPr>
                <w:rFonts w:ascii="Cambria Math" w:eastAsiaTheme="minorEastAsia" w:hAnsi="Cambria Math" w:cs="Times New Roman"/>
                <w:i/>
                <w:color w:val="000000"/>
                <w:sz w:val="24"/>
                <w:szCs w:val="24"/>
              </w:rPr>
            </m:ctrlPr>
          </m:sSubPr>
          <m:e>
            <m:r>
              <w:rPr>
                <w:rFonts w:ascii="Cambria Math" w:eastAsiaTheme="minorEastAsia" w:hAnsi="Cambria Math" w:cs="Times New Roman"/>
                <w:color w:val="000000"/>
                <w:sz w:val="24"/>
                <w:szCs w:val="24"/>
              </w:rPr>
              <m:t>p</m:t>
            </m:r>
          </m:e>
          <m:sub>
            <m:r>
              <w:rPr>
                <w:rFonts w:ascii="Cambria Math" w:eastAsiaTheme="minorEastAsia" w:hAnsi="Cambria Math" w:cs="Times New Roman"/>
                <w:color w:val="000000"/>
                <w:sz w:val="24"/>
                <w:szCs w:val="24"/>
              </w:rPr>
              <m:t>a</m:t>
            </m:r>
          </m:sub>
        </m:sSub>
      </m:oMath>
      <w:r w:rsidR="00AA5E54" w:rsidRPr="00031A26">
        <w:rPr>
          <w:rFonts w:ascii="Times New Roman" w:eastAsiaTheme="minorEastAsia" w:hAnsi="Times New Roman" w:cs="Times New Roman"/>
          <w:color w:val="000000"/>
          <w:sz w:val="24"/>
          <w:szCs w:val="24"/>
        </w:rPr>
        <w:t>, [bar].</w:t>
      </w:r>
      <w:r w:rsidR="00D33372" w:rsidRPr="00D33372">
        <w:rPr>
          <w:rFonts w:ascii="Times New Roman" w:hAnsi="Times New Roman" w:cs="Times New Roman"/>
          <w:color w:val="000000"/>
          <w:sz w:val="24"/>
          <w:szCs w:val="24"/>
        </w:rPr>
        <w:t xml:space="preserve"> </w:t>
      </w:r>
      <w:r w:rsidR="00D33372" w:rsidRPr="00031A26">
        <w:rPr>
          <w:rFonts w:ascii="Times New Roman" w:hAnsi="Times New Roman" w:cs="Times New Roman"/>
          <w:color w:val="000000"/>
          <w:sz w:val="24"/>
          <w:szCs w:val="24"/>
        </w:rPr>
        <w:t>”</w:t>
      </w:r>
    </w:p>
    <w:p w14:paraId="776F7AD2" w14:textId="0BB6588C" w:rsidR="00C95176" w:rsidRPr="00031A26" w:rsidRDefault="00C95176" w:rsidP="00C3636F">
      <w:pPr>
        <w:pStyle w:val="ListParagraph"/>
        <w:numPr>
          <w:ilvl w:val="0"/>
          <w:numId w:val="4"/>
        </w:numPr>
        <w:spacing w:line="360" w:lineRule="auto"/>
        <w:ind w:left="0" w:firstLine="0"/>
        <w:rPr>
          <w:rFonts w:ascii="Times New Roman" w:hAnsi="Times New Roman" w:cs="Times New Roman"/>
          <w:color w:val="000000"/>
          <w:sz w:val="24"/>
          <w:szCs w:val="24"/>
        </w:rPr>
      </w:pPr>
      <w:r w:rsidRPr="00031A26">
        <w:rPr>
          <w:rFonts w:ascii="Times New Roman" w:hAnsi="Times New Roman" w:cs="Times New Roman"/>
          <w:color w:val="000000"/>
          <w:sz w:val="24"/>
          <w:szCs w:val="24"/>
        </w:rPr>
        <w:t>La articolul 18, alineat</w:t>
      </w:r>
      <w:r w:rsidR="002541FC">
        <w:rPr>
          <w:rFonts w:ascii="Times New Roman" w:hAnsi="Times New Roman" w:cs="Times New Roman"/>
          <w:color w:val="000000"/>
          <w:sz w:val="24"/>
          <w:szCs w:val="24"/>
        </w:rPr>
        <w:t>ele</w:t>
      </w:r>
      <w:r w:rsidRPr="00031A26">
        <w:rPr>
          <w:rFonts w:ascii="Times New Roman" w:hAnsi="Times New Roman" w:cs="Times New Roman"/>
          <w:color w:val="000000"/>
          <w:sz w:val="24"/>
          <w:szCs w:val="24"/>
        </w:rPr>
        <w:t xml:space="preserve"> (11) </w:t>
      </w:r>
      <w:r w:rsidR="002541FC">
        <w:rPr>
          <w:rFonts w:ascii="Times New Roman" w:hAnsi="Times New Roman" w:cs="Times New Roman"/>
          <w:color w:val="000000"/>
          <w:sz w:val="24"/>
          <w:szCs w:val="24"/>
        </w:rPr>
        <w:t xml:space="preserve">și (12) </w:t>
      </w:r>
      <w:r w:rsidRPr="00031A26">
        <w:rPr>
          <w:rFonts w:ascii="Times New Roman" w:hAnsi="Times New Roman" w:cs="Times New Roman"/>
          <w:color w:val="000000"/>
          <w:sz w:val="24"/>
          <w:szCs w:val="24"/>
        </w:rPr>
        <w:t>se modifică și v</w:t>
      </w:r>
      <w:r w:rsidR="002541FC">
        <w:rPr>
          <w:rFonts w:ascii="Times New Roman" w:hAnsi="Times New Roman" w:cs="Times New Roman"/>
          <w:color w:val="000000"/>
          <w:sz w:val="24"/>
          <w:szCs w:val="24"/>
        </w:rPr>
        <w:t>or</w:t>
      </w:r>
      <w:r w:rsidRPr="00031A26">
        <w:rPr>
          <w:rFonts w:ascii="Times New Roman" w:hAnsi="Times New Roman" w:cs="Times New Roman"/>
          <w:color w:val="000000"/>
          <w:sz w:val="24"/>
          <w:szCs w:val="24"/>
        </w:rPr>
        <w:t xml:space="preserve"> avea următorul cuprins:</w:t>
      </w:r>
    </w:p>
    <w:p w14:paraId="2A2EFC1A" w14:textId="77777777" w:rsidR="00C95176" w:rsidRPr="00031A26" w:rsidRDefault="00C95176" w:rsidP="00C3636F">
      <w:pPr>
        <w:pStyle w:val="ListParagraph"/>
        <w:spacing w:line="360" w:lineRule="auto"/>
        <w:ind w:left="0"/>
        <w:rPr>
          <w:rFonts w:ascii="Times New Roman" w:hAnsi="Times New Roman" w:cs="Times New Roman"/>
          <w:color w:val="000000"/>
          <w:sz w:val="24"/>
          <w:szCs w:val="24"/>
        </w:rPr>
      </w:pPr>
      <w:r w:rsidRPr="00031A26">
        <w:rPr>
          <w:rFonts w:ascii="Times New Roman" w:hAnsi="Times New Roman" w:cs="Times New Roman"/>
          <w:color w:val="000000"/>
          <w:sz w:val="24"/>
          <w:szCs w:val="24"/>
        </w:rPr>
        <w:t>„(11) OTS înregistrează informațiile care au stat la baza estimării volumelor de gaze naturale prevăzute la:</w:t>
      </w:r>
    </w:p>
    <w:p w14:paraId="04E64A46" w14:textId="3A963EC0" w:rsidR="00C95176" w:rsidRPr="00031A26" w:rsidRDefault="00C95176" w:rsidP="00C3636F">
      <w:pPr>
        <w:pStyle w:val="ListParagraph"/>
        <w:numPr>
          <w:ilvl w:val="0"/>
          <w:numId w:val="6"/>
        </w:numPr>
        <w:spacing w:line="360" w:lineRule="auto"/>
        <w:ind w:left="0" w:firstLine="0"/>
        <w:rPr>
          <w:rFonts w:ascii="Times New Roman" w:hAnsi="Times New Roman" w:cs="Times New Roman"/>
          <w:color w:val="000000"/>
          <w:sz w:val="24"/>
          <w:szCs w:val="24"/>
        </w:rPr>
      </w:pPr>
      <w:r w:rsidRPr="00031A26">
        <w:rPr>
          <w:rFonts w:ascii="Times New Roman" w:hAnsi="Times New Roman" w:cs="Times New Roman"/>
          <w:color w:val="000000"/>
          <w:sz w:val="24"/>
          <w:szCs w:val="24"/>
        </w:rPr>
        <w:t>alin. (2) în conformitate cu anexa nr. 6;</w:t>
      </w:r>
    </w:p>
    <w:p w14:paraId="35801420" w14:textId="3C22540B" w:rsidR="00812E9F" w:rsidRPr="00031A26" w:rsidRDefault="00C95176" w:rsidP="00C3636F">
      <w:pPr>
        <w:pStyle w:val="ListParagraph"/>
        <w:numPr>
          <w:ilvl w:val="0"/>
          <w:numId w:val="6"/>
        </w:numPr>
        <w:spacing w:line="360" w:lineRule="auto"/>
        <w:ind w:left="0" w:firstLine="0"/>
        <w:rPr>
          <w:rFonts w:ascii="Times New Roman" w:hAnsi="Times New Roman" w:cs="Times New Roman"/>
          <w:color w:val="000000"/>
          <w:sz w:val="24"/>
          <w:szCs w:val="24"/>
        </w:rPr>
      </w:pPr>
      <w:r w:rsidRPr="00031A26">
        <w:rPr>
          <w:rFonts w:ascii="Times New Roman" w:hAnsi="Times New Roman" w:cs="Times New Roman"/>
          <w:color w:val="000000"/>
          <w:sz w:val="24"/>
          <w:szCs w:val="24"/>
        </w:rPr>
        <w:t>alin. (3) în conformitate cu anexa nr. 4</w:t>
      </w:r>
      <w:r w:rsidR="00812E9F" w:rsidRPr="00031A26">
        <w:rPr>
          <w:rFonts w:ascii="Times New Roman" w:hAnsi="Times New Roman" w:cs="Times New Roman"/>
          <w:color w:val="000000"/>
          <w:sz w:val="24"/>
          <w:szCs w:val="24"/>
        </w:rPr>
        <w:t xml:space="preserve">, </w:t>
      </w:r>
      <w:r w:rsidR="00726EB4" w:rsidRPr="00031A26">
        <w:rPr>
          <w:rFonts w:ascii="Times New Roman" w:hAnsi="Times New Roman" w:cs="Times New Roman"/>
          <w:color w:val="000000"/>
          <w:sz w:val="24"/>
          <w:szCs w:val="24"/>
        </w:rPr>
        <w:t xml:space="preserve">folosind </w:t>
      </w:r>
      <w:r w:rsidR="00812E9F" w:rsidRPr="00031A26">
        <w:rPr>
          <w:rFonts w:ascii="Times New Roman" w:hAnsi="Times New Roman" w:cs="Times New Roman"/>
          <w:color w:val="000000"/>
          <w:sz w:val="24"/>
          <w:szCs w:val="24"/>
        </w:rPr>
        <w:t>următoarele înlocuiri:</w:t>
      </w:r>
    </w:p>
    <w:p w14:paraId="38425CAE" w14:textId="77777777" w:rsidR="00812E9F" w:rsidRPr="00031A26" w:rsidRDefault="00812E9F" w:rsidP="00C3636F">
      <w:pPr>
        <w:pStyle w:val="ListParagraph"/>
        <w:numPr>
          <w:ilvl w:val="0"/>
          <w:numId w:val="13"/>
        </w:numPr>
        <w:spacing w:line="360" w:lineRule="auto"/>
        <w:ind w:left="1701"/>
        <w:rPr>
          <w:rFonts w:ascii="Times New Roman" w:hAnsi="Times New Roman" w:cs="Times New Roman"/>
          <w:color w:val="000000"/>
          <w:sz w:val="24"/>
          <w:szCs w:val="24"/>
        </w:rPr>
      </w:pPr>
      <w:r w:rsidRPr="00031A26">
        <w:rPr>
          <w:rFonts w:ascii="Times New Roman" w:hAnsi="Times New Roman" w:cs="Times New Roman"/>
          <w:i/>
          <w:color w:val="000000"/>
          <w:sz w:val="24"/>
          <w:szCs w:val="24"/>
        </w:rPr>
        <w:t>V</w:t>
      </w:r>
      <w:r w:rsidRPr="00031A26">
        <w:rPr>
          <w:rFonts w:ascii="Times New Roman" w:hAnsi="Times New Roman" w:cs="Times New Roman"/>
          <w:i/>
          <w:color w:val="000000"/>
          <w:sz w:val="24"/>
          <w:szCs w:val="24"/>
          <w:vertAlign w:val="subscript"/>
        </w:rPr>
        <w:t>suprateran</w:t>
      </w:r>
      <w:r w:rsidRPr="00031A26">
        <w:rPr>
          <w:rFonts w:ascii="Times New Roman" w:hAnsi="Times New Roman" w:cs="Times New Roman"/>
          <w:color w:val="000000"/>
          <w:sz w:val="24"/>
          <w:szCs w:val="24"/>
        </w:rPr>
        <w:t xml:space="preserve"> se înlocuiește cu </w:t>
      </w:r>
      <w:r w:rsidRPr="00031A26">
        <w:rPr>
          <w:rFonts w:ascii="Times New Roman" w:hAnsi="Times New Roman" w:cs="Times New Roman"/>
          <w:i/>
          <w:color w:val="000000"/>
          <w:sz w:val="24"/>
          <w:szCs w:val="24"/>
        </w:rPr>
        <w:t>V</w:t>
      </w:r>
      <w:r w:rsidRPr="00031A26">
        <w:rPr>
          <w:rFonts w:ascii="Times New Roman" w:hAnsi="Times New Roman" w:cs="Times New Roman"/>
          <w:i/>
          <w:color w:val="000000"/>
          <w:sz w:val="24"/>
          <w:szCs w:val="24"/>
          <w:vertAlign w:val="subscript"/>
        </w:rPr>
        <w:t>rp</w:t>
      </w:r>
      <w:r w:rsidRPr="00031A26">
        <w:rPr>
          <w:rFonts w:ascii="Times New Roman" w:hAnsi="Times New Roman" w:cs="Times New Roman"/>
          <w:color w:val="000000"/>
          <w:sz w:val="24"/>
          <w:szCs w:val="24"/>
          <w:vertAlign w:val="subscript"/>
        </w:rPr>
        <w:t>;</w:t>
      </w:r>
    </w:p>
    <w:p w14:paraId="13206F37" w14:textId="6D6FAC1A" w:rsidR="00C95176" w:rsidRPr="00031A26" w:rsidRDefault="00812E9F" w:rsidP="00C3636F">
      <w:pPr>
        <w:pStyle w:val="ListParagraph"/>
        <w:numPr>
          <w:ilvl w:val="0"/>
          <w:numId w:val="13"/>
        </w:numPr>
        <w:spacing w:line="360" w:lineRule="auto"/>
        <w:ind w:left="1701"/>
        <w:rPr>
          <w:rFonts w:ascii="Times New Roman" w:hAnsi="Times New Roman" w:cs="Times New Roman"/>
          <w:color w:val="000000"/>
          <w:sz w:val="24"/>
          <w:szCs w:val="24"/>
        </w:rPr>
      </w:pPr>
      <w:r w:rsidRPr="00031A26">
        <w:rPr>
          <w:rFonts w:ascii="Times New Roman" w:hAnsi="Times New Roman" w:cs="Times New Roman"/>
          <w:i/>
          <w:color w:val="000000"/>
          <w:sz w:val="24"/>
          <w:szCs w:val="24"/>
        </w:rPr>
        <w:t>τ</w:t>
      </w:r>
      <w:r w:rsidRPr="00031A26">
        <w:rPr>
          <w:rFonts w:ascii="Times New Roman" w:hAnsi="Times New Roman" w:cs="Times New Roman"/>
          <w:i/>
          <w:color w:val="000000"/>
          <w:sz w:val="24"/>
          <w:szCs w:val="24"/>
          <w:vertAlign w:val="subscript"/>
        </w:rPr>
        <w:t>d</w:t>
      </w:r>
      <w:r w:rsidRPr="00031A26">
        <w:rPr>
          <w:rFonts w:ascii="Times New Roman" w:hAnsi="Times New Roman" w:cs="Times New Roman"/>
          <w:color w:val="000000"/>
          <w:sz w:val="24"/>
          <w:szCs w:val="24"/>
        </w:rPr>
        <w:t xml:space="preserve"> se înlocuiește cu </w:t>
      </w:r>
      <w:r w:rsidRPr="00031A26">
        <w:rPr>
          <w:rFonts w:ascii="Times New Roman" w:hAnsi="Times New Roman" w:cs="Times New Roman"/>
          <w:i/>
          <w:color w:val="000000"/>
          <w:sz w:val="24"/>
          <w:szCs w:val="24"/>
        </w:rPr>
        <w:t>τ</w:t>
      </w:r>
      <w:r w:rsidRPr="00031A26">
        <w:rPr>
          <w:rFonts w:ascii="Times New Roman" w:hAnsi="Times New Roman" w:cs="Times New Roman"/>
          <w:i/>
          <w:color w:val="000000"/>
          <w:sz w:val="24"/>
          <w:szCs w:val="24"/>
          <w:vertAlign w:val="subscript"/>
        </w:rPr>
        <w:t>r</w:t>
      </w:r>
      <w:r w:rsidR="00C95176" w:rsidRPr="00031A26">
        <w:rPr>
          <w:rFonts w:ascii="Times New Roman" w:hAnsi="Times New Roman" w:cs="Times New Roman"/>
          <w:color w:val="000000"/>
          <w:sz w:val="24"/>
          <w:szCs w:val="24"/>
        </w:rPr>
        <w:t>.</w:t>
      </w:r>
    </w:p>
    <w:p w14:paraId="041A8BFF" w14:textId="48A8F483" w:rsidR="00B26350" w:rsidRPr="00031A26" w:rsidRDefault="002541FC" w:rsidP="00B26350">
      <w:pPr>
        <w:autoSpaceDE w:val="0"/>
        <w:autoSpaceDN w:val="0"/>
        <w:adjustRightInd w:val="0"/>
        <w:spacing w:line="360" w:lineRule="auto"/>
        <w:rPr>
          <w:rFonts w:ascii="Times New Roman" w:hAnsi="Times New Roman" w:cs="Times New Roman"/>
          <w:color w:val="000000"/>
          <w:sz w:val="24"/>
          <w:szCs w:val="24"/>
        </w:rPr>
      </w:pPr>
      <w:r w:rsidRPr="00031A26" w:rsidDel="002541FC">
        <w:rPr>
          <w:rFonts w:ascii="Times New Roman" w:hAnsi="Times New Roman" w:cs="Times New Roman"/>
          <w:sz w:val="24"/>
          <w:szCs w:val="24"/>
        </w:rPr>
        <w:t xml:space="preserve"> </w:t>
      </w:r>
      <w:r w:rsidR="00B26350" w:rsidRPr="00031A26">
        <w:rPr>
          <w:rFonts w:ascii="Times New Roman" w:hAnsi="Times New Roman" w:cs="Times New Roman"/>
          <w:sz w:val="24"/>
          <w:szCs w:val="24"/>
        </w:rPr>
        <w:t>(12) Conversia volumelor de gaze naturale</w:t>
      </w:r>
      <w:r w:rsidR="00921CCC" w:rsidRPr="00031A26">
        <w:rPr>
          <w:rFonts w:ascii="Times New Roman" w:hAnsi="Times New Roman" w:cs="Times New Roman"/>
          <w:sz w:val="24"/>
          <w:szCs w:val="24"/>
        </w:rPr>
        <w:t>,</w:t>
      </w:r>
      <w:r w:rsidR="00B26350" w:rsidRPr="00031A26">
        <w:rPr>
          <w:rFonts w:ascii="Times New Roman" w:hAnsi="Times New Roman" w:cs="Times New Roman"/>
          <w:sz w:val="24"/>
          <w:szCs w:val="24"/>
        </w:rPr>
        <w:t xml:space="preserve"> prevăzute la alin. (2) și (3)</w:t>
      </w:r>
      <w:r w:rsidR="00921CCC" w:rsidRPr="00031A26">
        <w:rPr>
          <w:rFonts w:ascii="Times New Roman" w:hAnsi="Times New Roman" w:cs="Times New Roman"/>
          <w:sz w:val="24"/>
          <w:szCs w:val="24"/>
        </w:rPr>
        <w:t>,</w:t>
      </w:r>
      <w:r w:rsidR="00B26350" w:rsidRPr="00031A26">
        <w:rPr>
          <w:rFonts w:ascii="Times New Roman" w:hAnsi="Times New Roman" w:cs="Times New Roman"/>
          <w:sz w:val="24"/>
          <w:szCs w:val="24"/>
        </w:rPr>
        <w:t xml:space="preserve"> în unități de energie se realizează folosind formula prevăzută la art. 5 alin. (3) </w:t>
      </w:r>
      <w:r w:rsidR="00B26350" w:rsidRPr="00031A26">
        <w:rPr>
          <w:rFonts w:ascii="Times New Roman" w:hAnsi="Times New Roman" w:cs="Times New Roman"/>
          <w:color w:val="000000"/>
          <w:sz w:val="24"/>
          <w:szCs w:val="24"/>
        </w:rPr>
        <w:t xml:space="preserve">și luând în considerare puterea calorifică superioară aferentă zonei de calitate în care este depistată ruperea sau </w:t>
      </w:r>
      <w:r w:rsidR="00B26350" w:rsidRPr="00031A26">
        <w:rPr>
          <w:rFonts w:ascii="Times New Roman" w:hAnsi="Times New Roman" w:cs="Times New Roman"/>
          <w:sz w:val="24"/>
          <w:szCs w:val="24"/>
        </w:rPr>
        <w:t>după caz, puterea calorifică a zonei de calitate aferente sursei din care provin gazele naturale vehiculate prin conducta în care este depistată ruperea</w:t>
      </w:r>
      <w:r w:rsidR="00B26350" w:rsidRPr="00031A26">
        <w:rPr>
          <w:rFonts w:ascii="Times New Roman" w:hAnsi="Times New Roman" w:cs="Times New Roman"/>
          <w:color w:val="000000"/>
          <w:sz w:val="24"/>
          <w:szCs w:val="24"/>
        </w:rPr>
        <w:t>.”</w:t>
      </w:r>
    </w:p>
    <w:p w14:paraId="525052DF" w14:textId="77777777" w:rsidR="00F8718A" w:rsidRPr="00031A26" w:rsidRDefault="00F8718A" w:rsidP="00F8718A">
      <w:pPr>
        <w:pStyle w:val="ListParagraph"/>
        <w:numPr>
          <w:ilvl w:val="0"/>
          <w:numId w:val="4"/>
        </w:numPr>
        <w:spacing w:line="360" w:lineRule="auto"/>
        <w:ind w:left="0" w:firstLine="0"/>
        <w:rPr>
          <w:rFonts w:ascii="Times New Roman" w:hAnsi="Times New Roman" w:cs="Times New Roman"/>
          <w:iCs/>
          <w:sz w:val="24"/>
          <w:szCs w:val="24"/>
        </w:rPr>
      </w:pPr>
      <w:r w:rsidRPr="00031A26">
        <w:rPr>
          <w:rFonts w:ascii="Times New Roman" w:hAnsi="Times New Roman" w:cs="Times New Roman"/>
          <w:color w:val="000000"/>
          <w:sz w:val="24"/>
          <w:szCs w:val="24"/>
        </w:rPr>
        <w:t>Articolul</w:t>
      </w:r>
      <w:r w:rsidRPr="00031A26">
        <w:rPr>
          <w:rFonts w:ascii="Times New Roman" w:hAnsi="Times New Roman" w:cs="Times New Roman"/>
          <w:iCs/>
          <w:sz w:val="24"/>
          <w:szCs w:val="24"/>
        </w:rPr>
        <w:t xml:space="preserve"> 19 se modifică și va avea următorul cuprins:</w:t>
      </w:r>
    </w:p>
    <w:p w14:paraId="41389204" w14:textId="0485D308" w:rsidR="00B66250" w:rsidRPr="00031A26" w:rsidRDefault="00F8718A" w:rsidP="00F8718A">
      <w:pPr>
        <w:spacing w:line="360" w:lineRule="auto"/>
        <w:rPr>
          <w:rFonts w:ascii="Times New Roman" w:hAnsi="Times New Roman" w:cs="Times New Roman"/>
          <w:color w:val="000000"/>
          <w:sz w:val="24"/>
          <w:szCs w:val="24"/>
        </w:rPr>
      </w:pPr>
      <w:r w:rsidRPr="00031A26">
        <w:rPr>
          <w:rFonts w:ascii="Times New Roman" w:hAnsi="Times New Roman" w:cs="Times New Roman"/>
          <w:color w:val="000000"/>
          <w:sz w:val="24"/>
          <w:szCs w:val="24"/>
        </w:rPr>
        <w:t>„</w:t>
      </w:r>
      <w:r w:rsidRPr="00031A26">
        <w:rPr>
          <w:rFonts w:ascii="Times New Roman" w:hAnsi="Times New Roman" w:cs="Times New Roman"/>
          <w:sz w:val="24"/>
          <w:szCs w:val="24"/>
        </w:rPr>
        <w:t xml:space="preserve">Art. 19. - Volumele de gaze naturale </w:t>
      </w:r>
      <w:r w:rsidR="00921CCC" w:rsidRPr="00031A26">
        <w:rPr>
          <w:rFonts w:ascii="Times New Roman" w:hAnsi="Times New Roman" w:cs="Times New Roman"/>
          <w:sz w:val="24"/>
          <w:szCs w:val="24"/>
        </w:rPr>
        <w:t xml:space="preserve">prevăzute </w:t>
      </w:r>
      <w:r w:rsidRPr="00031A26">
        <w:rPr>
          <w:rFonts w:ascii="Times New Roman" w:hAnsi="Times New Roman" w:cs="Times New Roman"/>
          <w:sz w:val="24"/>
          <w:szCs w:val="24"/>
        </w:rPr>
        <w:t>la art. 15 și pentru care OTS a recuperat prejudiciul sunt raportate către ANRE la termenele prevăzute la art. 20 alin (2), prin includerea lor în Anexa 7, Tabelul</w:t>
      </w:r>
      <w:r w:rsidR="007F2B1B">
        <w:rPr>
          <w:rFonts w:ascii="Times New Roman" w:hAnsi="Times New Roman" w:cs="Times New Roman"/>
          <w:sz w:val="24"/>
          <w:szCs w:val="24"/>
        </w:rPr>
        <w:t>p</w:t>
      </w:r>
      <w:r w:rsidRPr="00031A26">
        <w:rPr>
          <w:rFonts w:ascii="Times New Roman" w:hAnsi="Times New Roman" w:cs="Times New Roman"/>
          <w:sz w:val="24"/>
          <w:szCs w:val="24"/>
        </w:rPr>
        <w:t xml:space="preserve"> nr. 3, coloanele 3 și 4, în vederea eliminării lor din cadrul consumului tehnologic luat în considerare la stabilirea tarifelor reglementate pentru activitatea de transport al gazelor naturale.</w:t>
      </w:r>
      <w:r w:rsidRPr="00031A26">
        <w:rPr>
          <w:rFonts w:ascii="Times New Roman" w:hAnsi="Times New Roman" w:cs="Times New Roman"/>
          <w:color w:val="000000"/>
          <w:sz w:val="24"/>
          <w:szCs w:val="24"/>
        </w:rPr>
        <w:t>”</w:t>
      </w:r>
    </w:p>
    <w:p w14:paraId="4A9C8CA5" w14:textId="77777777" w:rsidR="00F8718A" w:rsidRPr="00031A26" w:rsidRDefault="00F8718A" w:rsidP="00F8718A">
      <w:pPr>
        <w:pStyle w:val="ListParagraph"/>
        <w:numPr>
          <w:ilvl w:val="0"/>
          <w:numId w:val="4"/>
        </w:numPr>
        <w:spacing w:line="360" w:lineRule="auto"/>
        <w:ind w:left="0" w:firstLine="0"/>
        <w:rPr>
          <w:rFonts w:ascii="Times New Roman" w:hAnsi="Times New Roman" w:cs="Times New Roman"/>
          <w:sz w:val="24"/>
          <w:szCs w:val="24"/>
        </w:rPr>
      </w:pPr>
      <w:r w:rsidRPr="00031A26">
        <w:rPr>
          <w:rFonts w:ascii="Times New Roman" w:hAnsi="Times New Roman" w:cs="Times New Roman"/>
          <w:sz w:val="24"/>
          <w:szCs w:val="24"/>
        </w:rPr>
        <w:t xml:space="preserve">La </w:t>
      </w:r>
      <w:r w:rsidRPr="00031A26">
        <w:rPr>
          <w:rFonts w:ascii="Times New Roman" w:hAnsi="Times New Roman" w:cs="Times New Roman"/>
          <w:color w:val="000000"/>
          <w:sz w:val="24"/>
          <w:szCs w:val="24"/>
        </w:rPr>
        <w:t>articolul</w:t>
      </w:r>
      <w:r w:rsidRPr="00031A26">
        <w:rPr>
          <w:rFonts w:ascii="Times New Roman" w:hAnsi="Times New Roman" w:cs="Times New Roman"/>
          <w:sz w:val="24"/>
          <w:szCs w:val="24"/>
        </w:rPr>
        <w:t xml:space="preserve"> 23, alineatul (2) se modifică și va avea următorul cuprins:</w:t>
      </w:r>
    </w:p>
    <w:p w14:paraId="72CC71E0" w14:textId="2BF60F05" w:rsidR="00F8718A" w:rsidRPr="00031A26" w:rsidRDefault="00F8718A" w:rsidP="00F8718A">
      <w:pPr>
        <w:pStyle w:val="ListParagraph"/>
        <w:autoSpaceDE w:val="0"/>
        <w:autoSpaceDN w:val="0"/>
        <w:adjustRightInd w:val="0"/>
        <w:spacing w:line="360" w:lineRule="auto"/>
        <w:ind w:left="0"/>
        <w:rPr>
          <w:rFonts w:ascii="Times New Roman" w:hAnsi="Times New Roman" w:cs="Times New Roman"/>
          <w:color w:val="000000"/>
          <w:sz w:val="24"/>
          <w:szCs w:val="24"/>
        </w:rPr>
      </w:pPr>
      <w:r w:rsidRPr="00031A26">
        <w:rPr>
          <w:rFonts w:ascii="Times New Roman" w:hAnsi="Times New Roman" w:cs="Times New Roman"/>
          <w:color w:val="000000"/>
          <w:sz w:val="24"/>
          <w:szCs w:val="24"/>
        </w:rPr>
        <w:t>„(2) ANRE nu ia în considerare cantitățile de gaze naturale aferente consumului tehnologic din ST, la stabilirea tarifelor</w:t>
      </w:r>
      <w:r w:rsidRPr="00031A26">
        <w:rPr>
          <w:rFonts w:ascii="Times New Roman" w:hAnsi="Times New Roman" w:cs="Times New Roman"/>
          <w:sz w:val="24"/>
          <w:szCs w:val="24"/>
        </w:rPr>
        <w:t xml:space="preserve"> reglementate pentru activitatea de transport al gazelor naturale</w:t>
      </w:r>
      <w:r w:rsidRPr="00031A26">
        <w:rPr>
          <w:rFonts w:ascii="Times New Roman" w:hAnsi="Times New Roman" w:cs="Times New Roman"/>
          <w:color w:val="000000"/>
          <w:sz w:val="24"/>
          <w:szCs w:val="24"/>
        </w:rPr>
        <w:t>, dacă nu au fost realizate</w:t>
      </w:r>
      <w:r w:rsidR="00B61C55" w:rsidRPr="00031A26">
        <w:rPr>
          <w:rFonts w:ascii="Times New Roman" w:hAnsi="Times New Roman" w:cs="Times New Roman"/>
          <w:color w:val="000000"/>
          <w:sz w:val="24"/>
          <w:szCs w:val="24"/>
        </w:rPr>
        <w:t>,</w:t>
      </w:r>
      <w:r w:rsidRPr="00031A26">
        <w:rPr>
          <w:rFonts w:ascii="Times New Roman" w:hAnsi="Times New Roman" w:cs="Times New Roman"/>
          <w:color w:val="000000"/>
          <w:sz w:val="24"/>
          <w:szCs w:val="24"/>
        </w:rPr>
        <w:t xml:space="preserve"> în mod nejustificat</w:t>
      </w:r>
      <w:r w:rsidR="00B61C55" w:rsidRPr="00031A26">
        <w:rPr>
          <w:rFonts w:ascii="Times New Roman" w:hAnsi="Times New Roman" w:cs="Times New Roman"/>
          <w:color w:val="000000"/>
          <w:sz w:val="24"/>
          <w:szCs w:val="24"/>
        </w:rPr>
        <w:t>,</w:t>
      </w:r>
      <w:r w:rsidRPr="00031A26">
        <w:rPr>
          <w:rFonts w:ascii="Times New Roman" w:hAnsi="Times New Roman" w:cs="Times New Roman"/>
          <w:color w:val="000000"/>
          <w:sz w:val="24"/>
          <w:szCs w:val="24"/>
        </w:rPr>
        <w:t xml:space="preserve"> programul anual de mentenanță a conductelor ST și planurile de investiții și de dezvoltare a sistemului de transport pe 10 ani aprobate de ANRE.”</w:t>
      </w:r>
    </w:p>
    <w:p w14:paraId="318424E6" w14:textId="77777777" w:rsidR="003551B8" w:rsidRPr="00031A26" w:rsidRDefault="003551B8" w:rsidP="003551B8">
      <w:pPr>
        <w:pStyle w:val="ListParagraph"/>
        <w:numPr>
          <w:ilvl w:val="0"/>
          <w:numId w:val="4"/>
        </w:numPr>
        <w:spacing w:line="360" w:lineRule="auto"/>
        <w:ind w:left="0" w:firstLine="0"/>
        <w:rPr>
          <w:rFonts w:ascii="Times New Roman" w:hAnsi="Times New Roman" w:cs="Times New Roman"/>
          <w:sz w:val="24"/>
          <w:szCs w:val="24"/>
        </w:rPr>
      </w:pPr>
      <w:r w:rsidRPr="00031A26">
        <w:rPr>
          <w:rFonts w:ascii="Times New Roman" w:hAnsi="Times New Roman" w:cs="Times New Roman"/>
          <w:sz w:val="24"/>
          <w:szCs w:val="24"/>
        </w:rPr>
        <w:t>La articolul 28, după alineatul (2) se introduce un nou alineat, alineatul (3) cu următorul cuprins:</w:t>
      </w:r>
    </w:p>
    <w:p w14:paraId="3588549C" w14:textId="2C5F1DAD" w:rsidR="003551B8" w:rsidRPr="00031A26" w:rsidRDefault="003551B8" w:rsidP="003551B8">
      <w:pPr>
        <w:widowControl w:val="0"/>
        <w:spacing w:line="360" w:lineRule="auto"/>
        <w:rPr>
          <w:rFonts w:ascii="Times New Roman" w:hAnsi="Times New Roman" w:cs="Times New Roman"/>
          <w:color w:val="000000"/>
          <w:sz w:val="24"/>
          <w:szCs w:val="24"/>
        </w:rPr>
      </w:pPr>
      <w:r w:rsidRPr="00031A26">
        <w:rPr>
          <w:rFonts w:ascii="Times New Roman" w:hAnsi="Times New Roman" w:cs="Times New Roman"/>
          <w:color w:val="000000"/>
          <w:sz w:val="24"/>
          <w:szCs w:val="24"/>
        </w:rPr>
        <w:t>„</w:t>
      </w:r>
      <w:r w:rsidRPr="00031A26">
        <w:rPr>
          <w:rFonts w:ascii="Times New Roman" w:hAnsi="Times New Roman" w:cs="Times New Roman"/>
          <w:sz w:val="24"/>
          <w:szCs w:val="24"/>
        </w:rPr>
        <w:t xml:space="preserve">(3) Procentele prezentate în planul de reducere a consumurilor tehnologice în corelare cu programul anual de mentenanță a conductelor ST și cu planurile de investiții și de dezvoltare a sistemului de transport pe 10 ani aprobate de ANRE </w:t>
      </w:r>
      <w:r w:rsidR="00B61C55" w:rsidRPr="00031A26">
        <w:rPr>
          <w:rFonts w:ascii="Times New Roman" w:hAnsi="Times New Roman" w:cs="Times New Roman"/>
          <w:sz w:val="24"/>
          <w:szCs w:val="24"/>
        </w:rPr>
        <w:t>sunt</w:t>
      </w:r>
      <w:r w:rsidRPr="00031A26">
        <w:rPr>
          <w:rFonts w:ascii="Times New Roman" w:hAnsi="Times New Roman" w:cs="Times New Roman"/>
          <w:sz w:val="24"/>
          <w:szCs w:val="24"/>
        </w:rPr>
        <w:t xml:space="preserve"> revizuite în funcție de gradul de implementare a</w:t>
      </w:r>
      <w:r w:rsidR="00820A2C" w:rsidRPr="00031A26">
        <w:rPr>
          <w:rFonts w:ascii="Times New Roman" w:hAnsi="Times New Roman" w:cs="Times New Roman"/>
          <w:sz w:val="24"/>
          <w:szCs w:val="24"/>
        </w:rPr>
        <w:t>l</w:t>
      </w:r>
      <w:r w:rsidRPr="00031A26">
        <w:rPr>
          <w:rFonts w:ascii="Times New Roman" w:hAnsi="Times New Roman" w:cs="Times New Roman"/>
          <w:sz w:val="24"/>
          <w:szCs w:val="24"/>
        </w:rPr>
        <w:t xml:space="preserve"> planurilor respective.</w:t>
      </w:r>
      <w:r w:rsidRPr="00031A26">
        <w:rPr>
          <w:rFonts w:ascii="Times New Roman" w:hAnsi="Times New Roman" w:cs="Times New Roman"/>
          <w:color w:val="000000"/>
          <w:sz w:val="24"/>
          <w:szCs w:val="24"/>
        </w:rPr>
        <w:t>”</w:t>
      </w:r>
    </w:p>
    <w:p w14:paraId="5DB9C1CB" w14:textId="6C179F5A" w:rsidR="00A10426" w:rsidRPr="00031A26" w:rsidRDefault="00A10426" w:rsidP="00A10426">
      <w:pPr>
        <w:pStyle w:val="ListParagraph"/>
        <w:numPr>
          <w:ilvl w:val="0"/>
          <w:numId w:val="4"/>
        </w:numPr>
        <w:spacing w:line="360" w:lineRule="auto"/>
        <w:ind w:left="0" w:firstLine="0"/>
        <w:rPr>
          <w:rFonts w:ascii="Times New Roman" w:hAnsi="Times New Roman" w:cs="Times New Roman"/>
          <w:sz w:val="24"/>
          <w:szCs w:val="24"/>
        </w:rPr>
      </w:pPr>
      <w:r w:rsidRPr="00031A26">
        <w:rPr>
          <w:rFonts w:ascii="Times New Roman" w:hAnsi="Times New Roman" w:cs="Times New Roman"/>
          <w:sz w:val="24"/>
          <w:szCs w:val="24"/>
        </w:rPr>
        <w:t xml:space="preserve">La Anexa </w:t>
      </w:r>
      <w:r w:rsidR="00820A2C" w:rsidRPr="00031A26">
        <w:rPr>
          <w:rFonts w:ascii="Times New Roman" w:hAnsi="Times New Roman" w:cs="Times New Roman"/>
          <w:bCs/>
          <w:sz w:val="24"/>
          <w:szCs w:val="24"/>
        </w:rPr>
        <w:t>n</w:t>
      </w:r>
      <w:r w:rsidRPr="00031A26">
        <w:rPr>
          <w:rFonts w:ascii="Times New Roman" w:hAnsi="Times New Roman" w:cs="Times New Roman"/>
          <w:bCs/>
          <w:sz w:val="24"/>
          <w:szCs w:val="24"/>
        </w:rPr>
        <w:t>r. 1</w:t>
      </w:r>
      <w:r w:rsidRPr="00031A26">
        <w:rPr>
          <w:rFonts w:ascii="Times New Roman" w:hAnsi="Times New Roman" w:cs="Times New Roman"/>
          <w:sz w:val="24"/>
          <w:szCs w:val="24"/>
        </w:rPr>
        <w:t>, Tabelul nr. 1 se modifică și va avea următorul cuprins:</w:t>
      </w:r>
    </w:p>
    <w:p w14:paraId="6D215A0D" w14:textId="77777777" w:rsidR="006614CF" w:rsidRPr="00031A26" w:rsidRDefault="006614CF" w:rsidP="00B6575C">
      <w:pPr>
        <w:jc w:val="center"/>
        <w:rPr>
          <w:rFonts w:ascii="Times New Roman" w:eastAsia="Times New Roman" w:hAnsi="Times New Roman" w:cs="Times New Roman"/>
          <w:b/>
          <w:bCs/>
          <w:color w:val="000000"/>
          <w:sz w:val="24"/>
          <w:szCs w:val="24"/>
          <w:lang w:eastAsia="ro-RO"/>
        </w:rPr>
      </w:pPr>
    </w:p>
    <w:p w14:paraId="583C77EF" w14:textId="5851AD9A" w:rsidR="00A10426" w:rsidRPr="00031A26" w:rsidRDefault="00DB1FAE" w:rsidP="0061627C">
      <w:pPr>
        <w:spacing w:line="360" w:lineRule="auto"/>
        <w:jc w:val="center"/>
        <w:rPr>
          <w:rFonts w:ascii="Times New Roman" w:eastAsia="Times New Roman" w:hAnsi="Times New Roman" w:cs="Times New Roman"/>
          <w:b/>
          <w:bCs/>
          <w:color w:val="000000"/>
          <w:sz w:val="24"/>
          <w:szCs w:val="24"/>
          <w:lang w:eastAsia="ro-RO"/>
        </w:rPr>
      </w:pPr>
      <w:r w:rsidRPr="00031A26">
        <w:rPr>
          <w:rFonts w:ascii="Times New Roman" w:eastAsia="Times New Roman" w:hAnsi="Times New Roman" w:cs="Times New Roman"/>
          <w:b/>
          <w:bCs/>
          <w:color w:val="000000"/>
          <w:sz w:val="24"/>
          <w:szCs w:val="24"/>
          <w:lang w:eastAsia="ro-RO"/>
        </w:rPr>
        <w:t>„</w:t>
      </w:r>
      <w:r w:rsidR="00A10426" w:rsidRPr="00031A26">
        <w:rPr>
          <w:rFonts w:ascii="Times New Roman" w:eastAsia="Times New Roman" w:hAnsi="Times New Roman" w:cs="Times New Roman"/>
          <w:b/>
          <w:bCs/>
          <w:color w:val="000000"/>
          <w:sz w:val="24"/>
          <w:szCs w:val="24"/>
          <w:lang w:eastAsia="ro-RO"/>
        </w:rPr>
        <w:t>Informații aferente prevederilor art. 5 alin. (1) din metodologie</w:t>
      </w:r>
    </w:p>
    <w:p w14:paraId="5F2454D6" w14:textId="6C1C1D21" w:rsidR="00F56CCA" w:rsidRPr="00031A26" w:rsidRDefault="00A10426" w:rsidP="0061627C">
      <w:pPr>
        <w:widowControl w:val="0"/>
        <w:spacing w:line="360" w:lineRule="auto"/>
        <w:jc w:val="right"/>
        <w:rPr>
          <w:rFonts w:ascii="Times New Roman" w:hAnsi="Times New Roman" w:cs="Times New Roman"/>
          <w:sz w:val="24"/>
          <w:szCs w:val="24"/>
        </w:rPr>
      </w:pPr>
      <w:r w:rsidRPr="00031A26">
        <w:rPr>
          <w:rFonts w:ascii="Times New Roman" w:eastAsia="Times New Roman" w:hAnsi="Times New Roman" w:cs="Times New Roman"/>
          <w:bCs/>
          <w:color w:val="000000"/>
          <w:sz w:val="24"/>
          <w:szCs w:val="24"/>
          <w:lang w:eastAsia="ro-RO"/>
        </w:rPr>
        <w:t>Tabelul nr. 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64"/>
        <w:gridCol w:w="1421"/>
        <w:gridCol w:w="760"/>
        <w:gridCol w:w="845"/>
        <w:gridCol w:w="696"/>
        <w:gridCol w:w="846"/>
        <w:gridCol w:w="1183"/>
        <w:gridCol w:w="1266"/>
        <w:gridCol w:w="1066"/>
      </w:tblGrid>
      <w:tr w:rsidR="00A10426" w:rsidRPr="00031A26" w14:paraId="368339DC" w14:textId="77777777" w:rsidTr="0061627C">
        <w:trPr>
          <w:cantSplit/>
          <w:trHeight w:val="1982"/>
          <w:jc w:val="center"/>
        </w:trPr>
        <w:tc>
          <w:tcPr>
            <w:tcW w:w="562" w:type="dxa"/>
            <w:vMerge w:val="restart"/>
            <w:shd w:val="clear" w:color="auto" w:fill="auto"/>
            <w:vAlign w:val="center"/>
            <w:hideMark/>
          </w:tcPr>
          <w:p w14:paraId="0D3F438A" w14:textId="77777777" w:rsidR="00A10426" w:rsidRPr="00031A26" w:rsidRDefault="00A10426" w:rsidP="0061627C">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Nr. crt.</w:t>
            </w:r>
          </w:p>
        </w:tc>
        <w:tc>
          <w:tcPr>
            <w:tcW w:w="564" w:type="dxa"/>
            <w:vMerge w:val="restart"/>
            <w:shd w:val="clear" w:color="auto" w:fill="auto"/>
            <w:textDirection w:val="btLr"/>
            <w:vAlign w:val="center"/>
            <w:hideMark/>
          </w:tcPr>
          <w:p w14:paraId="4F0EB529" w14:textId="77777777" w:rsidR="00A10426" w:rsidRPr="00031A26" w:rsidRDefault="00A10426" w:rsidP="002C4E62">
            <w:pPr>
              <w:ind w:left="113" w:right="113"/>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Stația de comprimare</w:t>
            </w:r>
          </w:p>
        </w:tc>
        <w:tc>
          <w:tcPr>
            <w:tcW w:w="1421" w:type="dxa"/>
            <w:vMerge w:val="restart"/>
            <w:shd w:val="clear" w:color="auto" w:fill="auto"/>
            <w:vAlign w:val="center"/>
            <w:hideMark/>
          </w:tcPr>
          <w:p w14:paraId="482476B5" w14:textId="77777777" w:rsidR="006020C2" w:rsidRPr="00031A26" w:rsidRDefault="00A10426" w:rsidP="00A10426">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Seria sistemului/</w:t>
            </w:r>
          </w:p>
          <w:p w14:paraId="0248D04C" w14:textId="61B06BCD" w:rsidR="00A10426" w:rsidRPr="00031A26" w:rsidRDefault="00A10426" w:rsidP="00A10426">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mijlocului de măsurare utilizat pentru măsurarea gazelor naturale necesare funcționării stației de comprimare</w:t>
            </w:r>
          </w:p>
        </w:tc>
        <w:tc>
          <w:tcPr>
            <w:tcW w:w="1605" w:type="dxa"/>
            <w:gridSpan w:val="2"/>
            <w:shd w:val="clear" w:color="auto" w:fill="auto"/>
            <w:noWrap/>
            <w:vAlign w:val="center"/>
            <w:hideMark/>
          </w:tcPr>
          <w:p w14:paraId="3E6BA463" w14:textId="77777777" w:rsidR="00A10426" w:rsidRPr="00031A26" w:rsidRDefault="00A10426"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Index anterior</w:t>
            </w:r>
          </w:p>
        </w:tc>
        <w:tc>
          <w:tcPr>
            <w:tcW w:w="1542" w:type="dxa"/>
            <w:gridSpan w:val="2"/>
            <w:shd w:val="clear" w:color="auto" w:fill="auto"/>
            <w:noWrap/>
            <w:vAlign w:val="center"/>
            <w:hideMark/>
          </w:tcPr>
          <w:p w14:paraId="68392E16" w14:textId="41AF9672" w:rsidR="00A10426" w:rsidRPr="00031A26" w:rsidRDefault="00A10426" w:rsidP="00B3417C">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Index</w:t>
            </w:r>
            <w:r w:rsidR="00B3417C" w:rsidRPr="00031A26">
              <w:rPr>
                <w:rFonts w:ascii="Times New Roman" w:eastAsia="Times New Roman" w:hAnsi="Times New Roman" w:cs="Times New Roman"/>
                <w:bCs/>
                <w:sz w:val="20"/>
                <w:szCs w:val="20"/>
                <w:lang w:eastAsia="ro-RO"/>
              </w:rPr>
              <w:t xml:space="preserve"> </w:t>
            </w:r>
            <w:r w:rsidRPr="00031A26">
              <w:rPr>
                <w:rFonts w:ascii="Times New Roman" w:eastAsia="Times New Roman" w:hAnsi="Times New Roman" w:cs="Times New Roman"/>
                <w:bCs/>
                <w:sz w:val="20"/>
                <w:szCs w:val="20"/>
                <w:lang w:eastAsia="ro-RO"/>
              </w:rPr>
              <w:t>curent</w:t>
            </w:r>
          </w:p>
        </w:tc>
        <w:tc>
          <w:tcPr>
            <w:tcW w:w="1183" w:type="dxa"/>
            <w:shd w:val="clear" w:color="auto" w:fill="auto"/>
            <w:vAlign w:val="center"/>
            <w:hideMark/>
          </w:tcPr>
          <w:p w14:paraId="74A9E006" w14:textId="77777777" w:rsidR="00A10426" w:rsidRPr="00031A26" w:rsidRDefault="00A10426" w:rsidP="00A10426">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Volumul de gaze naturale necesar funcționării stației de comprimare</w:t>
            </w:r>
          </w:p>
        </w:tc>
        <w:tc>
          <w:tcPr>
            <w:tcW w:w="1266" w:type="dxa"/>
            <w:shd w:val="clear" w:color="auto" w:fill="auto"/>
            <w:vAlign w:val="center"/>
            <w:hideMark/>
          </w:tcPr>
          <w:p w14:paraId="340444CF" w14:textId="77777777" w:rsidR="00A10426" w:rsidRPr="00031A26" w:rsidRDefault="00A10426" w:rsidP="00A10426">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Puterea calorifică superioară aferentă zonei de calitate</w:t>
            </w:r>
          </w:p>
        </w:tc>
        <w:tc>
          <w:tcPr>
            <w:tcW w:w="1066" w:type="dxa"/>
            <w:shd w:val="clear" w:color="auto" w:fill="auto"/>
            <w:vAlign w:val="center"/>
            <w:hideMark/>
          </w:tcPr>
          <w:p w14:paraId="22D09224" w14:textId="77777777" w:rsidR="00A10426" w:rsidRPr="00031A26" w:rsidRDefault="00A10426" w:rsidP="00A10426">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Energia gazelor naturale</w:t>
            </w:r>
          </w:p>
        </w:tc>
      </w:tr>
      <w:tr w:rsidR="00A10426" w:rsidRPr="00031A26" w14:paraId="0C510625" w14:textId="77777777" w:rsidTr="006020C2">
        <w:trPr>
          <w:cantSplit/>
          <w:trHeight w:val="691"/>
          <w:jc w:val="center"/>
        </w:trPr>
        <w:tc>
          <w:tcPr>
            <w:tcW w:w="562" w:type="dxa"/>
            <w:vMerge/>
            <w:vAlign w:val="center"/>
            <w:hideMark/>
          </w:tcPr>
          <w:p w14:paraId="634F6B09" w14:textId="77777777" w:rsidR="00A10426" w:rsidRPr="00031A26" w:rsidRDefault="00A10426" w:rsidP="002C4E62">
            <w:pPr>
              <w:rPr>
                <w:rFonts w:ascii="Times New Roman" w:eastAsia="Times New Roman" w:hAnsi="Times New Roman" w:cs="Times New Roman"/>
                <w:bCs/>
                <w:sz w:val="20"/>
                <w:szCs w:val="20"/>
                <w:lang w:eastAsia="ro-RO"/>
              </w:rPr>
            </w:pPr>
          </w:p>
        </w:tc>
        <w:tc>
          <w:tcPr>
            <w:tcW w:w="564" w:type="dxa"/>
            <w:vMerge/>
            <w:vAlign w:val="center"/>
            <w:hideMark/>
          </w:tcPr>
          <w:p w14:paraId="78CA285C" w14:textId="77777777" w:rsidR="00A10426" w:rsidRPr="00031A26" w:rsidRDefault="00A10426" w:rsidP="002C4E62">
            <w:pPr>
              <w:rPr>
                <w:rFonts w:ascii="Times New Roman" w:eastAsia="Times New Roman" w:hAnsi="Times New Roman" w:cs="Times New Roman"/>
                <w:bCs/>
                <w:sz w:val="20"/>
                <w:szCs w:val="20"/>
                <w:lang w:eastAsia="ro-RO"/>
              </w:rPr>
            </w:pPr>
          </w:p>
        </w:tc>
        <w:tc>
          <w:tcPr>
            <w:tcW w:w="1421" w:type="dxa"/>
            <w:vMerge/>
            <w:vAlign w:val="center"/>
            <w:hideMark/>
          </w:tcPr>
          <w:p w14:paraId="7E7B476E" w14:textId="77777777" w:rsidR="00A10426" w:rsidRPr="00031A26" w:rsidRDefault="00A10426" w:rsidP="002C4E62">
            <w:pPr>
              <w:rPr>
                <w:rFonts w:ascii="Times New Roman" w:eastAsia="Times New Roman" w:hAnsi="Times New Roman" w:cs="Times New Roman"/>
                <w:bCs/>
                <w:sz w:val="20"/>
                <w:szCs w:val="20"/>
                <w:lang w:eastAsia="ro-RO"/>
              </w:rPr>
            </w:pPr>
          </w:p>
        </w:tc>
        <w:tc>
          <w:tcPr>
            <w:tcW w:w="1605" w:type="dxa"/>
            <w:gridSpan w:val="2"/>
            <w:shd w:val="clear" w:color="auto" w:fill="auto"/>
            <w:vAlign w:val="center"/>
          </w:tcPr>
          <w:p w14:paraId="5A704A75" w14:textId="77777777" w:rsidR="00A10426" w:rsidRPr="00031A26" w:rsidRDefault="00A10426" w:rsidP="002C4E62">
            <w:pPr>
              <w:jc w:val="center"/>
              <w:rPr>
                <w:rFonts w:ascii="Times New Roman" w:eastAsia="Times New Roman" w:hAnsi="Times New Roman" w:cs="Times New Roman"/>
                <w:bCs/>
                <w:i/>
                <w:sz w:val="24"/>
                <w:szCs w:val="24"/>
                <w:lang w:eastAsia="ro-RO"/>
              </w:rPr>
            </w:pPr>
            <w:r w:rsidRPr="00031A26">
              <w:rPr>
                <w:rFonts w:ascii="Times New Roman" w:eastAsia="Times New Roman" w:hAnsi="Times New Roman" w:cs="Times New Roman"/>
                <w:bCs/>
                <w:i/>
                <w:sz w:val="24"/>
                <w:szCs w:val="24"/>
                <w:lang w:eastAsia="ro-RO"/>
              </w:rPr>
              <w:t>V</w:t>
            </w:r>
            <w:r w:rsidRPr="00031A26">
              <w:rPr>
                <w:rFonts w:ascii="Times New Roman" w:eastAsia="Times New Roman" w:hAnsi="Times New Roman" w:cs="Times New Roman"/>
                <w:bCs/>
                <w:i/>
                <w:sz w:val="24"/>
                <w:szCs w:val="24"/>
                <w:vertAlign w:val="subscript"/>
                <w:lang w:eastAsia="ro-RO"/>
              </w:rPr>
              <w:t>Ianterior</w:t>
            </w:r>
          </w:p>
        </w:tc>
        <w:tc>
          <w:tcPr>
            <w:tcW w:w="1542" w:type="dxa"/>
            <w:gridSpan w:val="2"/>
            <w:shd w:val="clear" w:color="auto" w:fill="auto"/>
            <w:vAlign w:val="center"/>
          </w:tcPr>
          <w:p w14:paraId="20E56251" w14:textId="77777777" w:rsidR="00A10426" w:rsidRPr="00031A26" w:rsidRDefault="00A10426" w:rsidP="002C4E62">
            <w:pPr>
              <w:jc w:val="center"/>
              <w:rPr>
                <w:rFonts w:ascii="Times New Roman" w:eastAsia="Times New Roman" w:hAnsi="Times New Roman" w:cs="Times New Roman"/>
                <w:bCs/>
                <w:i/>
                <w:sz w:val="24"/>
                <w:szCs w:val="24"/>
                <w:lang w:eastAsia="ro-RO"/>
              </w:rPr>
            </w:pPr>
            <w:r w:rsidRPr="00031A26">
              <w:rPr>
                <w:rFonts w:ascii="Times New Roman" w:eastAsia="Times New Roman" w:hAnsi="Times New Roman" w:cs="Times New Roman"/>
                <w:bCs/>
                <w:i/>
                <w:sz w:val="24"/>
                <w:szCs w:val="24"/>
                <w:lang w:eastAsia="ro-RO"/>
              </w:rPr>
              <w:t>V</w:t>
            </w:r>
            <w:r w:rsidRPr="00031A26">
              <w:rPr>
                <w:rFonts w:ascii="Times New Roman" w:eastAsia="Times New Roman" w:hAnsi="Times New Roman" w:cs="Times New Roman"/>
                <w:bCs/>
                <w:i/>
                <w:sz w:val="24"/>
                <w:szCs w:val="24"/>
                <w:vertAlign w:val="subscript"/>
                <w:lang w:eastAsia="ro-RO"/>
              </w:rPr>
              <w:t>Icurent</w:t>
            </w:r>
            <w:r w:rsidRPr="00031A26">
              <w:rPr>
                <w:rFonts w:ascii="Times New Roman" w:eastAsia="Times New Roman" w:hAnsi="Times New Roman" w:cs="Times New Roman"/>
                <w:bCs/>
                <w:i/>
                <w:sz w:val="24"/>
                <w:szCs w:val="24"/>
                <w:lang w:eastAsia="ro-RO"/>
              </w:rPr>
              <w:t xml:space="preserve"> </w:t>
            </w:r>
          </w:p>
        </w:tc>
        <w:tc>
          <w:tcPr>
            <w:tcW w:w="1183" w:type="dxa"/>
            <w:vMerge w:val="restart"/>
            <w:shd w:val="clear" w:color="auto" w:fill="auto"/>
            <w:noWrap/>
            <w:vAlign w:val="center"/>
            <w:hideMark/>
          </w:tcPr>
          <w:p w14:paraId="1AF981EA" w14:textId="77777777" w:rsidR="00A10426" w:rsidRPr="00031A26" w:rsidRDefault="00A10426" w:rsidP="002C4E62">
            <w:pPr>
              <w:jc w:val="center"/>
              <w:rPr>
                <w:rFonts w:ascii="Times New Roman" w:eastAsia="Times New Roman" w:hAnsi="Times New Roman" w:cs="Times New Roman"/>
                <w:bCs/>
                <w:i/>
                <w:sz w:val="24"/>
                <w:szCs w:val="24"/>
                <w:lang w:eastAsia="ro-RO"/>
              </w:rPr>
            </w:pPr>
            <w:r w:rsidRPr="00031A26">
              <w:rPr>
                <w:rFonts w:ascii="Times New Roman" w:eastAsia="Times New Roman" w:hAnsi="Times New Roman" w:cs="Times New Roman"/>
                <w:bCs/>
                <w:i/>
                <w:sz w:val="24"/>
                <w:szCs w:val="24"/>
                <w:lang w:eastAsia="ro-RO"/>
              </w:rPr>
              <w:t>V</w:t>
            </w:r>
            <w:r w:rsidRPr="00031A26">
              <w:rPr>
                <w:rFonts w:ascii="Times New Roman" w:eastAsia="Times New Roman" w:hAnsi="Times New Roman" w:cs="Times New Roman"/>
                <w:bCs/>
                <w:i/>
                <w:sz w:val="24"/>
                <w:szCs w:val="24"/>
                <w:vertAlign w:val="subscript"/>
                <w:lang w:eastAsia="ro-RO"/>
              </w:rPr>
              <w:t>S</w:t>
            </w:r>
          </w:p>
        </w:tc>
        <w:tc>
          <w:tcPr>
            <w:tcW w:w="1266" w:type="dxa"/>
            <w:vMerge w:val="restart"/>
            <w:shd w:val="clear" w:color="auto" w:fill="auto"/>
            <w:noWrap/>
            <w:vAlign w:val="center"/>
            <w:hideMark/>
          </w:tcPr>
          <w:p w14:paraId="70F9A23B" w14:textId="77777777" w:rsidR="00A10426" w:rsidRPr="00031A26" w:rsidRDefault="00A10426" w:rsidP="002C4E62">
            <w:pPr>
              <w:jc w:val="center"/>
              <w:rPr>
                <w:rFonts w:ascii="Times New Roman" w:eastAsia="Times New Roman" w:hAnsi="Times New Roman" w:cs="Times New Roman"/>
                <w:bCs/>
                <w:i/>
                <w:sz w:val="24"/>
                <w:szCs w:val="24"/>
                <w:lang w:eastAsia="ro-RO"/>
              </w:rPr>
            </w:pPr>
            <w:r w:rsidRPr="00031A26">
              <w:rPr>
                <w:rFonts w:ascii="Times New Roman" w:eastAsia="Times New Roman" w:hAnsi="Times New Roman" w:cs="Times New Roman"/>
                <w:bCs/>
                <w:i/>
                <w:sz w:val="24"/>
                <w:szCs w:val="24"/>
                <w:lang w:eastAsia="ro-RO"/>
              </w:rPr>
              <w:t>H</w:t>
            </w:r>
            <w:r w:rsidRPr="00031A26">
              <w:rPr>
                <w:rFonts w:ascii="Times New Roman" w:eastAsia="Times New Roman" w:hAnsi="Times New Roman" w:cs="Times New Roman"/>
                <w:bCs/>
                <w:i/>
                <w:sz w:val="24"/>
                <w:szCs w:val="24"/>
                <w:vertAlign w:val="subscript"/>
                <w:lang w:eastAsia="ro-RO"/>
              </w:rPr>
              <w:t>S</w:t>
            </w:r>
          </w:p>
        </w:tc>
        <w:tc>
          <w:tcPr>
            <w:tcW w:w="1066" w:type="dxa"/>
            <w:vMerge w:val="restart"/>
            <w:shd w:val="clear" w:color="auto" w:fill="auto"/>
            <w:noWrap/>
            <w:vAlign w:val="center"/>
            <w:hideMark/>
          </w:tcPr>
          <w:p w14:paraId="33D1A26D" w14:textId="77777777" w:rsidR="00A10426" w:rsidRPr="00031A26" w:rsidRDefault="00A10426" w:rsidP="002C4E62">
            <w:pPr>
              <w:jc w:val="center"/>
              <w:rPr>
                <w:rFonts w:ascii="Times New Roman" w:eastAsia="Times New Roman" w:hAnsi="Times New Roman" w:cs="Times New Roman"/>
                <w:bCs/>
                <w:i/>
                <w:sz w:val="24"/>
                <w:szCs w:val="24"/>
                <w:lang w:eastAsia="ro-RO"/>
              </w:rPr>
            </w:pPr>
            <w:r w:rsidRPr="00031A26">
              <w:rPr>
                <w:rFonts w:ascii="Times New Roman" w:eastAsia="Times New Roman" w:hAnsi="Times New Roman" w:cs="Times New Roman"/>
                <w:bCs/>
                <w:i/>
                <w:sz w:val="24"/>
                <w:szCs w:val="24"/>
                <w:lang w:eastAsia="ro-RO"/>
              </w:rPr>
              <w:t>E</w:t>
            </w:r>
          </w:p>
        </w:tc>
      </w:tr>
      <w:tr w:rsidR="00A10426" w:rsidRPr="00031A26" w14:paraId="6BEFB800" w14:textId="77777777" w:rsidTr="006020C2">
        <w:trPr>
          <w:cantSplit/>
          <w:trHeight w:val="1269"/>
          <w:jc w:val="center"/>
        </w:trPr>
        <w:tc>
          <w:tcPr>
            <w:tcW w:w="562" w:type="dxa"/>
            <w:vMerge/>
            <w:vAlign w:val="center"/>
          </w:tcPr>
          <w:p w14:paraId="1B65650D" w14:textId="77777777" w:rsidR="00A10426" w:rsidRPr="00031A26" w:rsidRDefault="00A10426" w:rsidP="002C4E62">
            <w:pPr>
              <w:rPr>
                <w:rFonts w:ascii="Times New Roman" w:eastAsia="Times New Roman" w:hAnsi="Times New Roman" w:cs="Times New Roman"/>
                <w:bCs/>
                <w:sz w:val="20"/>
                <w:szCs w:val="20"/>
                <w:lang w:eastAsia="ro-RO"/>
              </w:rPr>
            </w:pPr>
          </w:p>
        </w:tc>
        <w:tc>
          <w:tcPr>
            <w:tcW w:w="564" w:type="dxa"/>
            <w:vMerge/>
            <w:vAlign w:val="center"/>
          </w:tcPr>
          <w:p w14:paraId="1BE272A0" w14:textId="77777777" w:rsidR="00A10426" w:rsidRPr="00031A26" w:rsidRDefault="00A10426" w:rsidP="002C4E62">
            <w:pPr>
              <w:rPr>
                <w:rFonts w:ascii="Times New Roman" w:eastAsia="Times New Roman" w:hAnsi="Times New Roman" w:cs="Times New Roman"/>
                <w:bCs/>
                <w:sz w:val="20"/>
                <w:szCs w:val="20"/>
                <w:lang w:eastAsia="ro-RO"/>
              </w:rPr>
            </w:pPr>
          </w:p>
        </w:tc>
        <w:tc>
          <w:tcPr>
            <w:tcW w:w="1421" w:type="dxa"/>
            <w:vMerge/>
            <w:vAlign w:val="center"/>
          </w:tcPr>
          <w:p w14:paraId="595421DD" w14:textId="77777777" w:rsidR="00A10426" w:rsidRPr="00031A26" w:rsidRDefault="00A10426" w:rsidP="002C4E62">
            <w:pPr>
              <w:rPr>
                <w:rFonts w:ascii="Times New Roman" w:eastAsia="Times New Roman" w:hAnsi="Times New Roman" w:cs="Times New Roman"/>
                <w:bCs/>
                <w:sz w:val="20"/>
                <w:szCs w:val="20"/>
                <w:lang w:eastAsia="ro-RO"/>
              </w:rPr>
            </w:pPr>
          </w:p>
        </w:tc>
        <w:tc>
          <w:tcPr>
            <w:tcW w:w="760" w:type="dxa"/>
            <w:vMerge w:val="restart"/>
            <w:shd w:val="clear" w:color="auto" w:fill="auto"/>
            <w:textDirection w:val="btLr"/>
            <w:vAlign w:val="center"/>
          </w:tcPr>
          <w:p w14:paraId="0BA40EE7" w14:textId="77777777" w:rsidR="00A10426" w:rsidRPr="00031A26" w:rsidRDefault="00A10426" w:rsidP="002C4E62">
            <w:pPr>
              <w:ind w:left="113" w:right="113"/>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Dată citire (zz.ll.aaaa)</w:t>
            </w:r>
          </w:p>
        </w:tc>
        <w:tc>
          <w:tcPr>
            <w:tcW w:w="845" w:type="dxa"/>
            <w:shd w:val="clear" w:color="auto" w:fill="auto"/>
            <w:textDirection w:val="btLr"/>
            <w:vAlign w:val="center"/>
          </w:tcPr>
          <w:p w14:paraId="2FDC71CF" w14:textId="77777777" w:rsidR="00A10426" w:rsidRPr="00031A26" w:rsidRDefault="00A10426" w:rsidP="002C4E62">
            <w:pPr>
              <w:ind w:left="113" w:right="113"/>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Volum gaze naturale</w:t>
            </w:r>
          </w:p>
        </w:tc>
        <w:tc>
          <w:tcPr>
            <w:tcW w:w="696" w:type="dxa"/>
            <w:vMerge w:val="restart"/>
            <w:shd w:val="clear" w:color="auto" w:fill="auto"/>
            <w:textDirection w:val="btLr"/>
            <w:vAlign w:val="center"/>
          </w:tcPr>
          <w:p w14:paraId="3706ED63" w14:textId="77777777" w:rsidR="00A10426" w:rsidRPr="00031A26" w:rsidRDefault="00A10426" w:rsidP="002C4E62">
            <w:pPr>
              <w:ind w:left="113" w:right="113"/>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Dată citire (zz.ll.aaaa)</w:t>
            </w:r>
          </w:p>
          <w:p w14:paraId="1FCDCAFB" w14:textId="77777777" w:rsidR="00A10426" w:rsidRPr="00031A26" w:rsidRDefault="00A10426"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w:t>
            </w:r>
          </w:p>
        </w:tc>
        <w:tc>
          <w:tcPr>
            <w:tcW w:w="846" w:type="dxa"/>
            <w:shd w:val="clear" w:color="auto" w:fill="auto"/>
            <w:textDirection w:val="btLr"/>
            <w:vAlign w:val="center"/>
          </w:tcPr>
          <w:p w14:paraId="34F0B4C2" w14:textId="77777777" w:rsidR="00A10426" w:rsidRPr="00031A26" w:rsidRDefault="00A10426" w:rsidP="002C4E62">
            <w:pPr>
              <w:ind w:left="113" w:right="113"/>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Volum gaze naturale</w:t>
            </w:r>
          </w:p>
        </w:tc>
        <w:tc>
          <w:tcPr>
            <w:tcW w:w="1183" w:type="dxa"/>
            <w:vMerge/>
            <w:shd w:val="clear" w:color="auto" w:fill="auto"/>
            <w:noWrap/>
            <w:vAlign w:val="center"/>
          </w:tcPr>
          <w:p w14:paraId="11534B73" w14:textId="77777777" w:rsidR="00A10426" w:rsidRPr="00031A26" w:rsidRDefault="00A10426" w:rsidP="002C4E62">
            <w:pPr>
              <w:jc w:val="center"/>
              <w:rPr>
                <w:rFonts w:ascii="Times New Roman" w:eastAsia="Times New Roman" w:hAnsi="Times New Roman" w:cs="Times New Roman"/>
                <w:bCs/>
                <w:sz w:val="20"/>
                <w:szCs w:val="20"/>
                <w:lang w:eastAsia="ro-RO"/>
              </w:rPr>
            </w:pPr>
          </w:p>
        </w:tc>
        <w:tc>
          <w:tcPr>
            <w:tcW w:w="1266" w:type="dxa"/>
            <w:vMerge/>
            <w:shd w:val="clear" w:color="auto" w:fill="auto"/>
            <w:noWrap/>
            <w:vAlign w:val="center"/>
          </w:tcPr>
          <w:p w14:paraId="43822D81" w14:textId="77777777" w:rsidR="00A10426" w:rsidRPr="00031A26" w:rsidRDefault="00A10426" w:rsidP="002C4E62">
            <w:pPr>
              <w:jc w:val="center"/>
              <w:rPr>
                <w:rFonts w:ascii="Times New Roman" w:eastAsia="Times New Roman" w:hAnsi="Times New Roman" w:cs="Times New Roman"/>
                <w:bCs/>
                <w:sz w:val="20"/>
                <w:szCs w:val="20"/>
                <w:lang w:eastAsia="ro-RO"/>
              </w:rPr>
            </w:pPr>
          </w:p>
        </w:tc>
        <w:tc>
          <w:tcPr>
            <w:tcW w:w="1066" w:type="dxa"/>
            <w:vMerge/>
            <w:shd w:val="clear" w:color="auto" w:fill="auto"/>
            <w:noWrap/>
            <w:vAlign w:val="center"/>
          </w:tcPr>
          <w:p w14:paraId="74188693" w14:textId="77777777" w:rsidR="00A10426" w:rsidRPr="00031A26" w:rsidRDefault="00A10426" w:rsidP="002C4E62">
            <w:pPr>
              <w:jc w:val="center"/>
              <w:rPr>
                <w:rFonts w:ascii="Times New Roman" w:eastAsia="Times New Roman" w:hAnsi="Times New Roman" w:cs="Times New Roman"/>
                <w:bCs/>
                <w:sz w:val="20"/>
                <w:szCs w:val="20"/>
                <w:lang w:eastAsia="ro-RO"/>
              </w:rPr>
            </w:pPr>
          </w:p>
        </w:tc>
      </w:tr>
      <w:tr w:rsidR="00A10426" w:rsidRPr="00031A26" w14:paraId="6019FC55" w14:textId="77777777" w:rsidTr="006020C2">
        <w:trPr>
          <w:trHeight w:val="360"/>
          <w:jc w:val="center"/>
        </w:trPr>
        <w:tc>
          <w:tcPr>
            <w:tcW w:w="562" w:type="dxa"/>
            <w:vMerge/>
            <w:vAlign w:val="center"/>
            <w:hideMark/>
          </w:tcPr>
          <w:p w14:paraId="6672C8EA" w14:textId="77777777" w:rsidR="00A10426" w:rsidRPr="00031A26" w:rsidRDefault="00A10426" w:rsidP="002C4E62">
            <w:pPr>
              <w:rPr>
                <w:rFonts w:ascii="Times New Roman" w:eastAsia="Times New Roman" w:hAnsi="Times New Roman" w:cs="Times New Roman"/>
                <w:bCs/>
                <w:sz w:val="20"/>
                <w:szCs w:val="20"/>
                <w:lang w:eastAsia="ro-RO"/>
              </w:rPr>
            </w:pPr>
          </w:p>
        </w:tc>
        <w:tc>
          <w:tcPr>
            <w:tcW w:w="564" w:type="dxa"/>
            <w:vMerge/>
            <w:shd w:val="clear" w:color="auto" w:fill="auto"/>
            <w:vAlign w:val="center"/>
            <w:hideMark/>
          </w:tcPr>
          <w:p w14:paraId="5C92AF05" w14:textId="77777777" w:rsidR="00A10426" w:rsidRPr="00031A26" w:rsidRDefault="00A10426" w:rsidP="002C4E62">
            <w:pPr>
              <w:jc w:val="center"/>
              <w:rPr>
                <w:rFonts w:ascii="Times New Roman" w:eastAsia="Times New Roman" w:hAnsi="Times New Roman" w:cs="Times New Roman"/>
                <w:bCs/>
                <w:sz w:val="20"/>
                <w:szCs w:val="20"/>
                <w:lang w:eastAsia="ro-RO"/>
              </w:rPr>
            </w:pPr>
          </w:p>
        </w:tc>
        <w:tc>
          <w:tcPr>
            <w:tcW w:w="1421" w:type="dxa"/>
            <w:vMerge/>
            <w:shd w:val="clear" w:color="auto" w:fill="auto"/>
            <w:noWrap/>
            <w:vAlign w:val="center"/>
            <w:hideMark/>
          </w:tcPr>
          <w:p w14:paraId="02512FE2" w14:textId="77777777" w:rsidR="00A10426" w:rsidRPr="00031A26" w:rsidRDefault="00A10426" w:rsidP="002C4E62">
            <w:pPr>
              <w:jc w:val="center"/>
              <w:rPr>
                <w:rFonts w:ascii="Times New Roman" w:eastAsia="Times New Roman" w:hAnsi="Times New Roman" w:cs="Times New Roman"/>
                <w:bCs/>
                <w:sz w:val="20"/>
                <w:szCs w:val="20"/>
                <w:lang w:eastAsia="ro-RO"/>
              </w:rPr>
            </w:pPr>
          </w:p>
        </w:tc>
        <w:tc>
          <w:tcPr>
            <w:tcW w:w="760" w:type="dxa"/>
            <w:vMerge/>
            <w:shd w:val="clear" w:color="auto" w:fill="auto"/>
            <w:vAlign w:val="center"/>
            <w:hideMark/>
          </w:tcPr>
          <w:p w14:paraId="7FA69523" w14:textId="77777777" w:rsidR="00A10426" w:rsidRPr="00031A26" w:rsidRDefault="00A10426" w:rsidP="002C4E62">
            <w:pPr>
              <w:jc w:val="center"/>
              <w:rPr>
                <w:rFonts w:ascii="Times New Roman" w:eastAsia="Times New Roman" w:hAnsi="Times New Roman" w:cs="Times New Roman"/>
                <w:bCs/>
                <w:sz w:val="20"/>
                <w:szCs w:val="20"/>
                <w:lang w:eastAsia="ro-RO"/>
              </w:rPr>
            </w:pPr>
          </w:p>
        </w:tc>
        <w:tc>
          <w:tcPr>
            <w:tcW w:w="845" w:type="dxa"/>
            <w:shd w:val="clear" w:color="auto" w:fill="auto"/>
            <w:noWrap/>
            <w:vAlign w:val="center"/>
            <w:hideMark/>
          </w:tcPr>
          <w:p w14:paraId="34B46E15" w14:textId="77777777" w:rsidR="00A10426" w:rsidRPr="00031A26" w:rsidRDefault="00A10426"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m</w:t>
            </w:r>
            <w:r w:rsidRPr="00031A26">
              <w:rPr>
                <w:rFonts w:ascii="Times New Roman" w:eastAsia="Times New Roman" w:hAnsi="Times New Roman" w:cs="Times New Roman"/>
                <w:bCs/>
                <w:sz w:val="20"/>
                <w:szCs w:val="20"/>
                <w:vertAlign w:val="superscript"/>
                <w:lang w:eastAsia="ro-RO"/>
              </w:rPr>
              <w:t>3</w:t>
            </w:r>
          </w:p>
        </w:tc>
        <w:tc>
          <w:tcPr>
            <w:tcW w:w="696" w:type="dxa"/>
            <w:vMerge/>
            <w:shd w:val="clear" w:color="auto" w:fill="auto"/>
            <w:vAlign w:val="center"/>
            <w:hideMark/>
          </w:tcPr>
          <w:p w14:paraId="08EFEAAF" w14:textId="77777777" w:rsidR="00A10426" w:rsidRPr="00031A26" w:rsidRDefault="00A10426" w:rsidP="002C4E62">
            <w:pPr>
              <w:jc w:val="center"/>
              <w:rPr>
                <w:rFonts w:ascii="Times New Roman" w:eastAsia="Times New Roman" w:hAnsi="Times New Roman" w:cs="Times New Roman"/>
                <w:bCs/>
                <w:sz w:val="20"/>
                <w:szCs w:val="20"/>
                <w:lang w:eastAsia="ro-RO"/>
              </w:rPr>
            </w:pPr>
          </w:p>
        </w:tc>
        <w:tc>
          <w:tcPr>
            <w:tcW w:w="846" w:type="dxa"/>
            <w:shd w:val="clear" w:color="auto" w:fill="auto"/>
            <w:noWrap/>
            <w:vAlign w:val="center"/>
            <w:hideMark/>
          </w:tcPr>
          <w:p w14:paraId="770AE0E3" w14:textId="77777777" w:rsidR="00A10426" w:rsidRPr="00031A26" w:rsidRDefault="00A10426"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m</w:t>
            </w:r>
            <w:r w:rsidRPr="00031A26">
              <w:rPr>
                <w:rFonts w:ascii="Times New Roman" w:eastAsia="Times New Roman" w:hAnsi="Times New Roman" w:cs="Times New Roman"/>
                <w:bCs/>
                <w:sz w:val="20"/>
                <w:szCs w:val="20"/>
                <w:vertAlign w:val="superscript"/>
                <w:lang w:eastAsia="ro-RO"/>
              </w:rPr>
              <w:t>3</w:t>
            </w:r>
          </w:p>
        </w:tc>
        <w:tc>
          <w:tcPr>
            <w:tcW w:w="1183" w:type="dxa"/>
            <w:shd w:val="clear" w:color="auto" w:fill="auto"/>
            <w:noWrap/>
            <w:vAlign w:val="center"/>
            <w:hideMark/>
          </w:tcPr>
          <w:p w14:paraId="77624FD6" w14:textId="77777777" w:rsidR="00A10426" w:rsidRPr="00031A26" w:rsidRDefault="00A10426"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m</w:t>
            </w:r>
            <w:r w:rsidRPr="00031A26">
              <w:rPr>
                <w:rFonts w:ascii="Times New Roman" w:eastAsia="Times New Roman" w:hAnsi="Times New Roman" w:cs="Times New Roman"/>
                <w:bCs/>
                <w:sz w:val="20"/>
                <w:szCs w:val="20"/>
                <w:vertAlign w:val="superscript"/>
                <w:lang w:eastAsia="ro-RO"/>
              </w:rPr>
              <w:t>3</w:t>
            </w:r>
          </w:p>
        </w:tc>
        <w:tc>
          <w:tcPr>
            <w:tcW w:w="1266" w:type="dxa"/>
            <w:shd w:val="clear" w:color="auto" w:fill="auto"/>
            <w:noWrap/>
            <w:vAlign w:val="center"/>
            <w:hideMark/>
          </w:tcPr>
          <w:p w14:paraId="119DA9D3" w14:textId="77777777" w:rsidR="00A10426" w:rsidRPr="00031A26" w:rsidRDefault="00A10426"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MWh/m</w:t>
            </w:r>
            <w:r w:rsidRPr="00031A26">
              <w:rPr>
                <w:rFonts w:ascii="Times New Roman" w:eastAsia="Times New Roman" w:hAnsi="Times New Roman" w:cs="Times New Roman"/>
                <w:bCs/>
                <w:sz w:val="20"/>
                <w:szCs w:val="20"/>
                <w:vertAlign w:val="superscript"/>
                <w:lang w:eastAsia="ro-RO"/>
              </w:rPr>
              <w:t>3</w:t>
            </w:r>
          </w:p>
        </w:tc>
        <w:tc>
          <w:tcPr>
            <w:tcW w:w="1066" w:type="dxa"/>
            <w:shd w:val="clear" w:color="auto" w:fill="auto"/>
            <w:noWrap/>
            <w:vAlign w:val="center"/>
            <w:hideMark/>
          </w:tcPr>
          <w:p w14:paraId="6888B87A" w14:textId="77777777" w:rsidR="00A10426" w:rsidRPr="00031A26" w:rsidRDefault="00A10426"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MWh</w:t>
            </w:r>
          </w:p>
        </w:tc>
      </w:tr>
      <w:tr w:rsidR="00A10426" w:rsidRPr="00031A26" w14:paraId="452C2F62" w14:textId="77777777" w:rsidTr="006020C2">
        <w:trPr>
          <w:trHeight w:val="304"/>
          <w:jc w:val="center"/>
        </w:trPr>
        <w:tc>
          <w:tcPr>
            <w:tcW w:w="562" w:type="dxa"/>
            <w:shd w:val="clear" w:color="auto" w:fill="auto"/>
            <w:noWrap/>
            <w:vAlign w:val="center"/>
            <w:hideMark/>
          </w:tcPr>
          <w:p w14:paraId="5FF224D0" w14:textId="77777777" w:rsidR="00A10426" w:rsidRPr="00031A26" w:rsidRDefault="00A10426"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1</w:t>
            </w:r>
          </w:p>
        </w:tc>
        <w:tc>
          <w:tcPr>
            <w:tcW w:w="564" w:type="dxa"/>
            <w:shd w:val="clear" w:color="auto" w:fill="auto"/>
            <w:noWrap/>
            <w:vAlign w:val="center"/>
            <w:hideMark/>
          </w:tcPr>
          <w:p w14:paraId="677B3AE4" w14:textId="77777777" w:rsidR="00A10426" w:rsidRPr="00031A26" w:rsidRDefault="00A10426"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2</w:t>
            </w:r>
          </w:p>
        </w:tc>
        <w:tc>
          <w:tcPr>
            <w:tcW w:w="1421" w:type="dxa"/>
            <w:shd w:val="clear" w:color="auto" w:fill="auto"/>
            <w:noWrap/>
            <w:vAlign w:val="center"/>
            <w:hideMark/>
          </w:tcPr>
          <w:p w14:paraId="7D8F3C47" w14:textId="77777777" w:rsidR="00A10426" w:rsidRPr="00031A26" w:rsidRDefault="00A10426"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3</w:t>
            </w:r>
          </w:p>
        </w:tc>
        <w:tc>
          <w:tcPr>
            <w:tcW w:w="760" w:type="dxa"/>
            <w:shd w:val="clear" w:color="auto" w:fill="auto"/>
            <w:noWrap/>
            <w:vAlign w:val="center"/>
            <w:hideMark/>
          </w:tcPr>
          <w:p w14:paraId="7B086EDE" w14:textId="77777777" w:rsidR="00A10426" w:rsidRPr="00031A26" w:rsidRDefault="00A10426"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4</w:t>
            </w:r>
          </w:p>
        </w:tc>
        <w:tc>
          <w:tcPr>
            <w:tcW w:w="845" w:type="dxa"/>
            <w:shd w:val="clear" w:color="auto" w:fill="auto"/>
            <w:noWrap/>
            <w:vAlign w:val="center"/>
            <w:hideMark/>
          </w:tcPr>
          <w:p w14:paraId="0D923D40" w14:textId="77777777" w:rsidR="00A10426" w:rsidRPr="00031A26" w:rsidRDefault="00A10426"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5</w:t>
            </w:r>
          </w:p>
        </w:tc>
        <w:tc>
          <w:tcPr>
            <w:tcW w:w="696" w:type="dxa"/>
            <w:shd w:val="clear" w:color="auto" w:fill="auto"/>
            <w:noWrap/>
            <w:vAlign w:val="center"/>
            <w:hideMark/>
          </w:tcPr>
          <w:p w14:paraId="3E448ACE" w14:textId="77777777" w:rsidR="00A10426" w:rsidRPr="00031A26" w:rsidRDefault="00A10426"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6</w:t>
            </w:r>
          </w:p>
        </w:tc>
        <w:tc>
          <w:tcPr>
            <w:tcW w:w="846" w:type="dxa"/>
            <w:shd w:val="clear" w:color="auto" w:fill="auto"/>
            <w:noWrap/>
            <w:vAlign w:val="center"/>
            <w:hideMark/>
          </w:tcPr>
          <w:p w14:paraId="668DD068" w14:textId="77777777" w:rsidR="00A10426" w:rsidRPr="00031A26" w:rsidRDefault="00A10426"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7</w:t>
            </w:r>
          </w:p>
        </w:tc>
        <w:tc>
          <w:tcPr>
            <w:tcW w:w="1183" w:type="dxa"/>
            <w:shd w:val="clear" w:color="auto" w:fill="auto"/>
            <w:noWrap/>
            <w:vAlign w:val="center"/>
            <w:hideMark/>
          </w:tcPr>
          <w:p w14:paraId="6981223C" w14:textId="77777777" w:rsidR="00A10426" w:rsidRPr="00031A26" w:rsidRDefault="00A10426"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8=7-5</w:t>
            </w:r>
          </w:p>
        </w:tc>
        <w:tc>
          <w:tcPr>
            <w:tcW w:w="1266" w:type="dxa"/>
            <w:shd w:val="clear" w:color="auto" w:fill="auto"/>
            <w:noWrap/>
            <w:vAlign w:val="center"/>
            <w:hideMark/>
          </w:tcPr>
          <w:p w14:paraId="1A0B4CB0" w14:textId="77777777" w:rsidR="00A10426" w:rsidRPr="00031A26" w:rsidRDefault="00A10426"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9</w:t>
            </w:r>
          </w:p>
        </w:tc>
        <w:tc>
          <w:tcPr>
            <w:tcW w:w="1066" w:type="dxa"/>
            <w:shd w:val="clear" w:color="auto" w:fill="auto"/>
            <w:noWrap/>
            <w:vAlign w:val="center"/>
            <w:hideMark/>
          </w:tcPr>
          <w:p w14:paraId="3E89BD33" w14:textId="65953F2C" w:rsidR="00A10426" w:rsidRPr="00031A26" w:rsidRDefault="00A10426"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10=8x9</w:t>
            </w:r>
          </w:p>
        </w:tc>
      </w:tr>
      <w:tr w:rsidR="00A10426" w:rsidRPr="00031A26" w14:paraId="274D3AC2" w14:textId="77777777" w:rsidTr="006020C2">
        <w:trPr>
          <w:trHeight w:val="291"/>
          <w:jc w:val="center"/>
        </w:trPr>
        <w:tc>
          <w:tcPr>
            <w:tcW w:w="562" w:type="dxa"/>
            <w:shd w:val="clear" w:color="auto" w:fill="auto"/>
            <w:noWrap/>
            <w:vAlign w:val="center"/>
            <w:hideMark/>
          </w:tcPr>
          <w:p w14:paraId="4B22A4FB" w14:textId="77777777" w:rsidR="00A10426" w:rsidRPr="00031A26" w:rsidRDefault="00A10426" w:rsidP="002C4E62">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1</w:t>
            </w:r>
          </w:p>
        </w:tc>
        <w:tc>
          <w:tcPr>
            <w:tcW w:w="564" w:type="dxa"/>
            <w:shd w:val="clear" w:color="auto" w:fill="auto"/>
            <w:noWrap/>
            <w:vAlign w:val="center"/>
            <w:hideMark/>
          </w:tcPr>
          <w:p w14:paraId="0B201DFC" w14:textId="77777777" w:rsidR="00A10426" w:rsidRPr="00031A26" w:rsidRDefault="00A10426"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1421" w:type="dxa"/>
            <w:shd w:val="clear" w:color="auto" w:fill="auto"/>
            <w:noWrap/>
            <w:vAlign w:val="center"/>
            <w:hideMark/>
          </w:tcPr>
          <w:p w14:paraId="6A2AF621" w14:textId="77777777" w:rsidR="00A10426" w:rsidRPr="00031A26" w:rsidRDefault="00A10426"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760" w:type="dxa"/>
            <w:shd w:val="clear" w:color="auto" w:fill="auto"/>
            <w:noWrap/>
            <w:vAlign w:val="center"/>
            <w:hideMark/>
          </w:tcPr>
          <w:p w14:paraId="0D3148ED" w14:textId="77777777" w:rsidR="00A10426" w:rsidRPr="00031A26" w:rsidRDefault="00A10426"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845" w:type="dxa"/>
            <w:shd w:val="clear" w:color="auto" w:fill="auto"/>
            <w:noWrap/>
            <w:vAlign w:val="center"/>
            <w:hideMark/>
          </w:tcPr>
          <w:p w14:paraId="36C76605" w14:textId="77777777" w:rsidR="00A10426" w:rsidRPr="00031A26" w:rsidRDefault="00A10426"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696" w:type="dxa"/>
            <w:shd w:val="clear" w:color="auto" w:fill="auto"/>
            <w:noWrap/>
            <w:vAlign w:val="center"/>
            <w:hideMark/>
          </w:tcPr>
          <w:p w14:paraId="1AA190F4" w14:textId="77777777" w:rsidR="00A10426" w:rsidRPr="00031A26" w:rsidRDefault="00A10426"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846" w:type="dxa"/>
            <w:shd w:val="clear" w:color="auto" w:fill="auto"/>
            <w:noWrap/>
            <w:vAlign w:val="center"/>
            <w:hideMark/>
          </w:tcPr>
          <w:p w14:paraId="4342B0E4" w14:textId="77777777" w:rsidR="00A10426" w:rsidRPr="00031A26" w:rsidRDefault="00A10426"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1183" w:type="dxa"/>
            <w:shd w:val="clear" w:color="auto" w:fill="auto"/>
            <w:noWrap/>
            <w:vAlign w:val="center"/>
            <w:hideMark/>
          </w:tcPr>
          <w:p w14:paraId="7088E2E8" w14:textId="77777777" w:rsidR="00A10426" w:rsidRPr="00031A26" w:rsidRDefault="00A10426"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1266" w:type="dxa"/>
            <w:shd w:val="clear" w:color="auto" w:fill="auto"/>
            <w:noWrap/>
            <w:vAlign w:val="center"/>
            <w:hideMark/>
          </w:tcPr>
          <w:p w14:paraId="4E75D471" w14:textId="77777777" w:rsidR="00A10426" w:rsidRPr="00031A26" w:rsidRDefault="00A10426"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1066" w:type="dxa"/>
            <w:shd w:val="clear" w:color="auto" w:fill="auto"/>
            <w:noWrap/>
            <w:vAlign w:val="center"/>
            <w:hideMark/>
          </w:tcPr>
          <w:p w14:paraId="1963DE20" w14:textId="77777777" w:rsidR="00A10426" w:rsidRPr="00031A26" w:rsidRDefault="00A10426"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r>
      <w:tr w:rsidR="00A10426" w:rsidRPr="00031A26" w14:paraId="2087398A" w14:textId="77777777" w:rsidTr="006020C2">
        <w:trPr>
          <w:trHeight w:val="291"/>
          <w:jc w:val="center"/>
        </w:trPr>
        <w:tc>
          <w:tcPr>
            <w:tcW w:w="562" w:type="dxa"/>
            <w:shd w:val="clear" w:color="auto" w:fill="auto"/>
            <w:noWrap/>
            <w:vAlign w:val="center"/>
            <w:hideMark/>
          </w:tcPr>
          <w:p w14:paraId="58D3E2BE" w14:textId="77777777" w:rsidR="00A10426" w:rsidRPr="00031A26" w:rsidRDefault="00A10426" w:rsidP="002C4E62">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2</w:t>
            </w:r>
          </w:p>
        </w:tc>
        <w:tc>
          <w:tcPr>
            <w:tcW w:w="564" w:type="dxa"/>
            <w:shd w:val="clear" w:color="auto" w:fill="auto"/>
            <w:noWrap/>
            <w:vAlign w:val="center"/>
            <w:hideMark/>
          </w:tcPr>
          <w:p w14:paraId="53AE6AB0" w14:textId="77777777" w:rsidR="00A10426" w:rsidRPr="00031A26" w:rsidRDefault="00A10426"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1421" w:type="dxa"/>
            <w:shd w:val="clear" w:color="auto" w:fill="auto"/>
            <w:noWrap/>
            <w:vAlign w:val="center"/>
            <w:hideMark/>
          </w:tcPr>
          <w:p w14:paraId="653FCFB5" w14:textId="77777777" w:rsidR="00A10426" w:rsidRPr="00031A26" w:rsidRDefault="00A10426"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760" w:type="dxa"/>
            <w:shd w:val="clear" w:color="auto" w:fill="auto"/>
            <w:noWrap/>
            <w:vAlign w:val="center"/>
            <w:hideMark/>
          </w:tcPr>
          <w:p w14:paraId="5C103090" w14:textId="77777777" w:rsidR="00A10426" w:rsidRPr="00031A26" w:rsidRDefault="00A10426"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845" w:type="dxa"/>
            <w:shd w:val="clear" w:color="auto" w:fill="auto"/>
            <w:noWrap/>
            <w:vAlign w:val="center"/>
            <w:hideMark/>
          </w:tcPr>
          <w:p w14:paraId="7423EE09" w14:textId="77777777" w:rsidR="00A10426" w:rsidRPr="00031A26" w:rsidRDefault="00A10426"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696" w:type="dxa"/>
            <w:shd w:val="clear" w:color="auto" w:fill="auto"/>
            <w:noWrap/>
            <w:vAlign w:val="center"/>
            <w:hideMark/>
          </w:tcPr>
          <w:p w14:paraId="216FB46D" w14:textId="77777777" w:rsidR="00A10426" w:rsidRPr="00031A26" w:rsidRDefault="00A10426"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846" w:type="dxa"/>
            <w:shd w:val="clear" w:color="auto" w:fill="auto"/>
            <w:noWrap/>
            <w:vAlign w:val="center"/>
            <w:hideMark/>
          </w:tcPr>
          <w:p w14:paraId="55697577" w14:textId="77777777" w:rsidR="00A10426" w:rsidRPr="00031A26" w:rsidRDefault="00A10426"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1183" w:type="dxa"/>
            <w:shd w:val="clear" w:color="auto" w:fill="auto"/>
            <w:noWrap/>
            <w:vAlign w:val="center"/>
            <w:hideMark/>
          </w:tcPr>
          <w:p w14:paraId="49CC3517" w14:textId="77777777" w:rsidR="00A10426" w:rsidRPr="00031A26" w:rsidRDefault="00A10426"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1266" w:type="dxa"/>
            <w:shd w:val="clear" w:color="auto" w:fill="auto"/>
            <w:noWrap/>
            <w:vAlign w:val="center"/>
            <w:hideMark/>
          </w:tcPr>
          <w:p w14:paraId="3A1D8B8C" w14:textId="77777777" w:rsidR="00A10426" w:rsidRPr="00031A26" w:rsidRDefault="00A10426"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1066" w:type="dxa"/>
            <w:shd w:val="clear" w:color="auto" w:fill="auto"/>
            <w:noWrap/>
            <w:vAlign w:val="center"/>
            <w:hideMark/>
          </w:tcPr>
          <w:p w14:paraId="1A7F4BAF" w14:textId="77777777" w:rsidR="00A10426" w:rsidRPr="00031A26" w:rsidRDefault="00A10426"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r>
    </w:tbl>
    <w:p w14:paraId="7EB7291D" w14:textId="0684B6D8" w:rsidR="00A10426" w:rsidRPr="00031A26" w:rsidRDefault="00FE139F" w:rsidP="00FE139F">
      <w:pPr>
        <w:widowControl w:val="0"/>
        <w:ind w:left="9217" w:firstLine="709"/>
        <w:rPr>
          <w:rFonts w:ascii="Times New Roman" w:hAnsi="Times New Roman" w:cs="Times New Roman"/>
          <w:sz w:val="24"/>
          <w:szCs w:val="24"/>
        </w:rPr>
      </w:pPr>
      <w:r w:rsidRPr="00031A26">
        <w:rPr>
          <w:rFonts w:ascii="Times New Roman" w:hAnsi="Times New Roman" w:cs="Times New Roman"/>
          <w:color w:val="000000"/>
          <w:sz w:val="24"/>
          <w:szCs w:val="24"/>
        </w:rPr>
        <w:t>”</w:t>
      </w:r>
    </w:p>
    <w:p w14:paraId="7B667386" w14:textId="7599A959" w:rsidR="0061627C" w:rsidRPr="00031A26" w:rsidRDefault="0061627C" w:rsidP="0061627C">
      <w:pPr>
        <w:pStyle w:val="ListParagraph"/>
        <w:numPr>
          <w:ilvl w:val="0"/>
          <w:numId w:val="4"/>
        </w:numPr>
        <w:spacing w:line="360" w:lineRule="auto"/>
        <w:ind w:left="0" w:firstLine="0"/>
        <w:rPr>
          <w:rFonts w:ascii="Times New Roman" w:hAnsi="Times New Roman" w:cs="Times New Roman"/>
          <w:sz w:val="24"/>
          <w:szCs w:val="24"/>
        </w:rPr>
      </w:pPr>
      <w:r w:rsidRPr="00031A26">
        <w:rPr>
          <w:rFonts w:ascii="Times New Roman" w:hAnsi="Times New Roman" w:cs="Times New Roman"/>
          <w:sz w:val="24"/>
          <w:szCs w:val="24"/>
        </w:rPr>
        <w:t xml:space="preserve">La </w:t>
      </w:r>
      <w:r w:rsidRPr="00031A26">
        <w:rPr>
          <w:rFonts w:ascii="Times New Roman" w:hAnsi="Times New Roman" w:cs="Times New Roman"/>
          <w:bCs/>
          <w:sz w:val="24"/>
          <w:szCs w:val="24"/>
        </w:rPr>
        <w:t>Anexa</w:t>
      </w:r>
      <w:r w:rsidRPr="00031A26">
        <w:rPr>
          <w:rFonts w:ascii="Times New Roman" w:hAnsi="Times New Roman" w:cs="Times New Roman"/>
          <w:sz w:val="24"/>
          <w:szCs w:val="24"/>
        </w:rPr>
        <w:t xml:space="preserve"> </w:t>
      </w:r>
      <w:r w:rsidR="00820A2C" w:rsidRPr="00031A26">
        <w:rPr>
          <w:rFonts w:ascii="Times New Roman" w:hAnsi="Times New Roman" w:cs="Times New Roman"/>
          <w:bCs/>
          <w:sz w:val="24"/>
          <w:szCs w:val="24"/>
        </w:rPr>
        <w:t>n</w:t>
      </w:r>
      <w:r w:rsidRPr="00031A26">
        <w:rPr>
          <w:rFonts w:ascii="Times New Roman" w:hAnsi="Times New Roman" w:cs="Times New Roman"/>
          <w:bCs/>
          <w:sz w:val="24"/>
          <w:szCs w:val="24"/>
        </w:rPr>
        <w:t>r. 1</w:t>
      </w:r>
      <w:r w:rsidRPr="00031A26">
        <w:rPr>
          <w:rFonts w:ascii="Times New Roman" w:hAnsi="Times New Roman" w:cs="Times New Roman"/>
          <w:sz w:val="24"/>
          <w:szCs w:val="24"/>
        </w:rPr>
        <w:t>, după Tabelul nr. 1 se introduce un nou tabel, Tabelul nr. 1</w:t>
      </w:r>
      <w:r w:rsidRPr="00031A26">
        <w:rPr>
          <w:rFonts w:ascii="Times New Roman" w:hAnsi="Times New Roman" w:cs="Times New Roman"/>
          <w:sz w:val="24"/>
          <w:szCs w:val="24"/>
          <w:vertAlign w:val="superscript"/>
        </w:rPr>
        <w:t>1</w:t>
      </w:r>
      <w:r w:rsidRPr="00031A26">
        <w:rPr>
          <w:rFonts w:ascii="Times New Roman" w:hAnsi="Times New Roman" w:cs="Times New Roman"/>
          <w:sz w:val="24"/>
          <w:szCs w:val="24"/>
        </w:rPr>
        <w:t xml:space="preserve"> cu următorul cuprins:</w:t>
      </w:r>
    </w:p>
    <w:p w14:paraId="3F496105" w14:textId="3CB1270B" w:rsidR="0061627C" w:rsidRDefault="0061627C" w:rsidP="00B6575C">
      <w:pPr>
        <w:rPr>
          <w:rFonts w:ascii="Times New Roman" w:hAnsi="Times New Roman" w:cs="Times New Roman"/>
          <w:color w:val="000000"/>
          <w:sz w:val="24"/>
          <w:szCs w:val="24"/>
        </w:rPr>
      </w:pPr>
    </w:p>
    <w:p w14:paraId="7333B0D4" w14:textId="02C9634F" w:rsidR="00DA2DB0" w:rsidRDefault="00DA2DB0" w:rsidP="00B6575C">
      <w:pPr>
        <w:rPr>
          <w:rFonts w:ascii="Times New Roman" w:hAnsi="Times New Roman" w:cs="Times New Roman"/>
          <w:color w:val="000000"/>
          <w:sz w:val="24"/>
          <w:szCs w:val="24"/>
        </w:rPr>
      </w:pPr>
    </w:p>
    <w:p w14:paraId="02F371BE" w14:textId="2DC8A89D" w:rsidR="00DA2DB0" w:rsidRDefault="00DA2DB0" w:rsidP="00B6575C">
      <w:pPr>
        <w:rPr>
          <w:rFonts w:ascii="Times New Roman" w:hAnsi="Times New Roman" w:cs="Times New Roman"/>
          <w:color w:val="000000"/>
          <w:sz w:val="24"/>
          <w:szCs w:val="24"/>
        </w:rPr>
      </w:pPr>
    </w:p>
    <w:p w14:paraId="05F96296" w14:textId="74F8983C" w:rsidR="00DA2DB0" w:rsidRDefault="00DA2DB0" w:rsidP="00B6575C">
      <w:pPr>
        <w:rPr>
          <w:rFonts w:ascii="Times New Roman" w:hAnsi="Times New Roman" w:cs="Times New Roman"/>
          <w:color w:val="000000"/>
          <w:sz w:val="24"/>
          <w:szCs w:val="24"/>
        </w:rPr>
      </w:pPr>
    </w:p>
    <w:p w14:paraId="7FF53925" w14:textId="4C748B4F" w:rsidR="00DA2DB0" w:rsidRDefault="00DA2DB0" w:rsidP="00B6575C">
      <w:pPr>
        <w:rPr>
          <w:rFonts w:ascii="Times New Roman" w:hAnsi="Times New Roman" w:cs="Times New Roman"/>
          <w:color w:val="000000"/>
          <w:sz w:val="24"/>
          <w:szCs w:val="24"/>
        </w:rPr>
      </w:pPr>
    </w:p>
    <w:p w14:paraId="2E112D5E" w14:textId="28811580" w:rsidR="00DA2DB0" w:rsidRDefault="00DA2DB0" w:rsidP="00B6575C">
      <w:pPr>
        <w:rPr>
          <w:rFonts w:ascii="Times New Roman" w:hAnsi="Times New Roman" w:cs="Times New Roman"/>
          <w:color w:val="000000"/>
          <w:sz w:val="24"/>
          <w:szCs w:val="24"/>
        </w:rPr>
      </w:pPr>
    </w:p>
    <w:p w14:paraId="7B22A883" w14:textId="77777777" w:rsidR="00DA2DB0" w:rsidRPr="00031A26" w:rsidRDefault="00DA2DB0" w:rsidP="00B6575C">
      <w:pPr>
        <w:rPr>
          <w:rFonts w:ascii="Times New Roman" w:hAnsi="Times New Roman" w:cs="Times New Roman"/>
          <w:color w:val="000000"/>
          <w:sz w:val="24"/>
          <w:szCs w:val="24"/>
        </w:rPr>
      </w:pPr>
    </w:p>
    <w:p w14:paraId="7C9C861E" w14:textId="1F0AB31C" w:rsidR="0061627C" w:rsidRPr="00031A26" w:rsidRDefault="00921D15" w:rsidP="006614CF">
      <w:pPr>
        <w:spacing w:line="360" w:lineRule="auto"/>
        <w:jc w:val="center"/>
        <w:rPr>
          <w:rFonts w:ascii="Times New Roman" w:eastAsia="Times New Roman" w:hAnsi="Times New Roman" w:cs="Times New Roman"/>
          <w:b/>
          <w:bCs/>
          <w:color w:val="000000"/>
          <w:sz w:val="24"/>
          <w:szCs w:val="24"/>
          <w:lang w:eastAsia="ro-RO"/>
        </w:rPr>
      </w:pPr>
      <w:r w:rsidRPr="00031A26">
        <w:rPr>
          <w:rFonts w:ascii="Times New Roman" w:eastAsia="Times New Roman" w:hAnsi="Times New Roman" w:cs="Times New Roman"/>
          <w:b/>
          <w:bCs/>
          <w:color w:val="000000"/>
          <w:sz w:val="24"/>
          <w:szCs w:val="24"/>
          <w:lang w:eastAsia="ro-RO"/>
        </w:rPr>
        <w:t>„</w:t>
      </w:r>
      <w:r w:rsidR="0061627C" w:rsidRPr="00031A26">
        <w:rPr>
          <w:rFonts w:ascii="Times New Roman" w:eastAsia="Times New Roman" w:hAnsi="Times New Roman" w:cs="Times New Roman"/>
          <w:b/>
          <w:bCs/>
          <w:color w:val="000000"/>
          <w:sz w:val="24"/>
          <w:szCs w:val="24"/>
          <w:lang w:eastAsia="ro-RO"/>
        </w:rPr>
        <w:t>Informații aferente prevederilor art. 5 alin. (6) din metodologie</w:t>
      </w:r>
    </w:p>
    <w:p w14:paraId="694FADCF" w14:textId="77777777" w:rsidR="0061627C" w:rsidRPr="00031A26" w:rsidRDefault="0061627C" w:rsidP="006614CF">
      <w:pPr>
        <w:widowControl w:val="0"/>
        <w:spacing w:line="360" w:lineRule="auto"/>
        <w:jc w:val="right"/>
        <w:rPr>
          <w:rFonts w:ascii="Times New Roman" w:hAnsi="Times New Roman" w:cs="Times New Roman"/>
          <w:sz w:val="24"/>
          <w:szCs w:val="24"/>
          <w:vertAlign w:val="superscript"/>
        </w:rPr>
      </w:pPr>
      <w:r w:rsidRPr="00031A26">
        <w:rPr>
          <w:rFonts w:ascii="Times New Roman" w:hAnsi="Times New Roman" w:cs="Times New Roman"/>
          <w:sz w:val="24"/>
          <w:szCs w:val="24"/>
        </w:rPr>
        <w:t>Tabelul nr. 1</w:t>
      </w:r>
      <w:r w:rsidRPr="00031A26">
        <w:rPr>
          <w:rFonts w:ascii="Times New Roman" w:hAnsi="Times New Roman" w:cs="Times New Roman"/>
          <w:sz w:val="24"/>
          <w:szCs w:val="24"/>
          <w:vertAlign w:val="superscript"/>
        </w:rPr>
        <w:t>1</w:t>
      </w:r>
    </w:p>
    <w:tbl>
      <w:tblPr>
        <w:tblW w:w="9776" w:type="dxa"/>
        <w:jc w:val="center"/>
        <w:tblLayout w:type="fixed"/>
        <w:tblLook w:val="04A0" w:firstRow="1" w:lastRow="0" w:firstColumn="1" w:lastColumn="0" w:noHBand="0" w:noVBand="1"/>
      </w:tblPr>
      <w:tblGrid>
        <w:gridCol w:w="562"/>
        <w:gridCol w:w="1521"/>
        <w:gridCol w:w="1276"/>
        <w:gridCol w:w="1542"/>
        <w:gridCol w:w="1293"/>
        <w:gridCol w:w="1526"/>
        <w:gridCol w:w="1167"/>
        <w:gridCol w:w="889"/>
      </w:tblGrid>
      <w:tr w:rsidR="0061627C" w:rsidRPr="00031A26" w14:paraId="24C5DD67" w14:textId="77777777" w:rsidTr="000073E5">
        <w:trPr>
          <w:cantSplit/>
          <w:trHeight w:val="3017"/>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2934BF" w14:textId="77777777" w:rsidR="0061627C" w:rsidRPr="00031A26" w:rsidRDefault="0061627C" w:rsidP="0061627C">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Nr. crt.</w:t>
            </w:r>
          </w:p>
        </w:tc>
        <w:tc>
          <w:tcPr>
            <w:tcW w:w="1521" w:type="dxa"/>
            <w:vMerge w:val="restart"/>
            <w:tcBorders>
              <w:top w:val="single" w:sz="4" w:space="0" w:color="auto"/>
              <w:left w:val="single" w:sz="4" w:space="0" w:color="auto"/>
              <w:right w:val="single" w:sz="4" w:space="0" w:color="auto"/>
            </w:tcBorders>
            <w:shd w:val="clear" w:color="auto" w:fill="auto"/>
            <w:vAlign w:val="center"/>
            <w:hideMark/>
          </w:tcPr>
          <w:p w14:paraId="4479A8FD" w14:textId="77777777" w:rsidR="0061627C" w:rsidRPr="00031A26" w:rsidRDefault="0061627C" w:rsidP="0061627C">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Stația mobilă de comprimare/</w:t>
            </w:r>
          </w:p>
          <w:p w14:paraId="0BD93358" w14:textId="496F0E05" w:rsidR="0061627C" w:rsidRPr="00031A26" w:rsidRDefault="0061627C" w:rsidP="0061627C">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transvazare a gazelor naturale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3740A" w14:textId="77777777" w:rsidR="0061627C" w:rsidRPr="00031A26" w:rsidRDefault="0061627C" w:rsidP="0061627C">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Consumul motorului stației mobile de comprimare la încărcarea maximă</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14:paraId="01D75889" w14:textId="77777777" w:rsidR="0061627C" w:rsidRPr="00031A26" w:rsidRDefault="0061627C" w:rsidP="0061627C">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Media aritmetică a înregistrărilor orare ale factorului de încărcare, monitorizat pe interfața HMI a sistemului de automatizare al stației mobile de comprimare</w:t>
            </w:r>
          </w:p>
        </w:tc>
        <w:tc>
          <w:tcPr>
            <w:tcW w:w="1293" w:type="dxa"/>
            <w:tcBorders>
              <w:top w:val="single" w:sz="4" w:space="0" w:color="auto"/>
              <w:left w:val="nil"/>
              <w:bottom w:val="single" w:sz="4" w:space="0" w:color="auto"/>
              <w:right w:val="single" w:sz="4" w:space="0" w:color="auto"/>
            </w:tcBorders>
            <w:shd w:val="clear" w:color="auto" w:fill="auto"/>
            <w:noWrap/>
            <w:vAlign w:val="center"/>
            <w:hideMark/>
          </w:tcPr>
          <w:p w14:paraId="3D6C3C63" w14:textId="77777777" w:rsidR="0061627C" w:rsidRPr="00031A26" w:rsidRDefault="0061627C" w:rsidP="0061627C">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Timpul de funcționare a stației mobile de comprimare</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14:paraId="6D60A5B5" w14:textId="77777777" w:rsidR="0061627C" w:rsidRPr="00031A26" w:rsidRDefault="0061627C" w:rsidP="0061627C">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Volumul de gaze naturale necesar funcționării stației mobile de comprimare/</w:t>
            </w:r>
          </w:p>
          <w:p w14:paraId="7C5579C8" w14:textId="0427291B" w:rsidR="0061627C" w:rsidRPr="00031A26" w:rsidRDefault="0061627C" w:rsidP="0061627C">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transvazare a gazelor naturale</w:t>
            </w:r>
          </w:p>
        </w:tc>
        <w:tc>
          <w:tcPr>
            <w:tcW w:w="1167" w:type="dxa"/>
            <w:tcBorders>
              <w:top w:val="single" w:sz="4" w:space="0" w:color="auto"/>
              <w:left w:val="nil"/>
              <w:bottom w:val="single" w:sz="4" w:space="0" w:color="auto"/>
              <w:right w:val="nil"/>
            </w:tcBorders>
            <w:shd w:val="clear" w:color="auto" w:fill="auto"/>
            <w:vAlign w:val="center"/>
            <w:hideMark/>
          </w:tcPr>
          <w:p w14:paraId="762DDA00" w14:textId="77777777" w:rsidR="0061627C" w:rsidRPr="00031A26" w:rsidRDefault="0061627C" w:rsidP="0061627C">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Puterea calorifică superioară aferentă zonei de calitate</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12504" w14:textId="77777777" w:rsidR="0061627C" w:rsidRPr="00031A26" w:rsidRDefault="0061627C" w:rsidP="0061627C">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Energia gazelor naturale</w:t>
            </w:r>
          </w:p>
        </w:tc>
      </w:tr>
      <w:tr w:rsidR="0061627C" w:rsidRPr="00031A26" w14:paraId="680D4373" w14:textId="77777777" w:rsidTr="000073E5">
        <w:trPr>
          <w:cantSplit/>
          <w:trHeight w:val="694"/>
          <w:jc w:val="center"/>
        </w:trPr>
        <w:tc>
          <w:tcPr>
            <w:tcW w:w="562" w:type="dxa"/>
            <w:vMerge/>
            <w:tcBorders>
              <w:top w:val="single" w:sz="4" w:space="0" w:color="auto"/>
              <w:left w:val="single" w:sz="8" w:space="0" w:color="auto"/>
              <w:bottom w:val="single" w:sz="4" w:space="0" w:color="auto"/>
              <w:right w:val="single" w:sz="4" w:space="0" w:color="auto"/>
            </w:tcBorders>
            <w:vAlign w:val="center"/>
            <w:hideMark/>
          </w:tcPr>
          <w:p w14:paraId="55CB6ED1" w14:textId="77777777" w:rsidR="0061627C" w:rsidRPr="00031A26" w:rsidRDefault="0061627C" w:rsidP="002C4E62">
            <w:pPr>
              <w:rPr>
                <w:rFonts w:ascii="Times New Roman" w:eastAsia="Times New Roman" w:hAnsi="Times New Roman" w:cs="Times New Roman"/>
                <w:bCs/>
                <w:sz w:val="20"/>
                <w:szCs w:val="20"/>
                <w:lang w:eastAsia="ro-RO"/>
              </w:rPr>
            </w:pPr>
          </w:p>
        </w:tc>
        <w:tc>
          <w:tcPr>
            <w:tcW w:w="1521" w:type="dxa"/>
            <w:vMerge/>
            <w:tcBorders>
              <w:left w:val="single" w:sz="4" w:space="0" w:color="auto"/>
              <w:right w:val="single" w:sz="4" w:space="0" w:color="auto"/>
            </w:tcBorders>
            <w:vAlign w:val="center"/>
            <w:hideMark/>
          </w:tcPr>
          <w:p w14:paraId="78671CD1" w14:textId="77777777" w:rsidR="0061627C" w:rsidRPr="00031A26" w:rsidRDefault="0061627C" w:rsidP="002C4E62">
            <w:pPr>
              <w:rPr>
                <w:rFonts w:ascii="Times New Roman" w:eastAsia="Times New Roman" w:hAnsi="Times New Roman" w:cs="Times New Roman"/>
                <w:bCs/>
                <w:sz w:val="20"/>
                <w:szCs w:val="20"/>
                <w:lang w:eastAsia="ro-RO"/>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9766A" w14:textId="77777777" w:rsidR="0061627C" w:rsidRPr="00031A26" w:rsidRDefault="0061627C" w:rsidP="002C4E62">
            <w:pPr>
              <w:jc w:val="center"/>
              <w:rPr>
                <w:rFonts w:ascii="Times New Roman" w:eastAsia="Times New Roman" w:hAnsi="Times New Roman" w:cs="Times New Roman"/>
                <w:bCs/>
                <w:i/>
                <w:sz w:val="24"/>
                <w:szCs w:val="24"/>
                <w:lang w:eastAsia="ro-RO"/>
              </w:rPr>
            </w:pPr>
            <w:r w:rsidRPr="00031A26">
              <w:rPr>
                <w:rFonts w:ascii="Times New Roman" w:eastAsia="Times New Roman" w:hAnsi="Times New Roman" w:cs="Times New Roman"/>
                <w:bCs/>
                <w:i/>
                <w:sz w:val="24"/>
                <w:szCs w:val="24"/>
                <w:lang w:eastAsia="ro-RO"/>
              </w:rPr>
              <w:t>Q</w:t>
            </w:r>
            <w:r w:rsidRPr="00031A26">
              <w:rPr>
                <w:rFonts w:ascii="Times New Roman" w:eastAsia="Times New Roman" w:hAnsi="Times New Roman" w:cs="Times New Roman"/>
                <w:bCs/>
                <w:i/>
                <w:sz w:val="24"/>
                <w:szCs w:val="24"/>
                <w:vertAlign w:val="subscript"/>
                <w:lang w:eastAsia="ro-RO"/>
              </w:rPr>
              <w:t>max</w:t>
            </w:r>
          </w:p>
        </w:tc>
        <w:tc>
          <w:tcPr>
            <w:tcW w:w="1542" w:type="dxa"/>
            <w:tcBorders>
              <w:top w:val="single" w:sz="4" w:space="0" w:color="auto"/>
              <w:left w:val="nil"/>
              <w:bottom w:val="single" w:sz="4" w:space="0" w:color="auto"/>
              <w:right w:val="single" w:sz="4" w:space="0" w:color="auto"/>
            </w:tcBorders>
            <w:shd w:val="clear" w:color="auto" w:fill="auto"/>
            <w:vAlign w:val="center"/>
          </w:tcPr>
          <w:p w14:paraId="19D076FC" w14:textId="77777777" w:rsidR="0061627C" w:rsidRPr="00031A26" w:rsidRDefault="0061627C" w:rsidP="002C4E62">
            <w:pPr>
              <w:jc w:val="center"/>
              <w:rPr>
                <w:rFonts w:ascii="Times New Roman" w:eastAsia="Times New Roman" w:hAnsi="Times New Roman" w:cs="Times New Roman"/>
                <w:bCs/>
                <w:i/>
                <w:sz w:val="24"/>
                <w:szCs w:val="24"/>
                <w:vertAlign w:val="subscript"/>
                <w:lang w:eastAsia="ro-RO"/>
              </w:rPr>
            </w:pPr>
            <w:r w:rsidRPr="00031A26">
              <w:rPr>
                <w:rFonts w:ascii="Times New Roman" w:eastAsia="Times New Roman" w:hAnsi="Times New Roman" w:cs="Times New Roman"/>
                <w:bCs/>
                <w:i/>
                <w:sz w:val="24"/>
                <w:szCs w:val="24"/>
                <w:lang w:eastAsia="ro-RO"/>
              </w:rPr>
              <w:t>LF</w:t>
            </w:r>
            <w:r w:rsidRPr="00031A26">
              <w:rPr>
                <w:rFonts w:ascii="Times New Roman" w:eastAsia="Times New Roman" w:hAnsi="Times New Roman" w:cs="Times New Roman"/>
                <w:bCs/>
                <w:i/>
                <w:sz w:val="24"/>
                <w:szCs w:val="24"/>
                <w:vertAlign w:val="subscript"/>
                <w:lang w:eastAsia="ro-RO"/>
              </w:rPr>
              <w:t>med</w:t>
            </w:r>
          </w:p>
        </w:tc>
        <w:tc>
          <w:tcPr>
            <w:tcW w:w="1293" w:type="dxa"/>
            <w:tcBorders>
              <w:top w:val="single" w:sz="4" w:space="0" w:color="auto"/>
              <w:left w:val="nil"/>
              <w:bottom w:val="single" w:sz="4" w:space="0" w:color="auto"/>
              <w:right w:val="single" w:sz="4" w:space="0" w:color="auto"/>
            </w:tcBorders>
            <w:shd w:val="clear" w:color="auto" w:fill="auto"/>
            <w:vAlign w:val="center"/>
          </w:tcPr>
          <w:p w14:paraId="6D71570B" w14:textId="77777777" w:rsidR="0061627C" w:rsidRPr="00031A26" w:rsidRDefault="0061627C" w:rsidP="002C4E62">
            <w:pPr>
              <w:jc w:val="center"/>
              <w:rPr>
                <w:rFonts w:ascii="Times New Roman" w:eastAsia="Times New Roman" w:hAnsi="Times New Roman" w:cs="Times New Roman"/>
                <w:bCs/>
                <w:i/>
                <w:sz w:val="24"/>
                <w:szCs w:val="24"/>
                <w:lang w:eastAsia="ro-RO"/>
              </w:rPr>
            </w:pPr>
            <w:r w:rsidRPr="00031A26">
              <w:rPr>
                <w:rFonts w:ascii="Times New Roman" w:eastAsia="Times New Roman" w:hAnsi="Times New Roman" w:cs="Times New Roman"/>
                <w:bCs/>
                <w:i/>
                <w:sz w:val="24"/>
                <w:szCs w:val="24"/>
                <w:lang w:eastAsia="ro-RO"/>
              </w:rPr>
              <w:t>t</w:t>
            </w:r>
          </w:p>
        </w:tc>
        <w:tc>
          <w:tcPr>
            <w:tcW w:w="1526" w:type="dxa"/>
            <w:tcBorders>
              <w:top w:val="single" w:sz="4" w:space="0" w:color="auto"/>
              <w:left w:val="nil"/>
              <w:bottom w:val="single" w:sz="4" w:space="0" w:color="auto"/>
              <w:right w:val="single" w:sz="4" w:space="0" w:color="auto"/>
            </w:tcBorders>
            <w:shd w:val="clear" w:color="auto" w:fill="auto"/>
            <w:noWrap/>
            <w:vAlign w:val="center"/>
            <w:hideMark/>
          </w:tcPr>
          <w:p w14:paraId="3025355C" w14:textId="77777777" w:rsidR="0061627C" w:rsidRPr="00031A26" w:rsidRDefault="0061627C" w:rsidP="002C4E62">
            <w:pPr>
              <w:jc w:val="center"/>
              <w:rPr>
                <w:rFonts w:ascii="Times New Roman" w:eastAsia="Times New Roman" w:hAnsi="Times New Roman" w:cs="Times New Roman"/>
                <w:bCs/>
                <w:i/>
                <w:sz w:val="24"/>
                <w:szCs w:val="24"/>
                <w:vertAlign w:val="subscript"/>
                <w:lang w:eastAsia="ro-RO"/>
              </w:rPr>
            </w:pPr>
            <w:r w:rsidRPr="00031A26">
              <w:rPr>
                <w:rFonts w:ascii="Times New Roman" w:eastAsia="Times New Roman" w:hAnsi="Times New Roman" w:cs="Times New Roman"/>
                <w:bCs/>
                <w:i/>
                <w:sz w:val="24"/>
                <w:szCs w:val="24"/>
                <w:lang w:eastAsia="ro-RO"/>
              </w:rPr>
              <w:t>V</w:t>
            </w:r>
            <w:r w:rsidRPr="00031A26">
              <w:rPr>
                <w:rFonts w:ascii="Times New Roman" w:eastAsia="Times New Roman" w:hAnsi="Times New Roman" w:cs="Times New Roman"/>
                <w:bCs/>
                <w:i/>
                <w:sz w:val="24"/>
                <w:szCs w:val="24"/>
                <w:vertAlign w:val="subscript"/>
                <w:lang w:eastAsia="ro-RO"/>
              </w:rPr>
              <w:t>Sm</w:t>
            </w:r>
          </w:p>
        </w:tc>
        <w:tc>
          <w:tcPr>
            <w:tcW w:w="1167" w:type="dxa"/>
            <w:tcBorders>
              <w:top w:val="single" w:sz="4" w:space="0" w:color="auto"/>
              <w:left w:val="nil"/>
              <w:bottom w:val="single" w:sz="4" w:space="0" w:color="auto"/>
              <w:right w:val="nil"/>
            </w:tcBorders>
            <w:shd w:val="clear" w:color="auto" w:fill="auto"/>
            <w:noWrap/>
            <w:vAlign w:val="center"/>
            <w:hideMark/>
          </w:tcPr>
          <w:p w14:paraId="1E7CE7B6" w14:textId="77777777" w:rsidR="0061627C" w:rsidRPr="00031A26" w:rsidRDefault="0061627C" w:rsidP="002C4E62">
            <w:pPr>
              <w:jc w:val="center"/>
              <w:rPr>
                <w:rFonts w:ascii="Times New Roman" w:eastAsia="Times New Roman" w:hAnsi="Times New Roman" w:cs="Times New Roman"/>
                <w:bCs/>
                <w:i/>
                <w:sz w:val="24"/>
                <w:szCs w:val="24"/>
                <w:lang w:eastAsia="ro-RO"/>
              </w:rPr>
            </w:pPr>
            <w:r w:rsidRPr="00031A26">
              <w:rPr>
                <w:rFonts w:ascii="Times New Roman" w:eastAsia="Times New Roman" w:hAnsi="Times New Roman" w:cs="Times New Roman"/>
                <w:bCs/>
                <w:i/>
                <w:sz w:val="24"/>
                <w:szCs w:val="24"/>
                <w:lang w:eastAsia="ro-RO"/>
              </w:rPr>
              <w:t>H</w:t>
            </w:r>
            <w:r w:rsidRPr="00031A26">
              <w:rPr>
                <w:rFonts w:ascii="Times New Roman" w:eastAsia="Times New Roman" w:hAnsi="Times New Roman" w:cs="Times New Roman"/>
                <w:bCs/>
                <w:i/>
                <w:sz w:val="24"/>
                <w:szCs w:val="24"/>
                <w:vertAlign w:val="subscript"/>
                <w:lang w:eastAsia="ro-RO"/>
              </w:rPr>
              <w:t>S</w:t>
            </w:r>
          </w:p>
        </w:tc>
        <w:tc>
          <w:tcPr>
            <w:tcW w:w="889"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38D1EA10" w14:textId="77777777" w:rsidR="0061627C" w:rsidRPr="00031A26" w:rsidRDefault="0061627C" w:rsidP="002C4E62">
            <w:pPr>
              <w:jc w:val="center"/>
              <w:rPr>
                <w:rFonts w:ascii="Times New Roman" w:eastAsia="Times New Roman" w:hAnsi="Times New Roman" w:cs="Times New Roman"/>
                <w:bCs/>
                <w:i/>
                <w:sz w:val="24"/>
                <w:szCs w:val="24"/>
                <w:lang w:eastAsia="ro-RO"/>
              </w:rPr>
            </w:pPr>
            <w:r w:rsidRPr="00031A26">
              <w:rPr>
                <w:rFonts w:ascii="Times New Roman" w:eastAsia="Times New Roman" w:hAnsi="Times New Roman" w:cs="Times New Roman"/>
                <w:bCs/>
                <w:i/>
                <w:sz w:val="24"/>
                <w:szCs w:val="24"/>
                <w:lang w:eastAsia="ro-RO"/>
              </w:rPr>
              <w:t>E</w:t>
            </w:r>
          </w:p>
        </w:tc>
      </w:tr>
      <w:tr w:rsidR="0061627C" w:rsidRPr="00031A26" w14:paraId="7D3B8DFF" w14:textId="77777777" w:rsidTr="0061627C">
        <w:trPr>
          <w:trHeight w:val="360"/>
          <w:jc w:val="center"/>
        </w:trPr>
        <w:tc>
          <w:tcPr>
            <w:tcW w:w="562" w:type="dxa"/>
            <w:vMerge/>
            <w:tcBorders>
              <w:top w:val="nil"/>
              <w:left w:val="single" w:sz="8" w:space="0" w:color="auto"/>
              <w:bottom w:val="single" w:sz="4" w:space="0" w:color="auto"/>
              <w:right w:val="single" w:sz="4" w:space="0" w:color="auto"/>
            </w:tcBorders>
            <w:vAlign w:val="center"/>
            <w:hideMark/>
          </w:tcPr>
          <w:p w14:paraId="5FE1723C" w14:textId="77777777" w:rsidR="0061627C" w:rsidRPr="00031A26" w:rsidRDefault="0061627C" w:rsidP="002C4E62">
            <w:pPr>
              <w:rPr>
                <w:rFonts w:ascii="Times New Roman" w:eastAsia="Times New Roman" w:hAnsi="Times New Roman" w:cs="Times New Roman"/>
                <w:bCs/>
                <w:sz w:val="20"/>
                <w:szCs w:val="20"/>
                <w:lang w:eastAsia="ro-RO"/>
              </w:rPr>
            </w:pPr>
          </w:p>
        </w:tc>
        <w:tc>
          <w:tcPr>
            <w:tcW w:w="1521" w:type="dxa"/>
            <w:vMerge/>
            <w:tcBorders>
              <w:left w:val="single" w:sz="4" w:space="0" w:color="auto"/>
              <w:bottom w:val="single" w:sz="4" w:space="0" w:color="auto"/>
              <w:right w:val="single" w:sz="4" w:space="0" w:color="auto"/>
            </w:tcBorders>
            <w:shd w:val="clear" w:color="auto" w:fill="auto"/>
            <w:vAlign w:val="center"/>
            <w:hideMark/>
          </w:tcPr>
          <w:p w14:paraId="66E8515E" w14:textId="77777777" w:rsidR="0061627C" w:rsidRPr="00031A26" w:rsidRDefault="0061627C" w:rsidP="002C4E62">
            <w:pPr>
              <w:jc w:val="center"/>
              <w:rPr>
                <w:rFonts w:ascii="Times New Roman" w:eastAsia="Times New Roman" w:hAnsi="Times New Roman" w:cs="Times New Roman"/>
                <w:bCs/>
                <w:sz w:val="20"/>
                <w:szCs w:val="20"/>
                <w:lang w:eastAsia="ro-RO"/>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98680BA" w14:textId="77777777" w:rsidR="0061627C" w:rsidRPr="00031A26" w:rsidRDefault="0061627C"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m</w:t>
            </w:r>
            <w:r w:rsidRPr="00031A26">
              <w:rPr>
                <w:rFonts w:ascii="Times New Roman" w:eastAsia="Times New Roman" w:hAnsi="Times New Roman" w:cs="Times New Roman"/>
                <w:bCs/>
                <w:sz w:val="20"/>
                <w:szCs w:val="20"/>
                <w:vertAlign w:val="superscript"/>
                <w:lang w:eastAsia="ro-RO"/>
              </w:rPr>
              <w:t>3</w:t>
            </w:r>
            <w:r w:rsidRPr="00031A26">
              <w:rPr>
                <w:rFonts w:ascii="Times New Roman" w:eastAsia="Times New Roman" w:hAnsi="Times New Roman" w:cs="Times New Roman"/>
                <w:bCs/>
                <w:sz w:val="20"/>
                <w:szCs w:val="20"/>
                <w:lang w:eastAsia="ro-RO"/>
              </w:rPr>
              <w:t>/h</w:t>
            </w:r>
          </w:p>
        </w:tc>
        <w:tc>
          <w:tcPr>
            <w:tcW w:w="1542" w:type="dxa"/>
            <w:tcBorders>
              <w:top w:val="single" w:sz="4" w:space="0" w:color="auto"/>
              <w:left w:val="nil"/>
              <w:bottom w:val="single" w:sz="4" w:space="0" w:color="auto"/>
              <w:right w:val="single" w:sz="4" w:space="0" w:color="auto"/>
            </w:tcBorders>
            <w:shd w:val="clear" w:color="auto" w:fill="auto"/>
            <w:vAlign w:val="center"/>
            <w:hideMark/>
          </w:tcPr>
          <w:p w14:paraId="380549E5" w14:textId="62EB7941" w:rsidR="0061627C" w:rsidRPr="00031A26" w:rsidRDefault="0061627C">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w:t>
            </w:r>
          </w:p>
        </w:tc>
        <w:tc>
          <w:tcPr>
            <w:tcW w:w="1293" w:type="dxa"/>
            <w:tcBorders>
              <w:top w:val="single" w:sz="4" w:space="0" w:color="auto"/>
              <w:left w:val="nil"/>
              <w:bottom w:val="single" w:sz="4" w:space="0" w:color="auto"/>
              <w:right w:val="single" w:sz="4" w:space="0" w:color="auto"/>
            </w:tcBorders>
            <w:shd w:val="clear" w:color="auto" w:fill="auto"/>
            <w:vAlign w:val="center"/>
            <w:hideMark/>
          </w:tcPr>
          <w:p w14:paraId="3DF0A671" w14:textId="16BD7246" w:rsidR="0061627C" w:rsidRPr="00031A26" w:rsidRDefault="0061627C">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h</w:t>
            </w:r>
          </w:p>
        </w:tc>
        <w:tc>
          <w:tcPr>
            <w:tcW w:w="1526" w:type="dxa"/>
            <w:tcBorders>
              <w:top w:val="single" w:sz="4" w:space="0" w:color="auto"/>
              <w:left w:val="nil"/>
              <w:bottom w:val="single" w:sz="4" w:space="0" w:color="auto"/>
              <w:right w:val="single" w:sz="4" w:space="0" w:color="auto"/>
            </w:tcBorders>
            <w:shd w:val="clear" w:color="auto" w:fill="auto"/>
            <w:noWrap/>
            <w:vAlign w:val="center"/>
            <w:hideMark/>
          </w:tcPr>
          <w:p w14:paraId="542E0522" w14:textId="77777777" w:rsidR="0061627C" w:rsidRPr="00031A26" w:rsidRDefault="0061627C"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m</w:t>
            </w:r>
            <w:r w:rsidRPr="00031A26">
              <w:rPr>
                <w:rFonts w:ascii="Times New Roman" w:eastAsia="Times New Roman" w:hAnsi="Times New Roman" w:cs="Times New Roman"/>
                <w:bCs/>
                <w:sz w:val="20"/>
                <w:szCs w:val="20"/>
                <w:vertAlign w:val="superscript"/>
                <w:lang w:eastAsia="ro-RO"/>
              </w:rPr>
              <w:t>3</w:t>
            </w:r>
          </w:p>
        </w:tc>
        <w:tc>
          <w:tcPr>
            <w:tcW w:w="1167" w:type="dxa"/>
            <w:tcBorders>
              <w:top w:val="single" w:sz="4" w:space="0" w:color="auto"/>
              <w:left w:val="nil"/>
              <w:bottom w:val="single" w:sz="4" w:space="0" w:color="auto"/>
              <w:right w:val="nil"/>
            </w:tcBorders>
            <w:shd w:val="clear" w:color="auto" w:fill="auto"/>
            <w:noWrap/>
            <w:vAlign w:val="center"/>
            <w:hideMark/>
          </w:tcPr>
          <w:p w14:paraId="0487B927" w14:textId="77777777" w:rsidR="0061627C" w:rsidRPr="00031A26" w:rsidRDefault="0061627C"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MWh/m</w:t>
            </w:r>
            <w:r w:rsidRPr="00031A26">
              <w:rPr>
                <w:rFonts w:ascii="Times New Roman" w:eastAsia="Times New Roman" w:hAnsi="Times New Roman" w:cs="Times New Roman"/>
                <w:bCs/>
                <w:sz w:val="20"/>
                <w:szCs w:val="20"/>
                <w:vertAlign w:val="superscript"/>
                <w:lang w:eastAsia="ro-RO"/>
              </w:rPr>
              <w:t>3</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6D1CD" w14:textId="77777777" w:rsidR="0061627C" w:rsidRPr="00031A26" w:rsidRDefault="0061627C"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MWh</w:t>
            </w:r>
          </w:p>
        </w:tc>
      </w:tr>
      <w:tr w:rsidR="0061627C" w:rsidRPr="00031A26" w14:paraId="7EF43486" w14:textId="77777777" w:rsidTr="0061627C">
        <w:trPr>
          <w:trHeight w:val="304"/>
          <w:jc w:val="center"/>
        </w:trPr>
        <w:tc>
          <w:tcPr>
            <w:tcW w:w="56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0C35862" w14:textId="77777777" w:rsidR="0061627C" w:rsidRPr="00031A26" w:rsidRDefault="0061627C"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1</w:t>
            </w:r>
          </w:p>
        </w:tc>
        <w:tc>
          <w:tcPr>
            <w:tcW w:w="1521" w:type="dxa"/>
            <w:tcBorders>
              <w:top w:val="single" w:sz="4" w:space="0" w:color="auto"/>
              <w:left w:val="nil"/>
              <w:bottom w:val="single" w:sz="4" w:space="0" w:color="auto"/>
              <w:right w:val="single" w:sz="4" w:space="0" w:color="auto"/>
            </w:tcBorders>
            <w:shd w:val="clear" w:color="auto" w:fill="auto"/>
            <w:noWrap/>
            <w:vAlign w:val="center"/>
            <w:hideMark/>
          </w:tcPr>
          <w:p w14:paraId="1122A569" w14:textId="77777777" w:rsidR="0061627C" w:rsidRPr="00031A26" w:rsidRDefault="0061627C"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9305FB8" w14:textId="77777777" w:rsidR="0061627C" w:rsidRPr="00031A26" w:rsidRDefault="0061627C"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3</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14:paraId="4FD506FC" w14:textId="77777777" w:rsidR="0061627C" w:rsidRPr="00031A26" w:rsidRDefault="0061627C"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4</w:t>
            </w:r>
          </w:p>
        </w:tc>
        <w:tc>
          <w:tcPr>
            <w:tcW w:w="1293" w:type="dxa"/>
            <w:tcBorders>
              <w:top w:val="single" w:sz="4" w:space="0" w:color="auto"/>
              <w:left w:val="nil"/>
              <w:bottom w:val="single" w:sz="4" w:space="0" w:color="auto"/>
              <w:right w:val="single" w:sz="4" w:space="0" w:color="auto"/>
            </w:tcBorders>
            <w:shd w:val="clear" w:color="auto" w:fill="auto"/>
            <w:noWrap/>
            <w:vAlign w:val="center"/>
            <w:hideMark/>
          </w:tcPr>
          <w:p w14:paraId="3A79D62D" w14:textId="77777777" w:rsidR="0061627C" w:rsidRPr="00031A26" w:rsidRDefault="0061627C"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5</w:t>
            </w:r>
          </w:p>
        </w:tc>
        <w:tc>
          <w:tcPr>
            <w:tcW w:w="1526" w:type="dxa"/>
            <w:tcBorders>
              <w:top w:val="single" w:sz="4" w:space="0" w:color="auto"/>
              <w:left w:val="nil"/>
              <w:bottom w:val="single" w:sz="4" w:space="0" w:color="auto"/>
              <w:right w:val="single" w:sz="4" w:space="0" w:color="auto"/>
            </w:tcBorders>
            <w:shd w:val="clear" w:color="auto" w:fill="auto"/>
            <w:noWrap/>
            <w:vAlign w:val="center"/>
            <w:hideMark/>
          </w:tcPr>
          <w:p w14:paraId="6F1A5403" w14:textId="77777777" w:rsidR="0061627C" w:rsidRPr="00031A26" w:rsidRDefault="0061627C"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6=(3x4x5)/100</w:t>
            </w:r>
          </w:p>
        </w:tc>
        <w:tc>
          <w:tcPr>
            <w:tcW w:w="1167" w:type="dxa"/>
            <w:tcBorders>
              <w:top w:val="single" w:sz="4" w:space="0" w:color="auto"/>
              <w:left w:val="nil"/>
              <w:bottom w:val="single" w:sz="4" w:space="0" w:color="auto"/>
              <w:right w:val="nil"/>
            </w:tcBorders>
            <w:shd w:val="clear" w:color="auto" w:fill="auto"/>
            <w:noWrap/>
            <w:vAlign w:val="center"/>
            <w:hideMark/>
          </w:tcPr>
          <w:p w14:paraId="6015E4DC" w14:textId="77777777" w:rsidR="0061627C" w:rsidRPr="00031A26" w:rsidRDefault="0061627C"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7</w:t>
            </w:r>
          </w:p>
        </w:tc>
        <w:tc>
          <w:tcPr>
            <w:tcW w:w="889"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42F9A9CF" w14:textId="3D70A3DE" w:rsidR="0061627C" w:rsidRPr="00031A26" w:rsidRDefault="0061627C" w:rsidP="002C4E62">
            <w:pPr>
              <w:jc w:val="center"/>
              <w:rPr>
                <w:rFonts w:ascii="Times New Roman" w:eastAsia="Times New Roman" w:hAnsi="Times New Roman" w:cs="Times New Roman"/>
                <w:bCs/>
                <w:sz w:val="20"/>
                <w:szCs w:val="20"/>
                <w:lang w:eastAsia="ro-RO"/>
              </w:rPr>
            </w:pPr>
            <w:r w:rsidRPr="00031A26">
              <w:rPr>
                <w:rFonts w:ascii="Times New Roman" w:eastAsia="Times New Roman" w:hAnsi="Times New Roman" w:cs="Times New Roman"/>
                <w:bCs/>
                <w:sz w:val="20"/>
                <w:szCs w:val="20"/>
                <w:lang w:eastAsia="ro-RO"/>
              </w:rPr>
              <w:t>8=6x7</w:t>
            </w:r>
          </w:p>
        </w:tc>
      </w:tr>
      <w:tr w:rsidR="0061627C" w:rsidRPr="00031A26" w14:paraId="2921943A" w14:textId="77777777" w:rsidTr="002D5A17">
        <w:trPr>
          <w:trHeight w:val="293"/>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00012" w14:textId="77777777" w:rsidR="0061627C" w:rsidRPr="00031A26" w:rsidRDefault="0061627C" w:rsidP="002C4E62">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1</w:t>
            </w:r>
          </w:p>
        </w:tc>
        <w:tc>
          <w:tcPr>
            <w:tcW w:w="1521" w:type="dxa"/>
            <w:tcBorders>
              <w:top w:val="single" w:sz="4" w:space="0" w:color="auto"/>
              <w:left w:val="nil"/>
              <w:bottom w:val="single" w:sz="4" w:space="0" w:color="auto"/>
              <w:right w:val="single" w:sz="4" w:space="0" w:color="auto"/>
            </w:tcBorders>
            <w:shd w:val="clear" w:color="auto" w:fill="auto"/>
            <w:noWrap/>
            <w:vAlign w:val="center"/>
            <w:hideMark/>
          </w:tcPr>
          <w:p w14:paraId="245FBB6F" w14:textId="77777777" w:rsidR="0061627C" w:rsidRPr="00031A26" w:rsidRDefault="0061627C"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7A665C6" w14:textId="77777777" w:rsidR="0061627C" w:rsidRPr="00031A26" w:rsidRDefault="0061627C"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14:paraId="159B053E" w14:textId="77777777" w:rsidR="0061627C" w:rsidRPr="00031A26" w:rsidRDefault="0061627C"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1293" w:type="dxa"/>
            <w:tcBorders>
              <w:top w:val="single" w:sz="4" w:space="0" w:color="auto"/>
              <w:left w:val="nil"/>
              <w:bottom w:val="single" w:sz="4" w:space="0" w:color="auto"/>
              <w:right w:val="single" w:sz="4" w:space="0" w:color="auto"/>
            </w:tcBorders>
            <w:shd w:val="clear" w:color="auto" w:fill="auto"/>
            <w:noWrap/>
            <w:vAlign w:val="center"/>
            <w:hideMark/>
          </w:tcPr>
          <w:p w14:paraId="7724EAB8" w14:textId="77777777" w:rsidR="0061627C" w:rsidRPr="00031A26" w:rsidRDefault="0061627C"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1526" w:type="dxa"/>
            <w:tcBorders>
              <w:top w:val="single" w:sz="4" w:space="0" w:color="auto"/>
              <w:left w:val="nil"/>
              <w:bottom w:val="single" w:sz="4" w:space="0" w:color="auto"/>
              <w:right w:val="single" w:sz="4" w:space="0" w:color="auto"/>
            </w:tcBorders>
            <w:shd w:val="clear" w:color="auto" w:fill="auto"/>
            <w:noWrap/>
            <w:vAlign w:val="center"/>
            <w:hideMark/>
          </w:tcPr>
          <w:p w14:paraId="5E4D94D2" w14:textId="77777777" w:rsidR="0061627C" w:rsidRPr="00031A26" w:rsidRDefault="0061627C"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1167" w:type="dxa"/>
            <w:tcBorders>
              <w:top w:val="single" w:sz="4" w:space="0" w:color="auto"/>
              <w:left w:val="nil"/>
              <w:bottom w:val="single" w:sz="4" w:space="0" w:color="auto"/>
              <w:right w:val="nil"/>
            </w:tcBorders>
            <w:shd w:val="clear" w:color="auto" w:fill="auto"/>
            <w:noWrap/>
            <w:vAlign w:val="center"/>
            <w:hideMark/>
          </w:tcPr>
          <w:p w14:paraId="61531F6B" w14:textId="77777777" w:rsidR="0061627C" w:rsidRPr="00031A26" w:rsidRDefault="0061627C"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931A0" w14:textId="77777777" w:rsidR="0061627C" w:rsidRPr="00031A26" w:rsidRDefault="0061627C"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r>
      <w:tr w:rsidR="0061627C" w:rsidRPr="00031A26" w14:paraId="14A4A3D5" w14:textId="77777777" w:rsidTr="0061627C">
        <w:trPr>
          <w:trHeight w:val="291"/>
          <w:jc w:val="center"/>
        </w:trPr>
        <w:tc>
          <w:tcPr>
            <w:tcW w:w="562" w:type="dxa"/>
            <w:tcBorders>
              <w:top w:val="nil"/>
              <w:left w:val="single" w:sz="8" w:space="0" w:color="auto"/>
              <w:bottom w:val="single" w:sz="4" w:space="0" w:color="auto"/>
              <w:right w:val="single" w:sz="4" w:space="0" w:color="auto"/>
            </w:tcBorders>
            <w:shd w:val="clear" w:color="auto" w:fill="auto"/>
            <w:noWrap/>
            <w:vAlign w:val="center"/>
            <w:hideMark/>
          </w:tcPr>
          <w:p w14:paraId="08404B64" w14:textId="77777777" w:rsidR="0061627C" w:rsidRPr="00031A26" w:rsidRDefault="0061627C" w:rsidP="002C4E62">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2</w:t>
            </w:r>
          </w:p>
        </w:tc>
        <w:tc>
          <w:tcPr>
            <w:tcW w:w="1521" w:type="dxa"/>
            <w:tcBorders>
              <w:top w:val="nil"/>
              <w:left w:val="nil"/>
              <w:bottom w:val="single" w:sz="4" w:space="0" w:color="auto"/>
              <w:right w:val="single" w:sz="4" w:space="0" w:color="auto"/>
            </w:tcBorders>
            <w:shd w:val="clear" w:color="auto" w:fill="auto"/>
            <w:noWrap/>
            <w:vAlign w:val="center"/>
            <w:hideMark/>
          </w:tcPr>
          <w:p w14:paraId="2598F866" w14:textId="77777777" w:rsidR="0061627C" w:rsidRPr="00031A26" w:rsidRDefault="0061627C"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1276" w:type="dxa"/>
            <w:tcBorders>
              <w:top w:val="nil"/>
              <w:left w:val="nil"/>
              <w:bottom w:val="single" w:sz="4" w:space="0" w:color="auto"/>
              <w:right w:val="single" w:sz="4" w:space="0" w:color="auto"/>
            </w:tcBorders>
            <w:shd w:val="clear" w:color="auto" w:fill="auto"/>
            <w:noWrap/>
            <w:vAlign w:val="center"/>
            <w:hideMark/>
          </w:tcPr>
          <w:p w14:paraId="787E15F3" w14:textId="77777777" w:rsidR="0061627C" w:rsidRPr="00031A26" w:rsidRDefault="0061627C"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1542" w:type="dxa"/>
            <w:tcBorders>
              <w:top w:val="nil"/>
              <w:left w:val="nil"/>
              <w:bottom w:val="single" w:sz="4" w:space="0" w:color="auto"/>
              <w:right w:val="single" w:sz="4" w:space="0" w:color="auto"/>
            </w:tcBorders>
            <w:shd w:val="clear" w:color="auto" w:fill="auto"/>
            <w:noWrap/>
            <w:vAlign w:val="center"/>
            <w:hideMark/>
          </w:tcPr>
          <w:p w14:paraId="181D14A0" w14:textId="77777777" w:rsidR="0061627C" w:rsidRPr="00031A26" w:rsidRDefault="0061627C"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1293" w:type="dxa"/>
            <w:tcBorders>
              <w:top w:val="nil"/>
              <w:left w:val="nil"/>
              <w:bottom w:val="single" w:sz="4" w:space="0" w:color="auto"/>
              <w:right w:val="single" w:sz="4" w:space="0" w:color="auto"/>
            </w:tcBorders>
            <w:shd w:val="clear" w:color="auto" w:fill="auto"/>
            <w:noWrap/>
            <w:vAlign w:val="center"/>
            <w:hideMark/>
          </w:tcPr>
          <w:p w14:paraId="2EACEFA7" w14:textId="77777777" w:rsidR="0061627C" w:rsidRPr="00031A26" w:rsidRDefault="0061627C"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1526" w:type="dxa"/>
            <w:tcBorders>
              <w:top w:val="nil"/>
              <w:left w:val="nil"/>
              <w:bottom w:val="single" w:sz="4" w:space="0" w:color="auto"/>
              <w:right w:val="single" w:sz="4" w:space="0" w:color="auto"/>
            </w:tcBorders>
            <w:shd w:val="clear" w:color="auto" w:fill="auto"/>
            <w:noWrap/>
            <w:vAlign w:val="center"/>
            <w:hideMark/>
          </w:tcPr>
          <w:p w14:paraId="3B72B5FB" w14:textId="77777777" w:rsidR="0061627C" w:rsidRPr="00031A26" w:rsidRDefault="0061627C"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1167" w:type="dxa"/>
            <w:tcBorders>
              <w:top w:val="nil"/>
              <w:left w:val="nil"/>
              <w:bottom w:val="single" w:sz="4" w:space="0" w:color="auto"/>
              <w:right w:val="nil"/>
            </w:tcBorders>
            <w:shd w:val="clear" w:color="auto" w:fill="auto"/>
            <w:noWrap/>
            <w:vAlign w:val="center"/>
            <w:hideMark/>
          </w:tcPr>
          <w:p w14:paraId="3ABC2FA2" w14:textId="77777777" w:rsidR="0061627C" w:rsidRPr="00031A26" w:rsidRDefault="0061627C"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c>
          <w:tcPr>
            <w:tcW w:w="889" w:type="dxa"/>
            <w:tcBorders>
              <w:top w:val="nil"/>
              <w:left w:val="single" w:sz="4" w:space="0" w:color="auto"/>
              <w:bottom w:val="single" w:sz="4" w:space="0" w:color="auto"/>
              <w:right w:val="single" w:sz="8" w:space="0" w:color="auto"/>
            </w:tcBorders>
            <w:shd w:val="clear" w:color="auto" w:fill="auto"/>
            <w:noWrap/>
            <w:vAlign w:val="center"/>
            <w:hideMark/>
          </w:tcPr>
          <w:p w14:paraId="607C1E56" w14:textId="77777777" w:rsidR="0061627C" w:rsidRPr="00031A26" w:rsidRDefault="0061627C" w:rsidP="002C4E62">
            <w:pPr>
              <w:jc w:val="center"/>
              <w:rPr>
                <w:rFonts w:ascii="Segoe UI" w:eastAsia="Times New Roman" w:hAnsi="Segoe UI" w:cs="Segoe UI"/>
                <w:color w:val="000000"/>
                <w:sz w:val="20"/>
                <w:szCs w:val="20"/>
                <w:lang w:eastAsia="ro-RO"/>
              </w:rPr>
            </w:pPr>
            <w:r w:rsidRPr="00031A26">
              <w:rPr>
                <w:rFonts w:ascii="Segoe UI" w:eastAsia="Times New Roman" w:hAnsi="Segoe UI" w:cs="Segoe UI"/>
                <w:color w:val="000000"/>
                <w:sz w:val="20"/>
                <w:szCs w:val="20"/>
                <w:lang w:eastAsia="ro-RO"/>
              </w:rPr>
              <w:t> </w:t>
            </w:r>
          </w:p>
        </w:tc>
      </w:tr>
    </w:tbl>
    <w:p w14:paraId="6D620D71" w14:textId="59696D17" w:rsidR="004D73FE" w:rsidRPr="00031A26" w:rsidRDefault="004D73FE" w:rsidP="004D73FE">
      <w:pPr>
        <w:widowControl w:val="0"/>
        <w:ind w:left="9217" w:firstLine="709"/>
        <w:rPr>
          <w:rFonts w:ascii="Times New Roman" w:hAnsi="Times New Roman" w:cs="Times New Roman"/>
          <w:sz w:val="24"/>
          <w:szCs w:val="24"/>
        </w:rPr>
      </w:pPr>
      <w:r>
        <w:rPr>
          <w:rFonts w:ascii="Times New Roman" w:hAnsi="Times New Roman" w:cs="Times New Roman"/>
          <w:color w:val="000000"/>
          <w:sz w:val="24"/>
          <w:szCs w:val="24"/>
        </w:rPr>
        <w:t xml:space="preserve">  </w:t>
      </w:r>
      <w:r w:rsidRPr="00031A26">
        <w:rPr>
          <w:rFonts w:ascii="Times New Roman" w:hAnsi="Times New Roman" w:cs="Times New Roman"/>
          <w:color w:val="000000"/>
          <w:sz w:val="24"/>
          <w:szCs w:val="24"/>
        </w:rPr>
        <w:t>”</w:t>
      </w:r>
    </w:p>
    <w:p w14:paraId="7ED80124" w14:textId="29D285E3" w:rsidR="00F64AC7" w:rsidRPr="00031A26" w:rsidRDefault="00F64AC7" w:rsidP="007A5F78">
      <w:pPr>
        <w:pStyle w:val="ListParagraph"/>
        <w:numPr>
          <w:ilvl w:val="0"/>
          <w:numId w:val="4"/>
        </w:numPr>
        <w:spacing w:line="360" w:lineRule="auto"/>
        <w:ind w:left="0" w:firstLine="0"/>
        <w:rPr>
          <w:rFonts w:ascii="Times New Roman" w:hAnsi="Times New Roman" w:cs="Times New Roman"/>
          <w:sz w:val="24"/>
          <w:szCs w:val="24"/>
        </w:rPr>
      </w:pPr>
      <w:r w:rsidRPr="00031A26">
        <w:rPr>
          <w:rFonts w:ascii="Times New Roman" w:hAnsi="Times New Roman" w:cs="Times New Roman"/>
          <w:sz w:val="24"/>
          <w:szCs w:val="24"/>
        </w:rPr>
        <w:t xml:space="preserve">La </w:t>
      </w:r>
      <w:r w:rsidRPr="00031A26">
        <w:rPr>
          <w:rFonts w:ascii="Times New Roman" w:hAnsi="Times New Roman" w:cs="Times New Roman"/>
          <w:bCs/>
          <w:sz w:val="24"/>
          <w:szCs w:val="24"/>
        </w:rPr>
        <w:t>Anexa</w:t>
      </w:r>
      <w:r w:rsidRPr="00031A26">
        <w:rPr>
          <w:rFonts w:ascii="Times New Roman" w:hAnsi="Times New Roman" w:cs="Times New Roman"/>
          <w:sz w:val="24"/>
          <w:szCs w:val="24"/>
        </w:rPr>
        <w:t xml:space="preserve"> </w:t>
      </w:r>
      <w:r w:rsidR="00820A2C" w:rsidRPr="00031A26">
        <w:rPr>
          <w:rFonts w:ascii="Times New Roman" w:hAnsi="Times New Roman" w:cs="Times New Roman"/>
          <w:bCs/>
          <w:sz w:val="24"/>
          <w:szCs w:val="24"/>
        </w:rPr>
        <w:t>n</w:t>
      </w:r>
      <w:r w:rsidRPr="00031A26">
        <w:rPr>
          <w:rFonts w:ascii="Times New Roman" w:hAnsi="Times New Roman" w:cs="Times New Roman"/>
          <w:bCs/>
          <w:sz w:val="24"/>
          <w:szCs w:val="24"/>
        </w:rPr>
        <w:t>r. 1</w:t>
      </w:r>
      <w:r w:rsidRPr="00031A26">
        <w:rPr>
          <w:rFonts w:ascii="Times New Roman" w:hAnsi="Times New Roman" w:cs="Times New Roman"/>
          <w:sz w:val="24"/>
          <w:szCs w:val="24"/>
        </w:rPr>
        <w:t>, Tabelul nr. 2 se modifică și va avea următorul cuprins:</w:t>
      </w:r>
    </w:p>
    <w:p w14:paraId="7AA9FADE" w14:textId="74CE774D" w:rsidR="00F64AC7" w:rsidRDefault="00F65465" w:rsidP="007A5F78">
      <w:pPr>
        <w:widowControl w:val="0"/>
        <w:spacing w:line="360" w:lineRule="auto"/>
        <w:jc w:val="center"/>
        <w:rPr>
          <w:rFonts w:ascii="Times New Roman" w:hAnsi="Times New Roman" w:cs="Times New Roman"/>
          <w:b/>
          <w:sz w:val="24"/>
          <w:szCs w:val="24"/>
        </w:rPr>
      </w:pPr>
      <w:r w:rsidRPr="00031A26">
        <w:rPr>
          <w:rFonts w:ascii="Times New Roman" w:eastAsia="Times New Roman" w:hAnsi="Times New Roman" w:cs="Times New Roman"/>
          <w:b/>
          <w:bCs/>
          <w:color w:val="000000"/>
          <w:sz w:val="24"/>
          <w:szCs w:val="24"/>
          <w:lang w:eastAsia="ro-RO"/>
        </w:rPr>
        <w:t>„</w:t>
      </w:r>
      <w:r w:rsidR="00F64AC7" w:rsidRPr="00031A26">
        <w:rPr>
          <w:rFonts w:ascii="Times New Roman" w:hAnsi="Times New Roman" w:cs="Times New Roman"/>
          <w:b/>
          <w:sz w:val="24"/>
          <w:szCs w:val="24"/>
        </w:rPr>
        <w:t>Informații aferente prevederilor art. 6 din metodologie</w:t>
      </w:r>
    </w:p>
    <w:p w14:paraId="2D210F40" w14:textId="77777777" w:rsidR="00F64AC7" w:rsidRPr="00031A26" w:rsidRDefault="00F64AC7" w:rsidP="007A5F78">
      <w:pPr>
        <w:widowControl w:val="0"/>
        <w:spacing w:line="360" w:lineRule="auto"/>
        <w:jc w:val="right"/>
        <w:rPr>
          <w:rFonts w:ascii="Times New Roman" w:hAnsi="Times New Roman" w:cs="Times New Roman"/>
          <w:sz w:val="24"/>
          <w:szCs w:val="24"/>
        </w:rPr>
      </w:pPr>
      <w:r w:rsidRPr="00031A26">
        <w:rPr>
          <w:rFonts w:ascii="Times New Roman" w:hAnsi="Times New Roman" w:cs="Times New Roman"/>
          <w:sz w:val="24"/>
          <w:szCs w:val="24"/>
        </w:rPr>
        <w:t>Tabelul nr. 2</w:t>
      </w:r>
    </w:p>
    <w:tbl>
      <w:tblPr>
        <w:tblStyle w:val="TableGrid"/>
        <w:tblW w:w="10520" w:type="dxa"/>
        <w:jc w:val="center"/>
        <w:tblLook w:val="04A0" w:firstRow="1" w:lastRow="0" w:firstColumn="1" w:lastColumn="0" w:noHBand="0" w:noVBand="1"/>
      </w:tblPr>
      <w:tblGrid>
        <w:gridCol w:w="517"/>
        <w:gridCol w:w="506"/>
        <w:gridCol w:w="506"/>
        <w:gridCol w:w="637"/>
        <w:gridCol w:w="664"/>
        <w:gridCol w:w="637"/>
        <w:gridCol w:w="781"/>
        <w:gridCol w:w="1049"/>
        <w:gridCol w:w="1564"/>
        <w:gridCol w:w="1361"/>
        <w:gridCol w:w="1280"/>
        <w:gridCol w:w="1018"/>
      </w:tblGrid>
      <w:tr w:rsidR="00962857" w:rsidRPr="00031A26" w14:paraId="79463AEF" w14:textId="2886D060" w:rsidTr="00F65465">
        <w:trPr>
          <w:cantSplit/>
          <w:trHeight w:val="3873"/>
          <w:jc w:val="center"/>
        </w:trPr>
        <w:tc>
          <w:tcPr>
            <w:tcW w:w="517" w:type="dxa"/>
            <w:vMerge w:val="restart"/>
            <w:vAlign w:val="center"/>
          </w:tcPr>
          <w:p w14:paraId="4C955417" w14:textId="77777777"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Nr. crt.</w:t>
            </w:r>
          </w:p>
          <w:p w14:paraId="17C7DBA9" w14:textId="77777777" w:rsidR="00F64AC7" w:rsidRPr="00031A26" w:rsidRDefault="00F64AC7" w:rsidP="00F64AC7">
            <w:pPr>
              <w:ind w:left="100" w:right="-249"/>
              <w:jc w:val="center"/>
              <w:rPr>
                <w:rFonts w:ascii="Times New Roman" w:eastAsia="Calibri" w:hAnsi="Times New Roman" w:cs="Times New Roman"/>
                <w:sz w:val="20"/>
                <w:szCs w:val="20"/>
              </w:rPr>
            </w:pPr>
          </w:p>
        </w:tc>
        <w:tc>
          <w:tcPr>
            <w:tcW w:w="506" w:type="dxa"/>
            <w:vMerge w:val="restart"/>
            <w:textDirection w:val="btLr"/>
            <w:vAlign w:val="center"/>
          </w:tcPr>
          <w:p w14:paraId="6942AC0C" w14:textId="77777777" w:rsidR="00F64AC7" w:rsidRPr="00031A26" w:rsidRDefault="00F64AC7" w:rsidP="00F64AC7">
            <w:pPr>
              <w:ind w:left="113" w:right="113"/>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SRM/SM/NT/SCV/SC</w:t>
            </w:r>
          </w:p>
        </w:tc>
        <w:tc>
          <w:tcPr>
            <w:tcW w:w="506" w:type="dxa"/>
            <w:vMerge w:val="restart"/>
            <w:textDirection w:val="btLr"/>
            <w:vAlign w:val="center"/>
          </w:tcPr>
          <w:p w14:paraId="518D4B99" w14:textId="5A2292B3" w:rsidR="00F64AC7" w:rsidRPr="00031A26" w:rsidRDefault="00F64AC7" w:rsidP="00F64AC7">
            <w:pPr>
              <w:ind w:left="113" w:right="113"/>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Seria sistemului/mijlocului de măsurare</w:t>
            </w:r>
          </w:p>
          <w:p w14:paraId="349A1CFA" w14:textId="77777777" w:rsidR="00F64AC7" w:rsidRPr="00031A26" w:rsidRDefault="00F64AC7" w:rsidP="00F64AC7">
            <w:pPr>
              <w:ind w:left="113" w:right="113"/>
              <w:jc w:val="center"/>
              <w:rPr>
                <w:rFonts w:ascii="Times New Roman" w:eastAsia="Calibri" w:hAnsi="Times New Roman" w:cs="Times New Roman"/>
                <w:sz w:val="20"/>
                <w:szCs w:val="20"/>
              </w:rPr>
            </w:pPr>
          </w:p>
        </w:tc>
        <w:tc>
          <w:tcPr>
            <w:tcW w:w="1301" w:type="dxa"/>
            <w:gridSpan w:val="2"/>
            <w:vAlign w:val="center"/>
          </w:tcPr>
          <w:p w14:paraId="175667FB" w14:textId="700A7592"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Index</w:t>
            </w:r>
            <w:r w:rsidR="00962857" w:rsidRPr="00031A26">
              <w:rPr>
                <w:rFonts w:ascii="Times New Roman" w:eastAsia="Calibri" w:hAnsi="Times New Roman" w:cs="Times New Roman"/>
                <w:sz w:val="20"/>
                <w:szCs w:val="20"/>
              </w:rPr>
              <w:t xml:space="preserve"> </w:t>
            </w:r>
            <w:r w:rsidRPr="00031A26">
              <w:rPr>
                <w:rFonts w:ascii="Times New Roman" w:eastAsia="Calibri" w:hAnsi="Times New Roman" w:cs="Times New Roman"/>
                <w:sz w:val="20"/>
                <w:szCs w:val="20"/>
              </w:rPr>
              <w:t>anterior</w:t>
            </w:r>
          </w:p>
        </w:tc>
        <w:tc>
          <w:tcPr>
            <w:tcW w:w="1418" w:type="dxa"/>
            <w:gridSpan w:val="2"/>
            <w:vAlign w:val="center"/>
          </w:tcPr>
          <w:p w14:paraId="663C5E8D" w14:textId="77777777" w:rsidR="0096285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Index</w:t>
            </w:r>
          </w:p>
          <w:p w14:paraId="68DFD4C2" w14:textId="12FBF03F"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 xml:space="preserve"> curent</w:t>
            </w:r>
          </w:p>
        </w:tc>
        <w:tc>
          <w:tcPr>
            <w:tcW w:w="1049" w:type="dxa"/>
            <w:vAlign w:val="center"/>
          </w:tcPr>
          <w:p w14:paraId="6DF208BD" w14:textId="77777777"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Puterea calorifică superioară aferentă zonei de calitate</w:t>
            </w:r>
          </w:p>
        </w:tc>
        <w:tc>
          <w:tcPr>
            <w:tcW w:w="1564" w:type="dxa"/>
            <w:vAlign w:val="center"/>
          </w:tcPr>
          <w:p w14:paraId="2522253D" w14:textId="37031FED"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Volumul de gaze naturale utilizat drept combustibil pentru încălzirea gazelor naturale, a incintelor tehnologice, a spațiilor administrative și pentru funcționarea grupurilor generatoare de curent electric</w:t>
            </w:r>
          </w:p>
        </w:tc>
        <w:tc>
          <w:tcPr>
            <w:tcW w:w="1361" w:type="dxa"/>
            <w:vAlign w:val="center"/>
          </w:tcPr>
          <w:p w14:paraId="2503A127" w14:textId="14587CDC"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Volumul de gaze naturale utilizat drept combustibil pentru încălzirea spațiilor administrative</w:t>
            </w:r>
          </w:p>
        </w:tc>
        <w:tc>
          <w:tcPr>
            <w:tcW w:w="1280" w:type="dxa"/>
            <w:vAlign w:val="center"/>
          </w:tcPr>
          <w:p w14:paraId="72416C7C" w14:textId="77777777" w:rsidR="00F64AC7" w:rsidRPr="00031A26" w:rsidRDefault="00F64AC7" w:rsidP="00F64AC7">
            <w:pPr>
              <w:jc w:val="center"/>
              <w:rPr>
                <w:rFonts w:ascii="Times New Roman" w:eastAsia="Calibri" w:hAnsi="Times New Roman" w:cs="Times New Roman"/>
                <w:sz w:val="20"/>
                <w:szCs w:val="20"/>
              </w:rPr>
            </w:pPr>
            <w:r w:rsidRPr="00031A26">
              <w:rPr>
                <w:rFonts w:ascii="Times New Roman" w:hAnsi="Times New Roman" w:cs="Times New Roman"/>
                <w:sz w:val="20"/>
                <w:szCs w:val="20"/>
              </w:rPr>
              <w:t>Volumul de gaze naturale utilizat drept combustibil pentru încălzirea gazelor naturale, a incintelor tehnologice</w:t>
            </w:r>
            <w:r w:rsidRPr="00031A26">
              <w:rPr>
                <w:rFonts w:ascii="Times New Roman" w:hAnsi="Times New Roman" w:cs="Times New Roman"/>
                <w:color w:val="000000"/>
                <w:sz w:val="20"/>
                <w:szCs w:val="20"/>
              </w:rPr>
              <w:t xml:space="preserve"> </w:t>
            </w:r>
            <w:r w:rsidRPr="00031A26">
              <w:rPr>
                <w:rFonts w:ascii="Times New Roman" w:hAnsi="Times New Roman" w:cs="Times New Roman"/>
                <w:sz w:val="20"/>
                <w:szCs w:val="20"/>
              </w:rPr>
              <w:t>și pentru funcționarea grupurilor generatoare de curent electric</w:t>
            </w:r>
          </w:p>
          <w:p w14:paraId="024289C9" w14:textId="77777777" w:rsidR="00F64AC7" w:rsidRPr="00031A26" w:rsidRDefault="00F64AC7" w:rsidP="00F64AC7">
            <w:pPr>
              <w:jc w:val="center"/>
              <w:rPr>
                <w:rFonts w:ascii="Times New Roman" w:eastAsia="Calibri" w:hAnsi="Times New Roman" w:cs="Times New Roman"/>
                <w:sz w:val="20"/>
                <w:szCs w:val="20"/>
              </w:rPr>
            </w:pPr>
          </w:p>
        </w:tc>
        <w:tc>
          <w:tcPr>
            <w:tcW w:w="1018" w:type="dxa"/>
            <w:vAlign w:val="center"/>
          </w:tcPr>
          <w:p w14:paraId="7F4ABE98" w14:textId="77777777"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Energia</w:t>
            </w:r>
          </w:p>
          <w:p w14:paraId="56F4CC57" w14:textId="717ECD58"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gazelor naturale</w:t>
            </w:r>
          </w:p>
        </w:tc>
      </w:tr>
      <w:tr w:rsidR="00962857" w:rsidRPr="00031A26" w14:paraId="50CA0A3D" w14:textId="084FFACD" w:rsidTr="00F65465">
        <w:trPr>
          <w:cantSplit/>
          <w:trHeight w:val="1364"/>
          <w:jc w:val="center"/>
        </w:trPr>
        <w:tc>
          <w:tcPr>
            <w:tcW w:w="517" w:type="dxa"/>
            <w:vMerge/>
            <w:vAlign w:val="center"/>
          </w:tcPr>
          <w:p w14:paraId="164FE1D5" w14:textId="77777777" w:rsidR="00F64AC7" w:rsidRPr="00031A26" w:rsidRDefault="00F64AC7" w:rsidP="00F64AC7">
            <w:pPr>
              <w:ind w:left="100" w:right="-249"/>
              <w:jc w:val="center"/>
              <w:rPr>
                <w:rFonts w:ascii="Times New Roman" w:eastAsia="Calibri" w:hAnsi="Times New Roman" w:cs="Times New Roman"/>
                <w:sz w:val="20"/>
                <w:szCs w:val="20"/>
              </w:rPr>
            </w:pPr>
          </w:p>
        </w:tc>
        <w:tc>
          <w:tcPr>
            <w:tcW w:w="506" w:type="dxa"/>
            <w:vMerge/>
            <w:vAlign w:val="center"/>
          </w:tcPr>
          <w:p w14:paraId="1197575D" w14:textId="77777777" w:rsidR="00F64AC7" w:rsidRPr="00031A26" w:rsidRDefault="00F64AC7" w:rsidP="00F64AC7">
            <w:pPr>
              <w:jc w:val="center"/>
              <w:rPr>
                <w:rFonts w:ascii="Times New Roman" w:eastAsia="Calibri" w:hAnsi="Times New Roman" w:cs="Times New Roman"/>
                <w:sz w:val="20"/>
                <w:szCs w:val="20"/>
              </w:rPr>
            </w:pPr>
          </w:p>
        </w:tc>
        <w:tc>
          <w:tcPr>
            <w:tcW w:w="506" w:type="dxa"/>
            <w:vMerge/>
            <w:vAlign w:val="center"/>
          </w:tcPr>
          <w:p w14:paraId="75FF39FD" w14:textId="77777777" w:rsidR="00F64AC7" w:rsidRPr="00031A26" w:rsidRDefault="00F64AC7" w:rsidP="00F64AC7">
            <w:pPr>
              <w:jc w:val="center"/>
              <w:rPr>
                <w:rFonts w:ascii="Times New Roman" w:eastAsia="Calibri" w:hAnsi="Times New Roman" w:cs="Times New Roman"/>
                <w:sz w:val="20"/>
                <w:szCs w:val="20"/>
              </w:rPr>
            </w:pPr>
          </w:p>
        </w:tc>
        <w:tc>
          <w:tcPr>
            <w:tcW w:w="637" w:type="dxa"/>
            <w:vMerge w:val="restart"/>
            <w:textDirection w:val="btLr"/>
            <w:vAlign w:val="center"/>
          </w:tcPr>
          <w:p w14:paraId="218352CA" w14:textId="2DAA739D" w:rsidR="00F64AC7" w:rsidRPr="00031A26" w:rsidRDefault="00F64AC7" w:rsidP="00F64AC7">
            <w:pPr>
              <w:ind w:left="113" w:right="113"/>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Dată citire (zz.ll.aaaa)</w:t>
            </w:r>
          </w:p>
        </w:tc>
        <w:tc>
          <w:tcPr>
            <w:tcW w:w="664" w:type="dxa"/>
            <w:textDirection w:val="btLr"/>
            <w:vAlign w:val="center"/>
          </w:tcPr>
          <w:p w14:paraId="460BCF39" w14:textId="77777777" w:rsidR="00F64AC7" w:rsidRPr="00031A26" w:rsidRDefault="00F64AC7" w:rsidP="00F64AC7">
            <w:pPr>
              <w:ind w:left="113" w:right="113"/>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Volum  gaze naturale</w:t>
            </w:r>
          </w:p>
        </w:tc>
        <w:tc>
          <w:tcPr>
            <w:tcW w:w="637" w:type="dxa"/>
            <w:vMerge w:val="restart"/>
            <w:textDirection w:val="btLr"/>
            <w:vAlign w:val="center"/>
          </w:tcPr>
          <w:p w14:paraId="45733791" w14:textId="5AB44151" w:rsidR="00F64AC7" w:rsidRPr="00031A26" w:rsidRDefault="00F64AC7" w:rsidP="00F64AC7">
            <w:pPr>
              <w:ind w:left="113" w:right="113"/>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Dată citire (zz.ll.aaaa)</w:t>
            </w:r>
          </w:p>
        </w:tc>
        <w:tc>
          <w:tcPr>
            <w:tcW w:w="781" w:type="dxa"/>
            <w:textDirection w:val="btLr"/>
            <w:vAlign w:val="center"/>
          </w:tcPr>
          <w:p w14:paraId="70279B5A" w14:textId="77777777" w:rsidR="00F64AC7" w:rsidRPr="00031A26" w:rsidRDefault="00F64AC7" w:rsidP="00F64AC7">
            <w:pPr>
              <w:ind w:left="113" w:right="113"/>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Volum  gaze naturale</w:t>
            </w:r>
          </w:p>
        </w:tc>
        <w:tc>
          <w:tcPr>
            <w:tcW w:w="1049" w:type="dxa"/>
            <w:vAlign w:val="center"/>
          </w:tcPr>
          <w:p w14:paraId="3A7FB831" w14:textId="77777777" w:rsidR="00F64AC7" w:rsidRPr="00031A26" w:rsidRDefault="00F64AC7" w:rsidP="00F64AC7">
            <w:pPr>
              <w:jc w:val="center"/>
              <w:rPr>
                <w:rFonts w:ascii="Times New Roman" w:eastAsia="Calibri" w:hAnsi="Times New Roman" w:cs="Times New Roman"/>
                <w:i/>
                <w:sz w:val="24"/>
                <w:szCs w:val="24"/>
              </w:rPr>
            </w:pPr>
            <w:r w:rsidRPr="00031A26">
              <w:rPr>
                <w:rFonts w:ascii="Times New Roman" w:eastAsia="Calibri" w:hAnsi="Times New Roman" w:cs="Times New Roman"/>
                <w:i/>
                <w:sz w:val="24"/>
                <w:szCs w:val="24"/>
              </w:rPr>
              <w:t>H</w:t>
            </w:r>
            <w:r w:rsidRPr="00031A26">
              <w:rPr>
                <w:rFonts w:ascii="Times New Roman" w:eastAsia="Calibri" w:hAnsi="Times New Roman" w:cs="Times New Roman"/>
                <w:i/>
                <w:sz w:val="24"/>
                <w:szCs w:val="24"/>
                <w:vertAlign w:val="subscript"/>
              </w:rPr>
              <w:t>s</w:t>
            </w:r>
          </w:p>
        </w:tc>
        <w:tc>
          <w:tcPr>
            <w:tcW w:w="1564" w:type="dxa"/>
            <w:vAlign w:val="center"/>
          </w:tcPr>
          <w:p w14:paraId="2A298F5A" w14:textId="4C97567B" w:rsidR="00F64AC7" w:rsidRPr="00031A26" w:rsidRDefault="00F64AC7" w:rsidP="00F64AC7">
            <w:pPr>
              <w:jc w:val="center"/>
              <w:rPr>
                <w:rFonts w:ascii="Times New Roman" w:eastAsia="Calibri" w:hAnsi="Times New Roman" w:cs="Times New Roman"/>
                <w:i/>
                <w:sz w:val="24"/>
                <w:szCs w:val="24"/>
              </w:rPr>
            </w:pPr>
            <w:r w:rsidRPr="00031A26">
              <w:rPr>
                <w:rFonts w:ascii="Times New Roman" w:eastAsia="Calibri" w:hAnsi="Times New Roman" w:cs="Times New Roman"/>
                <w:i/>
                <w:sz w:val="24"/>
                <w:szCs w:val="24"/>
              </w:rPr>
              <w:t>V</w:t>
            </w:r>
            <w:r w:rsidRPr="00031A26">
              <w:rPr>
                <w:rFonts w:ascii="Times New Roman" w:eastAsia="Calibri" w:hAnsi="Times New Roman" w:cs="Times New Roman"/>
                <w:i/>
                <w:sz w:val="24"/>
                <w:szCs w:val="24"/>
                <w:vertAlign w:val="subscript"/>
              </w:rPr>
              <w:t>încSA</w:t>
            </w:r>
          </w:p>
        </w:tc>
        <w:tc>
          <w:tcPr>
            <w:tcW w:w="1361" w:type="dxa"/>
            <w:vAlign w:val="center"/>
          </w:tcPr>
          <w:p w14:paraId="11FA886C" w14:textId="7DB09FBE" w:rsidR="00F64AC7" w:rsidRPr="00031A26" w:rsidRDefault="00F64AC7" w:rsidP="00F64AC7">
            <w:pPr>
              <w:jc w:val="center"/>
              <w:rPr>
                <w:rFonts w:ascii="Times New Roman" w:eastAsia="Calibri" w:hAnsi="Times New Roman" w:cs="Times New Roman"/>
                <w:i/>
                <w:sz w:val="24"/>
                <w:szCs w:val="24"/>
              </w:rPr>
            </w:pPr>
            <w:r w:rsidRPr="00031A26">
              <w:rPr>
                <w:rFonts w:ascii="Times New Roman" w:eastAsia="Calibri" w:hAnsi="Times New Roman" w:cs="Times New Roman"/>
                <w:i/>
                <w:sz w:val="24"/>
                <w:szCs w:val="24"/>
              </w:rPr>
              <w:t>V</w:t>
            </w:r>
            <w:r w:rsidRPr="00031A26">
              <w:rPr>
                <w:rFonts w:ascii="Times New Roman" w:eastAsia="Calibri" w:hAnsi="Times New Roman" w:cs="Times New Roman"/>
                <w:i/>
                <w:sz w:val="24"/>
                <w:szCs w:val="24"/>
                <w:vertAlign w:val="subscript"/>
              </w:rPr>
              <w:t>SA</w:t>
            </w:r>
          </w:p>
        </w:tc>
        <w:tc>
          <w:tcPr>
            <w:tcW w:w="1280" w:type="dxa"/>
            <w:vAlign w:val="center"/>
          </w:tcPr>
          <w:p w14:paraId="6F6B09C2" w14:textId="3BC47634" w:rsidR="00F64AC7" w:rsidRPr="00031A26" w:rsidRDefault="00F64AC7" w:rsidP="00F64AC7">
            <w:pPr>
              <w:jc w:val="center"/>
              <w:rPr>
                <w:rFonts w:ascii="Times New Roman" w:eastAsia="Calibri" w:hAnsi="Times New Roman" w:cs="Times New Roman"/>
                <w:i/>
                <w:sz w:val="24"/>
                <w:szCs w:val="24"/>
              </w:rPr>
            </w:pPr>
            <w:r w:rsidRPr="00031A26">
              <w:rPr>
                <w:rFonts w:ascii="Times New Roman" w:eastAsia="Calibri" w:hAnsi="Times New Roman" w:cs="Times New Roman"/>
                <w:i/>
                <w:sz w:val="24"/>
                <w:szCs w:val="24"/>
              </w:rPr>
              <w:t>V</w:t>
            </w:r>
            <w:r w:rsidRPr="00031A26">
              <w:rPr>
                <w:rFonts w:ascii="Times New Roman" w:eastAsia="Calibri" w:hAnsi="Times New Roman" w:cs="Times New Roman"/>
                <w:i/>
                <w:sz w:val="24"/>
                <w:szCs w:val="24"/>
                <w:vertAlign w:val="subscript"/>
              </w:rPr>
              <w:t>I</w:t>
            </w:r>
          </w:p>
        </w:tc>
        <w:tc>
          <w:tcPr>
            <w:tcW w:w="1018" w:type="dxa"/>
            <w:vAlign w:val="center"/>
          </w:tcPr>
          <w:p w14:paraId="7F55521A" w14:textId="576B0228" w:rsidR="00F64AC7" w:rsidRPr="00031A26" w:rsidRDefault="00F64AC7" w:rsidP="00F64AC7">
            <w:pPr>
              <w:jc w:val="center"/>
              <w:rPr>
                <w:rFonts w:ascii="Times New Roman" w:eastAsia="Calibri" w:hAnsi="Times New Roman" w:cs="Times New Roman"/>
                <w:i/>
                <w:sz w:val="24"/>
                <w:szCs w:val="24"/>
              </w:rPr>
            </w:pPr>
            <w:r w:rsidRPr="00031A26">
              <w:rPr>
                <w:rFonts w:ascii="Times New Roman" w:eastAsia="Calibri" w:hAnsi="Times New Roman" w:cs="Times New Roman"/>
                <w:i/>
                <w:sz w:val="24"/>
                <w:szCs w:val="24"/>
              </w:rPr>
              <w:t>E</w:t>
            </w:r>
          </w:p>
        </w:tc>
      </w:tr>
      <w:tr w:rsidR="00962857" w:rsidRPr="00031A26" w14:paraId="5CC9DDEA" w14:textId="073BA22A" w:rsidTr="00F65465">
        <w:trPr>
          <w:cantSplit/>
          <w:trHeight w:val="261"/>
          <w:jc w:val="center"/>
        </w:trPr>
        <w:tc>
          <w:tcPr>
            <w:tcW w:w="517" w:type="dxa"/>
            <w:vMerge/>
            <w:vAlign w:val="center"/>
          </w:tcPr>
          <w:p w14:paraId="71F7A936" w14:textId="77777777" w:rsidR="00F64AC7" w:rsidRPr="00031A26" w:rsidRDefault="00F64AC7" w:rsidP="00F64AC7">
            <w:pPr>
              <w:ind w:left="100" w:right="-249"/>
              <w:jc w:val="center"/>
              <w:rPr>
                <w:rFonts w:ascii="Times New Roman" w:eastAsia="Calibri" w:hAnsi="Times New Roman" w:cs="Times New Roman"/>
                <w:sz w:val="20"/>
                <w:szCs w:val="20"/>
              </w:rPr>
            </w:pPr>
          </w:p>
        </w:tc>
        <w:tc>
          <w:tcPr>
            <w:tcW w:w="506" w:type="dxa"/>
            <w:vMerge/>
            <w:vAlign w:val="center"/>
          </w:tcPr>
          <w:p w14:paraId="452381C4" w14:textId="77777777" w:rsidR="00F64AC7" w:rsidRPr="00031A26" w:rsidRDefault="00F64AC7" w:rsidP="00F64AC7">
            <w:pPr>
              <w:jc w:val="center"/>
              <w:rPr>
                <w:rFonts w:ascii="Times New Roman" w:eastAsia="Calibri" w:hAnsi="Times New Roman" w:cs="Times New Roman"/>
                <w:sz w:val="20"/>
                <w:szCs w:val="20"/>
              </w:rPr>
            </w:pPr>
          </w:p>
        </w:tc>
        <w:tc>
          <w:tcPr>
            <w:tcW w:w="506" w:type="dxa"/>
            <w:vMerge/>
            <w:vAlign w:val="center"/>
          </w:tcPr>
          <w:p w14:paraId="7E360D7F" w14:textId="77777777" w:rsidR="00F64AC7" w:rsidRPr="00031A26" w:rsidRDefault="00F64AC7" w:rsidP="00F64AC7">
            <w:pPr>
              <w:jc w:val="center"/>
              <w:rPr>
                <w:rFonts w:ascii="Times New Roman" w:eastAsia="Calibri" w:hAnsi="Times New Roman" w:cs="Times New Roman"/>
                <w:sz w:val="20"/>
                <w:szCs w:val="20"/>
              </w:rPr>
            </w:pPr>
          </w:p>
        </w:tc>
        <w:tc>
          <w:tcPr>
            <w:tcW w:w="637" w:type="dxa"/>
            <w:vMerge/>
            <w:vAlign w:val="center"/>
          </w:tcPr>
          <w:p w14:paraId="7AB0C468" w14:textId="77777777" w:rsidR="00F64AC7" w:rsidRPr="00031A26" w:rsidRDefault="00F64AC7" w:rsidP="00F64AC7">
            <w:pPr>
              <w:jc w:val="center"/>
              <w:rPr>
                <w:rFonts w:ascii="Times New Roman" w:eastAsia="Calibri" w:hAnsi="Times New Roman" w:cs="Times New Roman"/>
                <w:sz w:val="20"/>
                <w:szCs w:val="20"/>
                <w:vertAlign w:val="superscript"/>
              </w:rPr>
            </w:pPr>
          </w:p>
        </w:tc>
        <w:tc>
          <w:tcPr>
            <w:tcW w:w="664" w:type="dxa"/>
            <w:vAlign w:val="center"/>
          </w:tcPr>
          <w:p w14:paraId="6A6BD2F9" w14:textId="77777777"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m</w:t>
            </w:r>
            <w:r w:rsidRPr="00031A26">
              <w:rPr>
                <w:rFonts w:ascii="Times New Roman" w:eastAsia="Calibri" w:hAnsi="Times New Roman" w:cs="Times New Roman"/>
                <w:sz w:val="20"/>
                <w:szCs w:val="20"/>
                <w:vertAlign w:val="superscript"/>
              </w:rPr>
              <w:t>3</w:t>
            </w:r>
          </w:p>
        </w:tc>
        <w:tc>
          <w:tcPr>
            <w:tcW w:w="637" w:type="dxa"/>
            <w:vMerge/>
            <w:vAlign w:val="center"/>
          </w:tcPr>
          <w:p w14:paraId="45898AC6" w14:textId="77777777" w:rsidR="00F64AC7" w:rsidRPr="00031A26" w:rsidRDefault="00F64AC7" w:rsidP="00F64AC7">
            <w:pPr>
              <w:jc w:val="center"/>
              <w:rPr>
                <w:rFonts w:ascii="Times New Roman" w:eastAsia="Calibri" w:hAnsi="Times New Roman" w:cs="Times New Roman"/>
                <w:sz w:val="20"/>
                <w:szCs w:val="20"/>
              </w:rPr>
            </w:pPr>
          </w:p>
        </w:tc>
        <w:tc>
          <w:tcPr>
            <w:tcW w:w="781" w:type="dxa"/>
            <w:vAlign w:val="center"/>
          </w:tcPr>
          <w:p w14:paraId="489DB27C" w14:textId="77777777"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m</w:t>
            </w:r>
            <w:r w:rsidRPr="00031A26">
              <w:rPr>
                <w:rFonts w:ascii="Times New Roman" w:eastAsia="Calibri" w:hAnsi="Times New Roman" w:cs="Times New Roman"/>
                <w:sz w:val="20"/>
                <w:szCs w:val="20"/>
                <w:vertAlign w:val="superscript"/>
              </w:rPr>
              <w:t>3</w:t>
            </w:r>
          </w:p>
        </w:tc>
        <w:tc>
          <w:tcPr>
            <w:tcW w:w="1049" w:type="dxa"/>
            <w:vAlign w:val="center"/>
          </w:tcPr>
          <w:p w14:paraId="64D50FBE" w14:textId="77777777" w:rsidR="00F64AC7" w:rsidRPr="00031A26" w:rsidRDefault="00F64AC7" w:rsidP="00F64AC7">
            <w:pPr>
              <w:jc w:val="center"/>
              <w:rPr>
                <w:rFonts w:ascii="Times New Roman" w:eastAsia="Calibri" w:hAnsi="Times New Roman" w:cs="Times New Roman"/>
                <w:sz w:val="20"/>
                <w:szCs w:val="20"/>
                <w:vertAlign w:val="superscript"/>
              </w:rPr>
            </w:pPr>
            <w:r w:rsidRPr="00031A26">
              <w:rPr>
                <w:rFonts w:ascii="Times New Roman" w:eastAsia="Calibri" w:hAnsi="Times New Roman" w:cs="Times New Roman"/>
                <w:sz w:val="20"/>
                <w:szCs w:val="20"/>
              </w:rPr>
              <w:t>MWh/m</w:t>
            </w:r>
            <w:r w:rsidRPr="00031A26">
              <w:rPr>
                <w:rFonts w:ascii="Times New Roman" w:eastAsia="Calibri" w:hAnsi="Times New Roman" w:cs="Times New Roman"/>
                <w:sz w:val="20"/>
                <w:szCs w:val="20"/>
                <w:vertAlign w:val="superscript"/>
              </w:rPr>
              <w:t>3</w:t>
            </w:r>
          </w:p>
        </w:tc>
        <w:tc>
          <w:tcPr>
            <w:tcW w:w="1564" w:type="dxa"/>
            <w:vAlign w:val="center"/>
          </w:tcPr>
          <w:p w14:paraId="536F03B0" w14:textId="3F47F602"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m</w:t>
            </w:r>
            <w:r w:rsidRPr="00031A26">
              <w:rPr>
                <w:rFonts w:ascii="Times New Roman" w:eastAsia="Calibri" w:hAnsi="Times New Roman" w:cs="Times New Roman"/>
                <w:sz w:val="20"/>
                <w:szCs w:val="20"/>
                <w:vertAlign w:val="superscript"/>
              </w:rPr>
              <w:t>3</w:t>
            </w:r>
          </w:p>
        </w:tc>
        <w:tc>
          <w:tcPr>
            <w:tcW w:w="1361" w:type="dxa"/>
            <w:vAlign w:val="center"/>
          </w:tcPr>
          <w:p w14:paraId="4AEFF28C" w14:textId="072E6017"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m</w:t>
            </w:r>
            <w:r w:rsidRPr="00031A26">
              <w:rPr>
                <w:rFonts w:ascii="Times New Roman" w:eastAsia="Calibri" w:hAnsi="Times New Roman" w:cs="Times New Roman"/>
                <w:sz w:val="20"/>
                <w:szCs w:val="20"/>
                <w:vertAlign w:val="superscript"/>
              </w:rPr>
              <w:t>3</w:t>
            </w:r>
          </w:p>
        </w:tc>
        <w:tc>
          <w:tcPr>
            <w:tcW w:w="1280" w:type="dxa"/>
            <w:vAlign w:val="center"/>
          </w:tcPr>
          <w:p w14:paraId="6FBC20AD" w14:textId="191CB296"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m</w:t>
            </w:r>
            <w:r w:rsidRPr="00031A26">
              <w:rPr>
                <w:rFonts w:ascii="Times New Roman" w:eastAsia="Calibri" w:hAnsi="Times New Roman" w:cs="Times New Roman"/>
                <w:sz w:val="20"/>
                <w:szCs w:val="20"/>
                <w:vertAlign w:val="superscript"/>
              </w:rPr>
              <w:t>3</w:t>
            </w:r>
          </w:p>
        </w:tc>
        <w:tc>
          <w:tcPr>
            <w:tcW w:w="1018" w:type="dxa"/>
            <w:vAlign w:val="center"/>
          </w:tcPr>
          <w:p w14:paraId="15C8DC55" w14:textId="2F494109"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MWh</w:t>
            </w:r>
          </w:p>
        </w:tc>
      </w:tr>
      <w:tr w:rsidR="00962857" w:rsidRPr="00031A26" w14:paraId="5BF98E31" w14:textId="55B96FC3" w:rsidTr="00F65465">
        <w:trPr>
          <w:jc w:val="center"/>
        </w:trPr>
        <w:tc>
          <w:tcPr>
            <w:tcW w:w="517" w:type="dxa"/>
            <w:vAlign w:val="center"/>
          </w:tcPr>
          <w:p w14:paraId="47533771" w14:textId="77777777" w:rsidR="00F64AC7" w:rsidRPr="00031A26" w:rsidRDefault="00F64AC7" w:rsidP="00F65465">
            <w:pPr>
              <w:ind w:left="360" w:right="-249" w:hanging="502"/>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1</w:t>
            </w:r>
          </w:p>
        </w:tc>
        <w:tc>
          <w:tcPr>
            <w:tcW w:w="506" w:type="dxa"/>
            <w:vAlign w:val="center"/>
          </w:tcPr>
          <w:p w14:paraId="5E82D74B" w14:textId="77777777"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2</w:t>
            </w:r>
          </w:p>
        </w:tc>
        <w:tc>
          <w:tcPr>
            <w:tcW w:w="506" w:type="dxa"/>
            <w:vAlign w:val="center"/>
          </w:tcPr>
          <w:p w14:paraId="5C8A5201" w14:textId="77777777"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3</w:t>
            </w:r>
          </w:p>
        </w:tc>
        <w:tc>
          <w:tcPr>
            <w:tcW w:w="637" w:type="dxa"/>
            <w:vAlign w:val="center"/>
          </w:tcPr>
          <w:p w14:paraId="4178D092" w14:textId="77777777"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4</w:t>
            </w:r>
          </w:p>
        </w:tc>
        <w:tc>
          <w:tcPr>
            <w:tcW w:w="664" w:type="dxa"/>
            <w:vAlign w:val="center"/>
          </w:tcPr>
          <w:p w14:paraId="52E65392" w14:textId="77777777"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5</w:t>
            </w:r>
          </w:p>
        </w:tc>
        <w:tc>
          <w:tcPr>
            <w:tcW w:w="637" w:type="dxa"/>
            <w:vAlign w:val="center"/>
          </w:tcPr>
          <w:p w14:paraId="6920DC68" w14:textId="77777777"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6</w:t>
            </w:r>
          </w:p>
        </w:tc>
        <w:tc>
          <w:tcPr>
            <w:tcW w:w="781" w:type="dxa"/>
            <w:vAlign w:val="center"/>
          </w:tcPr>
          <w:p w14:paraId="2CB46FDA" w14:textId="77777777"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7</w:t>
            </w:r>
          </w:p>
        </w:tc>
        <w:tc>
          <w:tcPr>
            <w:tcW w:w="1049" w:type="dxa"/>
            <w:vAlign w:val="center"/>
          </w:tcPr>
          <w:p w14:paraId="2133D185" w14:textId="77777777"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8</w:t>
            </w:r>
          </w:p>
        </w:tc>
        <w:tc>
          <w:tcPr>
            <w:tcW w:w="1564" w:type="dxa"/>
            <w:vAlign w:val="center"/>
          </w:tcPr>
          <w:p w14:paraId="7ED378E0" w14:textId="41E6DE48"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9=7-5</w:t>
            </w:r>
          </w:p>
        </w:tc>
        <w:tc>
          <w:tcPr>
            <w:tcW w:w="1361" w:type="dxa"/>
            <w:vAlign w:val="center"/>
          </w:tcPr>
          <w:p w14:paraId="05D06C83" w14:textId="3B66DC3B"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10</w:t>
            </w:r>
          </w:p>
        </w:tc>
        <w:tc>
          <w:tcPr>
            <w:tcW w:w="1280" w:type="dxa"/>
            <w:vAlign w:val="center"/>
          </w:tcPr>
          <w:p w14:paraId="3D1504B6" w14:textId="2E6E0241"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11=9-10</w:t>
            </w:r>
          </w:p>
        </w:tc>
        <w:tc>
          <w:tcPr>
            <w:tcW w:w="1018" w:type="dxa"/>
            <w:vAlign w:val="center"/>
          </w:tcPr>
          <w:p w14:paraId="46015F3C" w14:textId="59247392" w:rsidR="00F64AC7" w:rsidRPr="00031A26" w:rsidRDefault="00F64AC7" w:rsidP="00F64AC7">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12=11x8</w:t>
            </w:r>
          </w:p>
        </w:tc>
      </w:tr>
      <w:tr w:rsidR="00962857" w:rsidRPr="00031A26" w14:paraId="12DC3212" w14:textId="3DAF6101" w:rsidTr="00F65465">
        <w:trPr>
          <w:jc w:val="center"/>
        </w:trPr>
        <w:tc>
          <w:tcPr>
            <w:tcW w:w="517" w:type="dxa"/>
            <w:vAlign w:val="center"/>
          </w:tcPr>
          <w:p w14:paraId="0FD0D475" w14:textId="77777777" w:rsidR="00F64AC7" w:rsidRPr="00031A26" w:rsidRDefault="00F64AC7" w:rsidP="00F65465">
            <w:pPr>
              <w:ind w:left="360" w:right="-249" w:hanging="502"/>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1</w:t>
            </w:r>
          </w:p>
        </w:tc>
        <w:tc>
          <w:tcPr>
            <w:tcW w:w="506" w:type="dxa"/>
            <w:vAlign w:val="center"/>
          </w:tcPr>
          <w:p w14:paraId="59733A22" w14:textId="77777777" w:rsidR="00F64AC7" w:rsidRPr="00031A26" w:rsidRDefault="00F64AC7" w:rsidP="00F64AC7">
            <w:pPr>
              <w:jc w:val="center"/>
              <w:rPr>
                <w:rFonts w:ascii="Times New Roman" w:eastAsia="Calibri" w:hAnsi="Times New Roman" w:cs="Times New Roman"/>
                <w:sz w:val="20"/>
                <w:szCs w:val="20"/>
              </w:rPr>
            </w:pPr>
          </w:p>
        </w:tc>
        <w:tc>
          <w:tcPr>
            <w:tcW w:w="506" w:type="dxa"/>
            <w:vAlign w:val="center"/>
          </w:tcPr>
          <w:p w14:paraId="348A1BF2" w14:textId="77777777" w:rsidR="00F64AC7" w:rsidRPr="00031A26" w:rsidRDefault="00F64AC7" w:rsidP="00F64AC7">
            <w:pPr>
              <w:jc w:val="center"/>
              <w:rPr>
                <w:rFonts w:ascii="Times New Roman" w:eastAsia="Calibri" w:hAnsi="Times New Roman" w:cs="Times New Roman"/>
                <w:sz w:val="20"/>
                <w:szCs w:val="20"/>
              </w:rPr>
            </w:pPr>
          </w:p>
        </w:tc>
        <w:tc>
          <w:tcPr>
            <w:tcW w:w="637" w:type="dxa"/>
            <w:vAlign w:val="center"/>
          </w:tcPr>
          <w:p w14:paraId="315ED47A" w14:textId="77777777" w:rsidR="00F64AC7" w:rsidRPr="00031A26" w:rsidRDefault="00F64AC7" w:rsidP="00F64AC7">
            <w:pPr>
              <w:jc w:val="center"/>
              <w:rPr>
                <w:rFonts w:ascii="Times New Roman" w:eastAsia="Calibri" w:hAnsi="Times New Roman" w:cs="Times New Roman"/>
                <w:sz w:val="20"/>
                <w:szCs w:val="20"/>
              </w:rPr>
            </w:pPr>
          </w:p>
        </w:tc>
        <w:tc>
          <w:tcPr>
            <w:tcW w:w="664" w:type="dxa"/>
            <w:vAlign w:val="center"/>
          </w:tcPr>
          <w:p w14:paraId="1E0A23B0" w14:textId="77777777" w:rsidR="00F64AC7" w:rsidRPr="00031A26" w:rsidRDefault="00F64AC7" w:rsidP="00F64AC7">
            <w:pPr>
              <w:jc w:val="center"/>
              <w:rPr>
                <w:rFonts w:ascii="Times New Roman" w:eastAsia="Calibri" w:hAnsi="Times New Roman" w:cs="Times New Roman"/>
                <w:sz w:val="20"/>
                <w:szCs w:val="20"/>
              </w:rPr>
            </w:pPr>
          </w:p>
        </w:tc>
        <w:tc>
          <w:tcPr>
            <w:tcW w:w="637" w:type="dxa"/>
            <w:vAlign w:val="center"/>
          </w:tcPr>
          <w:p w14:paraId="0607E8D7" w14:textId="77777777" w:rsidR="00F64AC7" w:rsidRPr="00031A26" w:rsidRDefault="00F64AC7" w:rsidP="00F64AC7">
            <w:pPr>
              <w:jc w:val="center"/>
              <w:rPr>
                <w:rFonts w:ascii="Times New Roman" w:eastAsia="Calibri" w:hAnsi="Times New Roman" w:cs="Times New Roman"/>
                <w:sz w:val="20"/>
                <w:szCs w:val="20"/>
              </w:rPr>
            </w:pPr>
          </w:p>
        </w:tc>
        <w:tc>
          <w:tcPr>
            <w:tcW w:w="781" w:type="dxa"/>
            <w:vAlign w:val="center"/>
          </w:tcPr>
          <w:p w14:paraId="787C21AC" w14:textId="77777777" w:rsidR="00F64AC7" w:rsidRPr="00031A26" w:rsidRDefault="00F64AC7" w:rsidP="00F64AC7">
            <w:pPr>
              <w:jc w:val="center"/>
              <w:rPr>
                <w:rFonts w:ascii="Times New Roman" w:eastAsia="Calibri" w:hAnsi="Times New Roman" w:cs="Times New Roman"/>
                <w:sz w:val="20"/>
                <w:szCs w:val="20"/>
              </w:rPr>
            </w:pPr>
          </w:p>
        </w:tc>
        <w:tc>
          <w:tcPr>
            <w:tcW w:w="1049" w:type="dxa"/>
            <w:vAlign w:val="center"/>
          </w:tcPr>
          <w:p w14:paraId="4D24ABB6" w14:textId="77777777" w:rsidR="00F64AC7" w:rsidRPr="00031A26" w:rsidRDefault="00F64AC7" w:rsidP="00F64AC7">
            <w:pPr>
              <w:jc w:val="center"/>
              <w:rPr>
                <w:rFonts w:ascii="Times New Roman" w:eastAsia="Calibri" w:hAnsi="Times New Roman" w:cs="Times New Roman"/>
                <w:sz w:val="20"/>
                <w:szCs w:val="20"/>
              </w:rPr>
            </w:pPr>
          </w:p>
        </w:tc>
        <w:tc>
          <w:tcPr>
            <w:tcW w:w="1564" w:type="dxa"/>
            <w:vAlign w:val="center"/>
          </w:tcPr>
          <w:p w14:paraId="209C5FDC" w14:textId="77777777" w:rsidR="00F64AC7" w:rsidRPr="00031A26" w:rsidRDefault="00F64AC7" w:rsidP="00F64AC7">
            <w:pPr>
              <w:jc w:val="center"/>
              <w:rPr>
                <w:rFonts w:ascii="Times New Roman" w:eastAsia="Calibri" w:hAnsi="Times New Roman" w:cs="Times New Roman"/>
                <w:sz w:val="20"/>
                <w:szCs w:val="20"/>
              </w:rPr>
            </w:pPr>
          </w:p>
        </w:tc>
        <w:tc>
          <w:tcPr>
            <w:tcW w:w="1361" w:type="dxa"/>
            <w:vAlign w:val="center"/>
          </w:tcPr>
          <w:p w14:paraId="49A16A42" w14:textId="77777777" w:rsidR="00F64AC7" w:rsidRPr="00031A26" w:rsidRDefault="00F64AC7" w:rsidP="00F64AC7">
            <w:pPr>
              <w:jc w:val="center"/>
              <w:rPr>
                <w:rFonts w:ascii="Times New Roman" w:eastAsia="Calibri" w:hAnsi="Times New Roman" w:cs="Times New Roman"/>
                <w:sz w:val="20"/>
                <w:szCs w:val="20"/>
              </w:rPr>
            </w:pPr>
          </w:p>
        </w:tc>
        <w:tc>
          <w:tcPr>
            <w:tcW w:w="1280" w:type="dxa"/>
            <w:vAlign w:val="center"/>
          </w:tcPr>
          <w:p w14:paraId="63E40363" w14:textId="77777777" w:rsidR="00F64AC7" w:rsidRPr="00031A26" w:rsidRDefault="00F64AC7" w:rsidP="00F64AC7">
            <w:pPr>
              <w:jc w:val="center"/>
              <w:rPr>
                <w:rFonts w:ascii="Times New Roman" w:eastAsia="Calibri" w:hAnsi="Times New Roman" w:cs="Times New Roman"/>
                <w:sz w:val="20"/>
                <w:szCs w:val="20"/>
              </w:rPr>
            </w:pPr>
          </w:p>
        </w:tc>
        <w:tc>
          <w:tcPr>
            <w:tcW w:w="1018" w:type="dxa"/>
            <w:vAlign w:val="center"/>
          </w:tcPr>
          <w:p w14:paraId="0C2945E6" w14:textId="77777777" w:rsidR="00F64AC7" w:rsidRPr="00031A26" w:rsidRDefault="00F64AC7" w:rsidP="00F64AC7">
            <w:pPr>
              <w:jc w:val="center"/>
              <w:rPr>
                <w:rFonts w:ascii="Times New Roman" w:eastAsia="Calibri" w:hAnsi="Times New Roman" w:cs="Times New Roman"/>
                <w:sz w:val="20"/>
                <w:szCs w:val="20"/>
              </w:rPr>
            </w:pPr>
          </w:p>
        </w:tc>
      </w:tr>
      <w:tr w:rsidR="00962857" w:rsidRPr="00031A26" w14:paraId="67A0B310" w14:textId="266B3690" w:rsidTr="00F65465">
        <w:trPr>
          <w:jc w:val="center"/>
        </w:trPr>
        <w:tc>
          <w:tcPr>
            <w:tcW w:w="517" w:type="dxa"/>
            <w:vAlign w:val="center"/>
          </w:tcPr>
          <w:p w14:paraId="2479A4EC" w14:textId="77777777" w:rsidR="00F64AC7" w:rsidRPr="00031A26" w:rsidRDefault="00F64AC7" w:rsidP="00F65465">
            <w:pPr>
              <w:ind w:left="360" w:right="-249" w:hanging="502"/>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2</w:t>
            </w:r>
          </w:p>
        </w:tc>
        <w:tc>
          <w:tcPr>
            <w:tcW w:w="506" w:type="dxa"/>
            <w:vAlign w:val="center"/>
          </w:tcPr>
          <w:p w14:paraId="69B8B70A" w14:textId="77777777" w:rsidR="00F64AC7" w:rsidRPr="00031A26" w:rsidRDefault="00F64AC7" w:rsidP="00F64AC7">
            <w:pPr>
              <w:jc w:val="center"/>
              <w:rPr>
                <w:rFonts w:ascii="Times New Roman" w:eastAsia="Calibri" w:hAnsi="Times New Roman" w:cs="Times New Roman"/>
                <w:sz w:val="20"/>
                <w:szCs w:val="20"/>
              </w:rPr>
            </w:pPr>
          </w:p>
        </w:tc>
        <w:tc>
          <w:tcPr>
            <w:tcW w:w="506" w:type="dxa"/>
            <w:vAlign w:val="center"/>
          </w:tcPr>
          <w:p w14:paraId="6E52FB82" w14:textId="77777777" w:rsidR="00F64AC7" w:rsidRPr="00031A26" w:rsidRDefault="00F64AC7" w:rsidP="00F64AC7">
            <w:pPr>
              <w:jc w:val="center"/>
              <w:rPr>
                <w:rFonts w:ascii="Times New Roman" w:eastAsia="Calibri" w:hAnsi="Times New Roman" w:cs="Times New Roman"/>
                <w:sz w:val="20"/>
                <w:szCs w:val="20"/>
              </w:rPr>
            </w:pPr>
          </w:p>
        </w:tc>
        <w:tc>
          <w:tcPr>
            <w:tcW w:w="637" w:type="dxa"/>
            <w:vAlign w:val="center"/>
          </w:tcPr>
          <w:p w14:paraId="00879441" w14:textId="77777777" w:rsidR="00F64AC7" w:rsidRPr="00031A26" w:rsidRDefault="00F64AC7" w:rsidP="00F64AC7">
            <w:pPr>
              <w:jc w:val="center"/>
              <w:rPr>
                <w:rFonts w:ascii="Times New Roman" w:eastAsia="Calibri" w:hAnsi="Times New Roman" w:cs="Times New Roman"/>
                <w:sz w:val="20"/>
                <w:szCs w:val="20"/>
              </w:rPr>
            </w:pPr>
          </w:p>
        </w:tc>
        <w:tc>
          <w:tcPr>
            <w:tcW w:w="664" w:type="dxa"/>
            <w:vAlign w:val="center"/>
          </w:tcPr>
          <w:p w14:paraId="6C4F35FC" w14:textId="77777777" w:rsidR="00F64AC7" w:rsidRPr="00031A26" w:rsidRDefault="00F64AC7" w:rsidP="00F64AC7">
            <w:pPr>
              <w:jc w:val="center"/>
              <w:rPr>
                <w:rFonts w:ascii="Times New Roman" w:eastAsia="Calibri" w:hAnsi="Times New Roman" w:cs="Times New Roman"/>
                <w:sz w:val="20"/>
                <w:szCs w:val="20"/>
              </w:rPr>
            </w:pPr>
          </w:p>
        </w:tc>
        <w:tc>
          <w:tcPr>
            <w:tcW w:w="637" w:type="dxa"/>
            <w:vAlign w:val="center"/>
          </w:tcPr>
          <w:p w14:paraId="35D7037A" w14:textId="77777777" w:rsidR="00F64AC7" w:rsidRPr="00031A26" w:rsidRDefault="00F64AC7" w:rsidP="00F64AC7">
            <w:pPr>
              <w:jc w:val="center"/>
              <w:rPr>
                <w:rFonts w:ascii="Times New Roman" w:eastAsia="Calibri" w:hAnsi="Times New Roman" w:cs="Times New Roman"/>
                <w:sz w:val="20"/>
                <w:szCs w:val="20"/>
              </w:rPr>
            </w:pPr>
          </w:p>
        </w:tc>
        <w:tc>
          <w:tcPr>
            <w:tcW w:w="781" w:type="dxa"/>
            <w:vAlign w:val="center"/>
          </w:tcPr>
          <w:p w14:paraId="14AD392A" w14:textId="77777777" w:rsidR="00F64AC7" w:rsidRPr="00031A26" w:rsidRDefault="00F64AC7" w:rsidP="00F64AC7">
            <w:pPr>
              <w:jc w:val="center"/>
              <w:rPr>
                <w:rFonts w:ascii="Times New Roman" w:eastAsia="Calibri" w:hAnsi="Times New Roman" w:cs="Times New Roman"/>
                <w:sz w:val="20"/>
                <w:szCs w:val="20"/>
              </w:rPr>
            </w:pPr>
          </w:p>
        </w:tc>
        <w:tc>
          <w:tcPr>
            <w:tcW w:w="1049" w:type="dxa"/>
            <w:vAlign w:val="center"/>
          </w:tcPr>
          <w:p w14:paraId="5476AB91" w14:textId="77777777" w:rsidR="00F64AC7" w:rsidRPr="00031A26" w:rsidRDefault="00F64AC7" w:rsidP="00F64AC7">
            <w:pPr>
              <w:jc w:val="center"/>
              <w:rPr>
                <w:rFonts w:ascii="Times New Roman" w:eastAsia="Calibri" w:hAnsi="Times New Roman" w:cs="Times New Roman"/>
                <w:sz w:val="20"/>
                <w:szCs w:val="20"/>
              </w:rPr>
            </w:pPr>
          </w:p>
        </w:tc>
        <w:tc>
          <w:tcPr>
            <w:tcW w:w="1564" w:type="dxa"/>
            <w:vAlign w:val="center"/>
          </w:tcPr>
          <w:p w14:paraId="31BC5CAF" w14:textId="77777777" w:rsidR="00F64AC7" w:rsidRPr="00031A26" w:rsidRDefault="00F64AC7" w:rsidP="00F64AC7">
            <w:pPr>
              <w:jc w:val="center"/>
              <w:rPr>
                <w:rFonts w:ascii="Times New Roman" w:eastAsia="Calibri" w:hAnsi="Times New Roman" w:cs="Times New Roman"/>
                <w:sz w:val="20"/>
                <w:szCs w:val="20"/>
              </w:rPr>
            </w:pPr>
          </w:p>
        </w:tc>
        <w:tc>
          <w:tcPr>
            <w:tcW w:w="1361" w:type="dxa"/>
            <w:vAlign w:val="center"/>
          </w:tcPr>
          <w:p w14:paraId="63024C07" w14:textId="77777777" w:rsidR="00F64AC7" w:rsidRPr="00031A26" w:rsidRDefault="00F64AC7" w:rsidP="00F64AC7">
            <w:pPr>
              <w:jc w:val="center"/>
              <w:rPr>
                <w:rFonts w:ascii="Times New Roman" w:eastAsia="Calibri" w:hAnsi="Times New Roman" w:cs="Times New Roman"/>
                <w:sz w:val="20"/>
                <w:szCs w:val="20"/>
              </w:rPr>
            </w:pPr>
          </w:p>
        </w:tc>
        <w:tc>
          <w:tcPr>
            <w:tcW w:w="1280" w:type="dxa"/>
            <w:vAlign w:val="center"/>
          </w:tcPr>
          <w:p w14:paraId="15F24AA7" w14:textId="77777777" w:rsidR="00F64AC7" w:rsidRPr="00031A26" w:rsidRDefault="00F64AC7" w:rsidP="00F64AC7">
            <w:pPr>
              <w:jc w:val="center"/>
              <w:rPr>
                <w:rFonts w:ascii="Times New Roman" w:eastAsia="Calibri" w:hAnsi="Times New Roman" w:cs="Times New Roman"/>
                <w:sz w:val="20"/>
                <w:szCs w:val="20"/>
              </w:rPr>
            </w:pPr>
          </w:p>
        </w:tc>
        <w:tc>
          <w:tcPr>
            <w:tcW w:w="1018" w:type="dxa"/>
            <w:vAlign w:val="center"/>
          </w:tcPr>
          <w:p w14:paraId="7A18FA04" w14:textId="77777777" w:rsidR="00F64AC7" w:rsidRPr="00031A26" w:rsidRDefault="00F64AC7" w:rsidP="00F64AC7">
            <w:pPr>
              <w:jc w:val="center"/>
              <w:rPr>
                <w:rFonts w:ascii="Times New Roman" w:eastAsia="Calibri" w:hAnsi="Times New Roman" w:cs="Times New Roman"/>
                <w:sz w:val="20"/>
                <w:szCs w:val="20"/>
              </w:rPr>
            </w:pPr>
          </w:p>
        </w:tc>
      </w:tr>
    </w:tbl>
    <w:p w14:paraId="5243A288" w14:textId="77777777" w:rsidR="00117F42" w:rsidRPr="00031A26" w:rsidRDefault="00117F42" w:rsidP="00117F42">
      <w:pPr>
        <w:widowControl w:val="0"/>
        <w:ind w:left="9217" w:firstLine="709"/>
        <w:rPr>
          <w:rFonts w:ascii="Times New Roman" w:hAnsi="Times New Roman" w:cs="Times New Roman"/>
          <w:sz w:val="24"/>
          <w:szCs w:val="24"/>
        </w:rPr>
      </w:pPr>
      <w:r>
        <w:rPr>
          <w:rFonts w:ascii="Times New Roman" w:hAnsi="Times New Roman" w:cs="Times New Roman"/>
          <w:color w:val="000000"/>
          <w:sz w:val="24"/>
          <w:szCs w:val="24"/>
        </w:rPr>
        <w:t xml:space="preserve">  </w:t>
      </w:r>
      <w:r w:rsidRPr="00031A26">
        <w:rPr>
          <w:rFonts w:ascii="Times New Roman" w:hAnsi="Times New Roman" w:cs="Times New Roman"/>
          <w:color w:val="000000"/>
          <w:sz w:val="24"/>
          <w:szCs w:val="24"/>
        </w:rPr>
        <w:t>”</w:t>
      </w:r>
    </w:p>
    <w:p w14:paraId="6E7A8EE2" w14:textId="7E00BD14" w:rsidR="002C4E62" w:rsidRPr="00AF3984" w:rsidRDefault="002C4E62" w:rsidP="007A5F78">
      <w:pPr>
        <w:pStyle w:val="ListParagraph"/>
        <w:numPr>
          <w:ilvl w:val="0"/>
          <w:numId w:val="4"/>
        </w:numPr>
        <w:spacing w:line="360" w:lineRule="auto"/>
        <w:ind w:left="0" w:firstLine="0"/>
        <w:rPr>
          <w:rFonts w:ascii="Times New Roman" w:hAnsi="Times New Roman" w:cs="Times New Roman"/>
          <w:b/>
          <w:sz w:val="24"/>
          <w:szCs w:val="24"/>
        </w:rPr>
      </w:pPr>
      <w:r w:rsidRPr="00031A26">
        <w:rPr>
          <w:rFonts w:ascii="Times New Roman" w:hAnsi="Times New Roman" w:cs="Times New Roman"/>
          <w:bCs/>
          <w:sz w:val="24"/>
          <w:szCs w:val="24"/>
        </w:rPr>
        <w:t>La</w:t>
      </w:r>
      <w:r w:rsidRPr="00031A26">
        <w:rPr>
          <w:rFonts w:ascii="Times New Roman" w:hAnsi="Times New Roman" w:cs="Times New Roman"/>
          <w:sz w:val="24"/>
          <w:szCs w:val="24"/>
        </w:rPr>
        <w:t xml:space="preserve"> Anexa </w:t>
      </w:r>
      <w:r w:rsidR="00820A2C" w:rsidRPr="00031A26">
        <w:rPr>
          <w:rFonts w:ascii="Times New Roman" w:hAnsi="Times New Roman" w:cs="Times New Roman"/>
          <w:bCs/>
          <w:sz w:val="24"/>
          <w:szCs w:val="24"/>
        </w:rPr>
        <w:t>n</w:t>
      </w:r>
      <w:r w:rsidRPr="00031A26">
        <w:rPr>
          <w:rFonts w:ascii="Times New Roman" w:hAnsi="Times New Roman" w:cs="Times New Roman"/>
          <w:bCs/>
          <w:sz w:val="24"/>
          <w:szCs w:val="24"/>
        </w:rPr>
        <w:t>r. 1</w:t>
      </w:r>
      <w:r w:rsidRPr="00031A26">
        <w:rPr>
          <w:rFonts w:ascii="Times New Roman" w:hAnsi="Times New Roman" w:cs="Times New Roman"/>
          <w:sz w:val="24"/>
          <w:szCs w:val="24"/>
        </w:rPr>
        <w:t xml:space="preserve">, Tabelul nr. 3, </w:t>
      </w:r>
      <w:r w:rsidR="00686C3A">
        <w:rPr>
          <w:rFonts w:ascii="Times New Roman" w:hAnsi="Times New Roman" w:cs="Times New Roman"/>
          <w:sz w:val="24"/>
          <w:szCs w:val="24"/>
        </w:rPr>
        <w:t>titlul coloanei nr. 5</w:t>
      </w:r>
      <w:r w:rsidRPr="00031A26">
        <w:rPr>
          <w:rFonts w:ascii="Times New Roman" w:hAnsi="Times New Roman" w:cs="Times New Roman"/>
          <w:sz w:val="24"/>
          <w:szCs w:val="24"/>
        </w:rPr>
        <w:t xml:space="preserve"> </w:t>
      </w:r>
      <w:r w:rsidRPr="00686C3A">
        <w:rPr>
          <w:rFonts w:ascii="Times New Roman" w:hAnsi="Times New Roman" w:cs="Times New Roman"/>
          <w:sz w:val="24"/>
          <w:szCs w:val="24"/>
        </w:rPr>
        <w:t xml:space="preserve">se modifică și </w:t>
      </w:r>
      <w:r w:rsidR="00686C3A">
        <w:rPr>
          <w:rFonts w:ascii="Times New Roman" w:hAnsi="Times New Roman" w:cs="Times New Roman"/>
          <w:sz w:val="24"/>
          <w:szCs w:val="24"/>
        </w:rPr>
        <w:t>va avea următorul cuprins:</w:t>
      </w:r>
      <w:r w:rsidRPr="00031A26">
        <w:rPr>
          <w:rFonts w:ascii="Times New Roman" w:hAnsi="Times New Roman" w:cs="Times New Roman"/>
          <w:sz w:val="24"/>
          <w:szCs w:val="24"/>
        </w:rPr>
        <w:t xml:space="preserve"> „Presiunea gazelor naturale la care se realizează operațiunea de curățare a conductei”</w:t>
      </w:r>
    </w:p>
    <w:p w14:paraId="6500806B" w14:textId="460B9CE9" w:rsidR="006614CF" w:rsidRPr="00031A26" w:rsidRDefault="006614CF" w:rsidP="00C52EDB">
      <w:pPr>
        <w:pStyle w:val="ListParagraph"/>
        <w:numPr>
          <w:ilvl w:val="0"/>
          <w:numId w:val="4"/>
        </w:numPr>
        <w:spacing w:line="360" w:lineRule="auto"/>
        <w:ind w:left="0" w:firstLine="0"/>
        <w:rPr>
          <w:rFonts w:ascii="Times New Roman" w:hAnsi="Times New Roman" w:cs="Times New Roman"/>
          <w:sz w:val="24"/>
          <w:szCs w:val="24"/>
        </w:rPr>
      </w:pPr>
      <w:r w:rsidRPr="00031A26">
        <w:rPr>
          <w:rFonts w:ascii="Times New Roman" w:hAnsi="Times New Roman" w:cs="Times New Roman"/>
          <w:sz w:val="24"/>
          <w:szCs w:val="24"/>
        </w:rPr>
        <w:t xml:space="preserve">La Anexa </w:t>
      </w:r>
      <w:r w:rsidR="00820A2C" w:rsidRPr="00031A26">
        <w:rPr>
          <w:rFonts w:ascii="Times New Roman" w:hAnsi="Times New Roman" w:cs="Times New Roman"/>
          <w:bCs/>
          <w:sz w:val="24"/>
          <w:szCs w:val="24"/>
        </w:rPr>
        <w:t>n</w:t>
      </w:r>
      <w:r w:rsidRPr="00031A26">
        <w:rPr>
          <w:rFonts w:ascii="Times New Roman" w:hAnsi="Times New Roman" w:cs="Times New Roman"/>
          <w:bCs/>
          <w:sz w:val="24"/>
          <w:szCs w:val="24"/>
        </w:rPr>
        <w:t>r. 1</w:t>
      </w:r>
      <w:r w:rsidRPr="00031A26">
        <w:rPr>
          <w:rFonts w:ascii="Times New Roman" w:hAnsi="Times New Roman" w:cs="Times New Roman"/>
          <w:sz w:val="24"/>
          <w:szCs w:val="24"/>
        </w:rPr>
        <w:t>, Tabelul nr. 4 se modifică și va avea următorul cuprins:</w:t>
      </w:r>
    </w:p>
    <w:p w14:paraId="441A2219" w14:textId="77777777" w:rsidR="00C52EDB" w:rsidRPr="00031A26" w:rsidRDefault="00C52EDB" w:rsidP="00C52EDB">
      <w:pPr>
        <w:pStyle w:val="ListParagraph"/>
        <w:spacing w:line="360" w:lineRule="auto"/>
        <w:ind w:left="0"/>
        <w:rPr>
          <w:rFonts w:ascii="Times New Roman" w:hAnsi="Times New Roman" w:cs="Times New Roman"/>
          <w:sz w:val="24"/>
          <w:szCs w:val="24"/>
        </w:rPr>
      </w:pPr>
    </w:p>
    <w:p w14:paraId="6A7B4D43" w14:textId="76793822" w:rsidR="006614CF" w:rsidRPr="00031A26" w:rsidRDefault="000C4221" w:rsidP="00C52EDB">
      <w:pPr>
        <w:spacing w:line="360" w:lineRule="auto"/>
        <w:jc w:val="center"/>
        <w:rPr>
          <w:rFonts w:ascii="Times New Roman" w:eastAsia="Calibri" w:hAnsi="Times New Roman" w:cs="Times New Roman"/>
          <w:b/>
          <w:bCs/>
          <w:sz w:val="24"/>
          <w:szCs w:val="24"/>
        </w:rPr>
      </w:pPr>
      <w:r w:rsidRPr="00031A26">
        <w:rPr>
          <w:rFonts w:ascii="Times New Roman" w:eastAsia="Calibri" w:hAnsi="Times New Roman" w:cs="Times New Roman"/>
          <w:b/>
          <w:bCs/>
          <w:sz w:val="24"/>
          <w:szCs w:val="24"/>
        </w:rPr>
        <w:t>„</w:t>
      </w:r>
      <w:r w:rsidR="006614CF" w:rsidRPr="00031A26">
        <w:rPr>
          <w:rFonts w:ascii="Times New Roman" w:eastAsia="Calibri" w:hAnsi="Times New Roman" w:cs="Times New Roman"/>
          <w:b/>
          <w:bCs/>
          <w:sz w:val="24"/>
          <w:szCs w:val="24"/>
        </w:rPr>
        <w:t>Informații aferente</w:t>
      </w:r>
      <w:r w:rsidR="006614CF" w:rsidRPr="00031A26">
        <w:rPr>
          <w:rFonts w:ascii="Times New Roman" w:eastAsia="Calibri" w:hAnsi="Times New Roman" w:cs="Times New Roman"/>
          <w:b/>
          <w:color w:val="000000"/>
          <w:sz w:val="24"/>
          <w:szCs w:val="24"/>
        </w:rPr>
        <w:t xml:space="preserve"> prevederilor</w:t>
      </w:r>
      <w:r w:rsidR="006614CF" w:rsidRPr="00031A26">
        <w:rPr>
          <w:rFonts w:ascii="Times New Roman" w:eastAsia="Calibri" w:hAnsi="Times New Roman" w:cs="Times New Roman"/>
          <w:b/>
          <w:bCs/>
          <w:sz w:val="24"/>
          <w:szCs w:val="24"/>
        </w:rPr>
        <w:t xml:space="preserve"> art. 8 din metodologie</w:t>
      </w:r>
    </w:p>
    <w:p w14:paraId="174FE5F3" w14:textId="1319A1E9" w:rsidR="006614CF" w:rsidRPr="00031A26" w:rsidRDefault="006614CF" w:rsidP="00C52EDB">
      <w:pPr>
        <w:autoSpaceDE w:val="0"/>
        <w:autoSpaceDN w:val="0"/>
        <w:adjustRightInd w:val="0"/>
        <w:spacing w:line="360" w:lineRule="auto"/>
        <w:jc w:val="right"/>
        <w:rPr>
          <w:rFonts w:ascii="Times New Roman" w:hAnsi="Times New Roman" w:cs="Times New Roman"/>
          <w:sz w:val="24"/>
          <w:szCs w:val="24"/>
        </w:rPr>
      </w:pPr>
      <w:r w:rsidRPr="00031A26">
        <w:rPr>
          <w:rFonts w:ascii="Times New Roman" w:hAnsi="Times New Roman" w:cs="Times New Roman"/>
          <w:sz w:val="24"/>
          <w:szCs w:val="24"/>
        </w:rPr>
        <w:t>Tabelul nr. 4</w:t>
      </w:r>
    </w:p>
    <w:tbl>
      <w:tblPr>
        <w:tblW w:w="8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
        <w:gridCol w:w="1394"/>
        <w:gridCol w:w="1027"/>
        <w:gridCol w:w="1027"/>
        <w:gridCol w:w="1172"/>
        <w:gridCol w:w="1049"/>
        <w:gridCol w:w="1539"/>
        <w:gridCol w:w="861"/>
      </w:tblGrid>
      <w:tr w:rsidR="006614CF" w:rsidRPr="00031A26" w14:paraId="7BB15156" w14:textId="77777777" w:rsidTr="00C52EDB">
        <w:trPr>
          <w:cantSplit/>
          <w:trHeight w:val="1982"/>
          <w:jc w:val="center"/>
        </w:trPr>
        <w:tc>
          <w:tcPr>
            <w:tcW w:w="478" w:type="dxa"/>
            <w:vMerge w:val="restart"/>
            <w:vAlign w:val="center"/>
          </w:tcPr>
          <w:p w14:paraId="6F355040" w14:textId="77777777" w:rsidR="006614CF" w:rsidRPr="00031A26" w:rsidRDefault="006614CF" w:rsidP="00DC47DA">
            <w:pPr>
              <w:spacing w:line="276"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Nr. crt.</w:t>
            </w:r>
          </w:p>
        </w:tc>
        <w:tc>
          <w:tcPr>
            <w:tcW w:w="1394" w:type="dxa"/>
            <w:vAlign w:val="center"/>
          </w:tcPr>
          <w:p w14:paraId="6B549132" w14:textId="77777777" w:rsidR="006614CF" w:rsidRPr="00031A26" w:rsidRDefault="006614CF" w:rsidP="006614CF">
            <w:pPr>
              <w:spacing w:line="276"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 xml:space="preserve">Data curățării impurităților din </w:t>
            </w:r>
          </w:p>
          <w:p w14:paraId="26532560" w14:textId="77777777" w:rsidR="006614CF" w:rsidRPr="00031A26" w:rsidRDefault="006614CF" w:rsidP="006614CF">
            <w:pPr>
              <w:spacing w:line="276"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separatoarele de lichide/sifoane</w:t>
            </w:r>
          </w:p>
        </w:tc>
        <w:tc>
          <w:tcPr>
            <w:tcW w:w="1027" w:type="dxa"/>
            <w:vAlign w:val="center"/>
          </w:tcPr>
          <w:p w14:paraId="5ECD913D" w14:textId="77777777" w:rsidR="006614CF" w:rsidRPr="00031A26" w:rsidRDefault="006614CF" w:rsidP="006614CF">
            <w:pPr>
              <w:spacing w:line="276"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Lungimea conductei de refulare</w:t>
            </w:r>
          </w:p>
        </w:tc>
        <w:tc>
          <w:tcPr>
            <w:tcW w:w="1027" w:type="dxa"/>
            <w:vAlign w:val="center"/>
          </w:tcPr>
          <w:p w14:paraId="0F49C84D" w14:textId="77777777" w:rsidR="006614CF" w:rsidRPr="00031A26" w:rsidRDefault="006614CF" w:rsidP="006614CF">
            <w:pPr>
              <w:spacing w:line="276"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Diametrul nominal al conductei de refulare</w:t>
            </w:r>
          </w:p>
        </w:tc>
        <w:tc>
          <w:tcPr>
            <w:tcW w:w="1172" w:type="dxa"/>
            <w:vAlign w:val="center"/>
          </w:tcPr>
          <w:p w14:paraId="1C95DE1C" w14:textId="77777777" w:rsidR="006614CF" w:rsidRPr="00031A26" w:rsidRDefault="006614CF" w:rsidP="006614CF">
            <w:pPr>
              <w:spacing w:line="276"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Presiunea de lucru a gazelor naturale din conducta de refulare</w:t>
            </w:r>
          </w:p>
        </w:tc>
        <w:tc>
          <w:tcPr>
            <w:tcW w:w="1049" w:type="dxa"/>
            <w:vAlign w:val="center"/>
          </w:tcPr>
          <w:p w14:paraId="3C768B20" w14:textId="77777777" w:rsidR="006614CF" w:rsidRPr="00031A26" w:rsidRDefault="006614CF" w:rsidP="00DC47DA">
            <w:pPr>
              <w:spacing w:line="276"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Puterea calorifică superioară aferentă zonei de calitate</w:t>
            </w:r>
          </w:p>
        </w:tc>
        <w:tc>
          <w:tcPr>
            <w:tcW w:w="1539" w:type="dxa"/>
            <w:vAlign w:val="center"/>
          </w:tcPr>
          <w:p w14:paraId="3EEEDAFA" w14:textId="526FFD58" w:rsidR="006614CF" w:rsidRPr="00031A26" w:rsidRDefault="006614CF" w:rsidP="00C52EDB">
            <w:pPr>
              <w:spacing w:line="276" w:lineRule="auto"/>
              <w:jc w:val="center"/>
              <w:rPr>
                <w:rFonts w:ascii="Times New Roman" w:eastAsia="Calibri" w:hAnsi="Times New Roman" w:cs="Times New Roman"/>
                <w:sz w:val="20"/>
                <w:szCs w:val="20"/>
              </w:rPr>
            </w:pPr>
            <w:r w:rsidRPr="00031A26">
              <w:rPr>
                <w:rFonts w:ascii="Times New Roman" w:hAnsi="Times New Roman" w:cs="Times New Roman"/>
                <w:bCs/>
                <w:color w:val="000000"/>
                <w:sz w:val="20"/>
                <w:szCs w:val="20"/>
              </w:rPr>
              <w:t>Volumul de</w:t>
            </w:r>
            <w:r w:rsidRPr="00031A26">
              <w:rPr>
                <w:rFonts w:ascii="Times New Roman" w:hAnsi="Times New Roman" w:cs="Times New Roman"/>
                <w:b/>
                <w:bCs/>
                <w:color w:val="000000"/>
                <w:sz w:val="20"/>
                <w:szCs w:val="20"/>
              </w:rPr>
              <w:t xml:space="preserve"> </w:t>
            </w:r>
            <w:r w:rsidRPr="00031A26">
              <w:rPr>
                <w:rFonts w:ascii="Times New Roman" w:hAnsi="Times New Roman" w:cs="Times New Roman"/>
                <w:color w:val="000000"/>
                <w:sz w:val="20"/>
                <w:szCs w:val="20"/>
              </w:rPr>
              <w:t>gaze naturale,  necesar curățării impurităților din separatoarele de lichide/sifoane</w:t>
            </w:r>
          </w:p>
        </w:tc>
        <w:tc>
          <w:tcPr>
            <w:tcW w:w="861" w:type="dxa"/>
            <w:vAlign w:val="center"/>
          </w:tcPr>
          <w:p w14:paraId="6C53746C" w14:textId="77777777" w:rsidR="006614CF" w:rsidRPr="00031A26" w:rsidRDefault="006614CF" w:rsidP="00DC47DA">
            <w:pPr>
              <w:spacing w:line="276"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 xml:space="preserve">Energia </w:t>
            </w:r>
          </w:p>
          <w:p w14:paraId="58A637A3" w14:textId="77777777" w:rsidR="006614CF" w:rsidRPr="00031A26" w:rsidRDefault="006614CF" w:rsidP="00DC47DA">
            <w:pPr>
              <w:spacing w:line="276"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gazelor naturale</w:t>
            </w:r>
          </w:p>
        </w:tc>
      </w:tr>
      <w:tr w:rsidR="006614CF" w:rsidRPr="00031A26" w14:paraId="01E507B7" w14:textId="77777777" w:rsidTr="00C52EDB">
        <w:trPr>
          <w:cantSplit/>
          <w:trHeight w:val="839"/>
          <w:jc w:val="center"/>
        </w:trPr>
        <w:tc>
          <w:tcPr>
            <w:tcW w:w="478" w:type="dxa"/>
            <w:vMerge/>
            <w:vAlign w:val="center"/>
          </w:tcPr>
          <w:p w14:paraId="5C8A4A60" w14:textId="77777777" w:rsidR="006614CF" w:rsidRPr="00031A26" w:rsidRDefault="006614CF" w:rsidP="00DC47DA">
            <w:pPr>
              <w:spacing w:line="276" w:lineRule="auto"/>
              <w:jc w:val="center"/>
              <w:rPr>
                <w:rFonts w:ascii="Times New Roman" w:eastAsia="Calibri" w:hAnsi="Times New Roman" w:cs="Times New Roman"/>
                <w:sz w:val="20"/>
                <w:szCs w:val="20"/>
              </w:rPr>
            </w:pPr>
          </w:p>
        </w:tc>
        <w:tc>
          <w:tcPr>
            <w:tcW w:w="1394" w:type="dxa"/>
            <w:vMerge w:val="restart"/>
            <w:textDirection w:val="btLr"/>
            <w:vAlign w:val="center"/>
          </w:tcPr>
          <w:p w14:paraId="405421B6" w14:textId="77777777" w:rsidR="006614CF" w:rsidRPr="00031A26" w:rsidRDefault="006614CF" w:rsidP="00DC47DA">
            <w:pPr>
              <w:spacing w:line="276" w:lineRule="auto"/>
              <w:ind w:left="113" w:right="113"/>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(zz.ll.aaaa)</w:t>
            </w:r>
          </w:p>
        </w:tc>
        <w:tc>
          <w:tcPr>
            <w:tcW w:w="1027" w:type="dxa"/>
            <w:vAlign w:val="center"/>
          </w:tcPr>
          <w:p w14:paraId="769E1EFA" w14:textId="77777777" w:rsidR="006614CF" w:rsidRPr="00031A26" w:rsidRDefault="006614CF" w:rsidP="00DC47DA">
            <w:pPr>
              <w:spacing w:line="276" w:lineRule="auto"/>
              <w:jc w:val="center"/>
              <w:rPr>
                <w:rFonts w:ascii="Times New Roman" w:eastAsia="Calibri" w:hAnsi="Times New Roman" w:cs="Times New Roman"/>
                <w:i/>
                <w:sz w:val="24"/>
                <w:szCs w:val="24"/>
                <w:vertAlign w:val="subscript"/>
              </w:rPr>
            </w:pPr>
            <w:r w:rsidRPr="00031A26">
              <w:rPr>
                <w:rFonts w:ascii="Times New Roman" w:eastAsia="Calibri" w:hAnsi="Times New Roman" w:cs="Times New Roman"/>
                <w:i/>
                <w:sz w:val="24"/>
                <w:szCs w:val="24"/>
              </w:rPr>
              <w:t>L</w:t>
            </w:r>
            <w:r w:rsidRPr="00031A26">
              <w:rPr>
                <w:rFonts w:ascii="Times New Roman" w:eastAsia="Calibri" w:hAnsi="Times New Roman" w:cs="Times New Roman"/>
                <w:i/>
                <w:sz w:val="24"/>
                <w:szCs w:val="24"/>
                <w:vertAlign w:val="subscript"/>
              </w:rPr>
              <w:t>r</w:t>
            </w:r>
          </w:p>
        </w:tc>
        <w:tc>
          <w:tcPr>
            <w:tcW w:w="1027" w:type="dxa"/>
            <w:vAlign w:val="center"/>
          </w:tcPr>
          <w:p w14:paraId="2B175130" w14:textId="77777777" w:rsidR="006614CF" w:rsidRPr="00031A26" w:rsidRDefault="006614CF" w:rsidP="00DC47DA">
            <w:pPr>
              <w:spacing w:line="276" w:lineRule="auto"/>
              <w:jc w:val="center"/>
              <w:rPr>
                <w:rFonts w:ascii="Times New Roman" w:eastAsia="Calibri" w:hAnsi="Times New Roman" w:cs="Times New Roman"/>
                <w:i/>
                <w:sz w:val="24"/>
                <w:szCs w:val="24"/>
                <w:vertAlign w:val="subscript"/>
              </w:rPr>
            </w:pPr>
            <w:r w:rsidRPr="00031A26">
              <w:rPr>
                <w:rFonts w:ascii="Times New Roman" w:eastAsia="Calibri" w:hAnsi="Times New Roman" w:cs="Times New Roman"/>
                <w:i/>
                <w:sz w:val="24"/>
                <w:szCs w:val="24"/>
              </w:rPr>
              <w:t>D</w:t>
            </w:r>
            <w:r w:rsidRPr="00031A26">
              <w:rPr>
                <w:rFonts w:ascii="Times New Roman" w:eastAsia="Calibri" w:hAnsi="Times New Roman" w:cs="Times New Roman"/>
                <w:i/>
                <w:sz w:val="24"/>
                <w:szCs w:val="24"/>
                <w:vertAlign w:val="subscript"/>
              </w:rPr>
              <w:t>r</w:t>
            </w:r>
          </w:p>
        </w:tc>
        <w:tc>
          <w:tcPr>
            <w:tcW w:w="1172" w:type="dxa"/>
            <w:vAlign w:val="center"/>
          </w:tcPr>
          <w:p w14:paraId="3892555C" w14:textId="77777777" w:rsidR="006614CF" w:rsidRPr="00031A26" w:rsidRDefault="006614CF" w:rsidP="00DC47DA">
            <w:pPr>
              <w:spacing w:line="276" w:lineRule="auto"/>
              <w:jc w:val="center"/>
              <w:rPr>
                <w:rFonts w:ascii="Times New Roman" w:eastAsia="Calibri" w:hAnsi="Times New Roman" w:cs="Times New Roman"/>
                <w:i/>
                <w:sz w:val="24"/>
                <w:szCs w:val="24"/>
                <w:vertAlign w:val="subscript"/>
              </w:rPr>
            </w:pPr>
            <w:r w:rsidRPr="00031A26">
              <w:rPr>
                <w:rFonts w:ascii="Times New Roman" w:eastAsia="Calibri" w:hAnsi="Times New Roman" w:cs="Times New Roman"/>
                <w:i/>
                <w:sz w:val="24"/>
                <w:szCs w:val="24"/>
              </w:rPr>
              <w:t>p</w:t>
            </w:r>
          </w:p>
        </w:tc>
        <w:tc>
          <w:tcPr>
            <w:tcW w:w="1049" w:type="dxa"/>
            <w:vAlign w:val="center"/>
          </w:tcPr>
          <w:p w14:paraId="60E189BB" w14:textId="77777777" w:rsidR="006614CF" w:rsidRPr="00031A26" w:rsidRDefault="006614CF" w:rsidP="00DC47DA">
            <w:pPr>
              <w:spacing w:line="276" w:lineRule="auto"/>
              <w:jc w:val="center"/>
              <w:rPr>
                <w:rFonts w:ascii="Times New Roman" w:eastAsia="Calibri" w:hAnsi="Times New Roman" w:cs="Times New Roman"/>
                <w:i/>
                <w:sz w:val="24"/>
                <w:szCs w:val="24"/>
              </w:rPr>
            </w:pPr>
            <w:r w:rsidRPr="00031A26">
              <w:rPr>
                <w:rFonts w:ascii="Times New Roman" w:eastAsia="Calibri" w:hAnsi="Times New Roman" w:cs="Times New Roman"/>
                <w:i/>
                <w:sz w:val="24"/>
                <w:szCs w:val="24"/>
              </w:rPr>
              <w:t>H</w:t>
            </w:r>
            <w:r w:rsidRPr="00031A26">
              <w:rPr>
                <w:rFonts w:ascii="Times New Roman" w:eastAsia="Calibri" w:hAnsi="Times New Roman" w:cs="Times New Roman"/>
                <w:i/>
                <w:sz w:val="24"/>
                <w:szCs w:val="24"/>
                <w:vertAlign w:val="subscript"/>
              </w:rPr>
              <w:t>s</w:t>
            </w:r>
          </w:p>
        </w:tc>
        <w:tc>
          <w:tcPr>
            <w:tcW w:w="1539" w:type="dxa"/>
            <w:vAlign w:val="center"/>
          </w:tcPr>
          <w:p w14:paraId="476DA692" w14:textId="77777777" w:rsidR="006614CF" w:rsidRPr="00031A26" w:rsidRDefault="006614CF" w:rsidP="00DC47DA">
            <w:pPr>
              <w:spacing w:line="276" w:lineRule="auto"/>
              <w:jc w:val="center"/>
              <w:rPr>
                <w:rFonts w:ascii="Times New Roman" w:eastAsia="Calibri" w:hAnsi="Times New Roman" w:cs="Times New Roman"/>
                <w:i/>
                <w:sz w:val="24"/>
                <w:szCs w:val="24"/>
                <w:vertAlign w:val="subscript"/>
              </w:rPr>
            </w:pPr>
            <w:r w:rsidRPr="00031A26">
              <w:rPr>
                <w:rFonts w:ascii="Times New Roman" w:eastAsia="Calibri" w:hAnsi="Times New Roman" w:cs="Times New Roman"/>
                <w:i/>
                <w:sz w:val="24"/>
                <w:szCs w:val="24"/>
              </w:rPr>
              <w:t>V</w:t>
            </w:r>
            <w:r w:rsidRPr="00031A26">
              <w:rPr>
                <w:rFonts w:ascii="Times New Roman" w:eastAsia="Calibri" w:hAnsi="Times New Roman" w:cs="Times New Roman"/>
                <w:i/>
                <w:sz w:val="24"/>
                <w:szCs w:val="24"/>
                <w:vertAlign w:val="subscript"/>
              </w:rPr>
              <w:t>SL</w:t>
            </w:r>
          </w:p>
        </w:tc>
        <w:tc>
          <w:tcPr>
            <w:tcW w:w="861" w:type="dxa"/>
            <w:vAlign w:val="center"/>
          </w:tcPr>
          <w:p w14:paraId="549C0E7F" w14:textId="77777777" w:rsidR="006614CF" w:rsidRPr="00031A26" w:rsidRDefault="006614CF" w:rsidP="00DC47DA">
            <w:pPr>
              <w:spacing w:line="276" w:lineRule="auto"/>
              <w:jc w:val="center"/>
              <w:rPr>
                <w:rFonts w:ascii="Times New Roman" w:eastAsia="Calibri" w:hAnsi="Times New Roman" w:cs="Times New Roman"/>
                <w:i/>
                <w:sz w:val="24"/>
                <w:szCs w:val="24"/>
              </w:rPr>
            </w:pPr>
            <w:r w:rsidRPr="00031A26">
              <w:rPr>
                <w:rFonts w:ascii="Times New Roman" w:eastAsia="Calibri" w:hAnsi="Times New Roman" w:cs="Times New Roman"/>
                <w:i/>
                <w:sz w:val="24"/>
                <w:szCs w:val="24"/>
              </w:rPr>
              <w:t>E</w:t>
            </w:r>
          </w:p>
        </w:tc>
      </w:tr>
      <w:tr w:rsidR="006614CF" w:rsidRPr="00031A26" w14:paraId="3C22D8C8" w14:textId="77777777" w:rsidTr="00C52EDB">
        <w:trPr>
          <w:jc w:val="center"/>
        </w:trPr>
        <w:tc>
          <w:tcPr>
            <w:tcW w:w="478" w:type="dxa"/>
            <w:vMerge/>
            <w:vAlign w:val="center"/>
          </w:tcPr>
          <w:p w14:paraId="4A65A855" w14:textId="77777777" w:rsidR="006614CF" w:rsidRPr="00031A26" w:rsidRDefault="006614CF" w:rsidP="00DC47DA">
            <w:pPr>
              <w:spacing w:line="276" w:lineRule="auto"/>
              <w:jc w:val="center"/>
              <w:rPr>
                <w:rFonts w:ascii="Times New Roman" w:eastAsia="Calibri" w:hAnsi="Times New Roman" w:cs="Times New Roman"/>
                <w:sz w:val="20"/>
                <w:szCs w:val="20"/>
              </w:rPr>
            </w:pPr>
          </w:p>
        </w:tc>
        <w:tc>
          <w:tcPr>
            <w:tcW w:w="1394" w:type="dxa"/>
            <w:vMerge/>
          </w:tcPr>
          <w:p w14:paraId="38F7AF35" w14:textId="77777777" w:rsidR="006614CF" w:rsidRPr="00031A26" w:rsidRDefault="006614CF" w:rsidP="00DC47DA">
            <w:pPr>
              <w:spacing w:line="276" w:lineRule="auto"/>
              <w:jc w:val="center"/>
              <w:rPr>
                <w:rFonts w:ascii="Times New Roman" w:eastAsia="Calibri" w:hAnsi="Times New Roman" w:cs="Times New Roman"/>
                <w:sz w:val="20"/>
                <w:szCs w:val="20"/>
              </w:rPr>
            </w:pPr>
          </w:p>
        </w:tc>
        <w:tc>
          <w:tcPr>
            <w:tcW w:w="1027" w:type="dxa"/>
            <w:vAlign w:val="center"/>
          </w:tcPr>
          <w:p w14:paraId="11094512" w14:textId="77777777" w:rsidR="006614CF" w:rsidRPr="00031A26" w:rsidRDefault="006614CF" w:rsidP="00DC47DA">
            <w:pPr>
              <w:spacing w:line="276"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m</w:t>
            </w:r>
          </w:p>
        </w:tc>
        <w:tc>
          <w:tcPr>
            <w:tcW w:w="1027" w:type="dxa"/>
            <w:vAlign w:val="center"/>
          </w:tcPr>
          <w:p w14:paraId="2BAB7B96" w14:textId="77777777" w:rsidR="006614CF" w:rsidRPr="00031A26" w:rsidRDefault="006614CF" w:rsidP="00DC47DA">
            <w:pPr>
              <w:spacing w:line="276"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mm</w:t>
            </w:r>
          </w:p>
        </w:tc>
        <w:tc>
          <w:tcPr>
            <w:tcW w:w="1172" w:type="dxa"/>
            <w:vAlign w:val="center"/>
          </w:tcPr>
          <w:p w14:paraId="6CB0FE3C" w14:textId="77777777" w:rsidR="006614CF" w:rsidRPr="00031A26" w:rsidRDefault="006614CF" w:rsidP="00DC47DA">
            <w:pPr>
              <w:spacing w:line="276"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Pa</w:t>
            </w:r>
          </w:p>
        </w:tc>
        <w:tc>
          <w:tcPr>
            <w:tcW w:w="1049" w:type="dxa"/>
          </w:tcPr>
          <w:p w14:paraId="5D162E58" w14:textId="77777777" w:rsidR="006614CF" w:rsidRPr="00031A26" w:rsidRDefault="006614CF" w:rsidP="00DC47DA">
            <w:pPr>
              <w:spacing w:line="276" w:lineRule="auto"/>
              <w:jc w:val="center"/>
              <w:rPr>
                <w:rFonts w:ascii="Times New Roman" w:hAnsi="Times New Roman" w:cs="Times New Roman"/>
                <w:sz w:val="20"/>
                <w:szCs w:val="20"/>
                <w:vertAlign w:val="superscript"/>
              </w:rPr>
            </w:pPr>
            <w:r w:rsidRPr="00031A26">
              <w:rPr>
                <w:rFonts w:ascii="Times New Roman" w:hAnsi="Times New Roman" w:cs="Times New Roman"/>
                <w:sz w:val="20"/>
                <w:szCs w:val="20"/>
              </w:rPr>
              <w:t>MWh/m</w:t>
            </w:r>
            <w:r w:rsidRPr="00031A26">
              <w:rPr>
                <w:rFonts w:ascii="Times New Roman" w:hAnsi="Times New Roman" w:cs="Times New Roman"/>
                <w:sz w:val="20"/>
                <w:szCs w:val="20"/>
                <w:vertAlign w:val="superscript"/>
              </w:rPr>
              <w:t>3</w:t>
            </w:r>
          </w:p>
        </w:tc>
        <w:tc>
          <w:tcPr>
            <w:tcW w:w="1539" w:type="dxa"/>
          </w:tcPr>
          <w:p w14:paraId="36FCCB33" w14:textId="77777777" w:rsidR="006614CF" w:rsidRPr="00031A26" w:rsidRDefault="006614CF" w:rsidP="00DC47DA">
            <w:pPr>
              <w:spacing w:line="276" w:lineRule="auto"/>
              <w:jc w:val="center"/>
              <w:rPr>
                <w:rFonts w:ascii="Times New Roman" w:eastAsia="Calibri" w:hAnsi="Times New Roman" w:cs="Times New Roman"/>
                <w:sz w:val="20"/>
                <w:szCs w:val="20"/>
                <w:vertAlign w:val="superscript"/>
              </w:rPr>
            </w:pPr>
            <w:r w:rsidRPr="00031A26">
              <w:rPr>
                <w:rFonts w:ascii="Times New Roman" w:hAnsi="Times New Roman" w:cs="Times New Roman"/>
                <w:sz w:val="20"/>
                <w:szCs w:val="20"/>
              </w:rPr>
              <w:t>m</w:t>
            </w:r>
            <w:r w:rsidRPr="00031A26">
              <w:rPr>
                <w:rFonts w:ascii="Times New Roman" w:hAnsi="Times New Roman" w:cs="Times New Roman"/>
                <w:sz w:val="20"/>
                <w:szCs w:val="20"/>
                <w:vertAlign w:val="superscript"/>
              </w:rPr>
              <w:t>3</w:t>
            </w:r>
          </w:p>
        </w:tc>
        <w:tc>
          <w:tcPr>
            <w:tcW w:w="861" w:type="dxa"/>
          </w:tcPr>
          <w:p w14:paraId="1B0C2637" w14:textId="77777777" w:rsidR="006614CF" w:rsidRPr="00031A26" w:rsidRDefault="006614CF" w:rsidP="00DC47DA">
            <w:pPr>
              <w:spacing w:line="276" w:lineRule="auto"/>
              <w:jc w:val="center"/>
              <w:rPr>
                <w:rFonts w:ascii="Times New Roman" w:eastAsia="Calibri" w:hAnsi="Times New Roman" w:cs="Times New Roman"/>
                <w:sz w:val="20"/>
                <w:szCs w:val="20"/>
              </w:rPr>
            </w:pPr>
            <w:r w:rsidRPr="00031A26">
              <w:rPr>
                <w:rFonts w:ascii="Times New Roman" w:hAnsi="Times New Roman" w:cs="Times New Roman"/>
                <w:sz w:val="20"/>
                <w:szCs w:val="20"/>
              </w:rPr>
              <w:t>MWh</w:t>
            </w:r>
          </w:p>
        </w:tc>
      </w:tr>
      <w:tr w:rsidR="006614CF" w:rsidRPr="00031A26" w14:paraId="62D13132" w14:textId="77777777" w:rsidTr="00C52EDB">
        <w:trPr>
          <w:jc w:val="center"/>
        </w:trPr>
        <w:tc>
          <w:tcPr>
            <w:tcW w:w="478" w:type="dxa"/>
            <w:vAlign w:val="center"/>
          </w:tcPr>
          <w:p w14:paraId="1FE35177" w14:textId="77777777" w:rsidR="006614CF" w:rsidRPr="00031A26" w:rsidRDefault="006614CF" w:rsidP="00DC47DA">
            <w:pPr>
              <w:spacing w:line="276"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1</w:t>
            </w:r>
          </w:p>
        </w:tc>
        <w:tc>
          <w:tcPr>
            <w:tcW w:w="1394" w:type="dxa"/>
          </w:tcPr>
          <w:p w14:paraId="6EB90FC7" w14:textId="77777777" w:rsidR="006614CF" w:rsidRPr="00031A26" w:rsidRDefault="006614CF" w:rsidP="00DC47DA">
            <w:pPr>
              <w:spacing w:line="276"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2</w:t>
            </w:r>
          </w:p>
        </w:tc>
        <w:tc>
          <w:tcPr>
            <w:tcW w:w="1027" w:type="dxa"/>
            <w:vAlign w:val="center"/>
          </w:tcPr>
          <w:p w14:paraId="4C9F456B" w14:textId="77777777" w:rsidR="006614CF" w:rsidRPr="00031A26" w:rsidRDefault="006614CF" w:rsidP="00DC47DA">
            <w:pPr>
              <w:spacing w:line="276"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3</w:t>
            </w:r>
          </w:p>
        </w:tc>
        <w:tc>
          <w:tcPr>
            <w:tcW w:w="1027" w:type="dxa"/>
            <w:vAlign w:val="center"/>
          </w:tcPr>
          <w:p w14:paraId="15370B17" w14:textId="77777777" w:rsidR="006614CF" w:rsidRPr="00031A26" w:rsidRDefault="006614CF" w:rsidP="00DC47DA">
            <w:pPr>
              <w:spacing w:line="276"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4</w:t>
            </w:r>
          </w:p>
        </w:tc>
        <w:tc>
          <w:tcPr>
            <w:tcW w:w="1172" w:type="dxa"/>
            <w:vAlign w:val="center"/>
          </w:tcPr>
          <w:p w14:paraId="7BB13670" w14:textId="77777777" w:rsidR="006614CF" w:rsidRPr="00031A26" w:rsidRDefault="006614CF" w:rsidP="00DC47DA">
            <w:pPr>
              <w:spacing w:line="276"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5</w:t>
            </w:r>
          </w:p>
        </w:tc>
        <w:tc>
          <w:tcPr>
            <w:tcW w:w="1049" w:type="dxa"/>
          </w:tcPr>
          <w:p w14:paraId="588252A8" w14:textId="77777777" w:rsidR="006614CF" w:rsidRPr="00031A26" w:rsidRDefault="006614CF" w:rsidP="00DC47DA">
            <w:pPr>
              <w:spacing w:line="276"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6</w:t>
            </w:r>
          </w:p>
        </w:tc>
        <w:tc>
          <w:tcPr>
            <w:tcW w:w="1539" w:type="dxa"/>
            <w:vAlign w:val="center"/>
          </w:tcPr>
          <w:p w14:paraId="1AA9ED7F" w14:textId="77777777" w:rsidR="006614CF" w:rsidRPr="00031A26" w:rsidRDefault="006614CF" w:rsidP="00DC47DA">
            <w:pPr>
              <w:spacing w:line="276"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7</w:t>
            </w:r>
          </w:p>
        </w:tc>
        <w:tc>
          <w:tcPr>
            <w:tcW w:w="861" w:type="dxa"/>
            <w:vAlign w:val="center"/>
          </w:tcPr>
          <w:p w14:paraId="0408DB49" w14:textId="0FE007E1" w:rsidR="006614CF" w:rsidRPr="00031A26" w:rsidRDefault="006614CF" w:rsidP="00DC47DA">
            <w:pPr>
              <w:spacing w:line="276"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8=6x7</w:t>
            </w:r>
          </w:p>
        </w:tc>
      </w:tr>
      <w:tr w:rsidR="006614CF" w:rsidRPr="00031A26" w14:paraId="7F2577C6" w14:textId="77777777" w:rsidTr="00C52EDB">
        <w:trPr>
          <w:jc w:val="center"/>
        </w:trPr>
        <w:tc>
          <w:tcPr>
            <w:tcW w:w="478" w:type="dxa"/>
            <w:vAlign w:val="center"/>
          </w:tcPr>
          <w:p w14:paraId="0E59356A" w14:textId="77777777" w:rsidR="006614CF" w:rsidRPr="00031A26" w:rsidRDefault="006614CF" w:rsidP="00DC47DA">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1</w:t>
            </w:r>
          </w:p>
        </w:tc>
        <w:tc>
          <w:tcPr>
            <w:tcW w:w="1394" w:type="dxa"/>
          </w:tcPr>
          <w:p w14:paraId="0F62ECB7" w14:textId="77777777" w:rsidR="006614CF" w:rsidRPr="00031A26" w:rsidRDefault="006614CF" w:rsidP="00DC47DA">
            <w:pPr>
              <w:spacing w:line="360" w:lineRule="auto"/>
              <w:jc w:val="center"/>
              <w:rPr>
                <w:rFonts w:ascii="Times New Roman" w:eastAsia="Calibri" w:hAnsi="Times New Roman" w:cs="Times New Roman"/>
                <w:sz w:val="20"/>
                <w:szCs w:val="20"/>
              </w:rPr>
            </w:pPr>
          </w:p>
        </w:tc>
        <w:tc>
          <w:tcPr>
            <w:tcW w:w="1027" w:type="dxa"/>
            <w:vAlign w:val="center"/>
          </w:tcPr>
          <w:p w14:paraId="611FEDB6" w14:textId="77777777" w:rsidR="006614CF" w:rsidRPr="00031A26" w:rsidRDefault="006614CF" w:rsidP="00DC47DA">
            <w:pPr>
              <w:spacing w:line="360" w:lineRule="auto"/>
              <w:jc w:val="center"/>
              <w:rPr>
                <w:rFonts w:ascii="Times New Roman" w:eastAsia="Calibri" w:hAnsi="Times New Roman" w:cs="Times New Roman"/>
                <w:sz w:val="20"/>
                <w:szCs w:val="20"/>
              </w:rPr>
            </w:pPr>
          </w:p>
        </w:tc>
        <w:tc>
          <w:tcPr>
            <w:tcW w:w="1027" w:type="dxa"/>
            <w:vAlign w:val="center"/>
          </w:tcPr>
          <w:p w14:paraId="20EF5907" w14:textId="77777777" w:rsidR="006614CF" w:rsidRPr="00031A26" w:rsidRDefault="006614CF" w:rsidP="00DC47DA">
            <w:pPr>
              <w:spacing w:line="360" w:lineRule="auto"/>
              <w:jc w:val="center"/>
              <w:rPr>
                <w:rFonts w:ascii="Times New Roman" w:eastAsia="Calibri" w:hAnsi="Times New Roman" w:cs="Times New Roman"/>
                <w:sz w:val="20"/>
                <w:szCs w:val="20"/>
              </w:rPr>
            </w:pPr>
          </w:p>
        </w:tc>
        <w:tc>
          <w:tcPr>
            <w:tcW w:w="1172" w:type="dxa"/>
            <w:vAlign w:val="center"/>
          </w:tcPr>
          <w:p w14:paraId="19372954" w14:textId="77777777" w:rsidR="006614CF" w:rsidRPr="00031A26" w:rsidRDefault="006614CF" w:rsidP="00DC47DA">
            <w:pPr>
              <w:spacing w:line="360" w:lineRule="auto"/>
              <w:jc w:val="center"/>
              <w:rPr>
                <w:rFonts w:ascii="Times New Roman" w:eastAsia="Calibri" w:hAnsi="Times New Roman" w:cs="Times New Roman"/>
                <w:sz w:val="20"/>
                <w:szCs w:val="20"/>
              </w:rPr>
            </w:pPr>
          </w:p>
        </w:tc>
        <w:tc>
          <w:tcPr>
            <w:tcW w:w="1049" w:type="dxa"/>
          </w:tcPr>
          <w:p w14:paraId="74392F70" w14:textId="77777777" w:rsidR="006614CF" w:rsidRPr="00031A26" w:rsidRDefault="006614CF" w:rsidP="00DC47DA">
            <w:pPr>
              <w:spacing w:line="360" w:lineRule="auto"/>
              <w:jc w:val="center"/>
              <w:rPr>
                <w:rFonts w:ascii="Times New Roman" w:eastAsia="Calibri" w:hAnsi="Times New Roman" w:cs="Times New Roman"/>
                <w:sz w:val="20"/>
                <w:szCs w:val="20"/>
              </w:rPr>
            </w:pPr>
          </w:p>
        </w:tc>
        <w:tc>
          <w:tcPr>
            <w:tcW w:w="1539" w:type="dxa"/>
            <w:vAlign w:val="center"/>
          </w:tcPr>
          <w:p w14:paraId="50DDD72B" w14:textId="77777777" w:rsidR="006614CF" w:rsidRPr="00031A26" w:rsidRDefault="006614CF" w:rsidP="00DC47DA">
            <w:pPr>
              <w:spacing w:line="360" w:lineRule="auto"/>
              <w:jc w:val="center"/>
              <w:rPr>
                <w:rFonts w:ascii="Times New Roman" w:eastAsia="Calibri" w:hAnsi="Times New Roman" w:cs="Times New Roman"/>
                <w:sz w:val="20"/>
                <w:szCs w:val="20"/>
              </w:rPr>
            </w:pPr>
          </w:p>
        </w:tc>
        <w:tc>
          <w:tcPr>
            <w:tcW w:w="861" w:type="dxa"/>
            <w:vAlign w:val="center"/>
          </w:tcPr>
          <w:p w14:paraId="699473A5" w14:textId="77777777" w:rsidR="006614CF" w:rsidRPr="00031A26" w:rsidRDefault="006614CF" w:rsidP="00DC47DA">
            <w:pPr>
              <w:spacing w:line="360" w:lineRule="auto"/>
              <w:jc w:val="center"/>
              <w:rPr>
                <w:rFonts w:ascii="Times New Roman" w:eastAsia="Calibri" w:hAnsi="Times New Roman" w:cs="Times New Roman"/>
                <w:sz w:val="20"/>
                <w:szCs w:val="20"/>
              </w:rPr>
            </w:pPr>
          </w:p>
        </w:tc>
      </w:tr>
      <w:tr w:rsidR="006614CF" w:rsidRPr="00031A26" w14:paraId="64769B21" w14:textId="77777777" w:rsidTr="00C52EDB">
        <w:trPr>
          <w:jc w:val="center"/>
        </w:trPr>
        <w:tc>
          <w:tcPr>
            <w:tcW w:w="478" w:type="dxa"/>
            <w:vAlign w:val="center"/>
          </w:tcPr>
          <w:p w14:paraId="5B70EA47" w14:textId="77777777" w:rsidR="006614CF" w:rsidRPr="00031A26" w:rsidRDefault="006614CF" w:rsidP="00DC47DA">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2</w:t>
            </w:r>
          </w:p>
        </w:tc>
        <w:tc>
          <w:tcPr>
            <w:tcW w:w="1394" w:type="dxa"/>
          </w:tcPr>
          <w:p w14:paraId="15D88FAB" w14:textId="77777777" w:rsidR="006614CF" w:rsidRPr="00031A26" w:rsidRDefault="006614CF" w:rsidP="00DC47DA">
            <w:pPr>
              <w:spacing w:line="360" w:lineRule="auto"/>
              <w:jc w:val="center"/>
              <w:rPr>
                <w:rFonts w:ascii="Times New Roman" w:eastAsia="Calibri" w:hAnsi="Times New Roman" w:cs="Times New Roman"/>
                <w:sz w:val="20"/>
                <w:szCs w:val="20"/>
              </w:rPr>
            </w:pPr>
          </w:p>
        </w:tc>
        <w:tc>
          <w:tcPr>
            <w:tcW w:w="1027" w:type="dxa"/>
            <w:vAlign w:val="center"/>
          </w:tcPr>
          <w:p w14:paraId="300C5FD9" w14:textId="77777777" w:rsidR="006614CF" w:rsidRPr="00031A26" w:rsidRDefault="006614CF" w:rsidP="00DC47DA">
            <w:pPr>
              <w:spacing w:line="360" w:lineRule="auto"/>
              <w:jc w:val="center"/>
              <w:rPr>
                <w:rFonts w:ascii="Times New Roman" w:eastAsia="Calibri" w:hAnsi="Times New Roman" w:cs="Times New Roman"/>
                <w:sz w:val="20"/>
                <w:szCs w:val="20"/>
              </w:rPr>
            </w:pPr>
          </w:p>
        </w:tc>
        <w:tc>
          <w:tcPr>
            <w:tcW w:w="1027" w:type="dxa"/>
            <w:vAlign w:val="center"/>
          </w:tcPr>
          <w:p w14:paraId="65C5E1AB" w14:textId="77777777" w:rsidR="006614CF" w:rsidRPr="00031A26" w:rsidRDefault="006614CF" w:rsidP="00DC47DA">
            <w:pPr>
              <w:spacing w:line="360" w:lineRule="auto"/>
              <w:jc w:val="center"/>
              <w:rPr>
                <w:rFonts w:ascii="Times New Roman" w:eastAsia="Calibri" w:hAnsi="Times New Roman" w:cs="Times New Roman"/>
                <w:sz w:val="20"/>
                <w:szCs w:val="20"/>
              </w:rPr>
            </w:pPr>
          </w:p>
        </w:tc>
        <w:tc>
          <w:tcPr>
            <w:tcW w:w="1172" w:type="dxa"/>
            <w:vAlign w:val="center"/>
          </w:tcPr>
          <w:p w14:paraId="736F5527" w14:textId="77777777" w:rsidR="006614CF" w:rsidRPr="00031A26" w:rsidRDefault="006614CF" w:rsidP="00DC47DA">
            <w:pPr>
              <w:spacing w:line="360" w:lineRule="auto"/>
              <w:jc w:val="center"/>
              <w:rPr>
                <w:rFonts w:ascii="Times New Roman" w:eastAsia="Calibri" w:hAnsi="Times New Roman" w:cs="Times New Roman"/>
                <w:sz w:val="20"/>
                <w:szCs w:val="20"/>
              </w:rPr>
            </w:pPr>
          </w:p>
        </w:tc>
        <w:tc>
          <w:tcPr>
            <w:tcW w:w="1049" w:type="dxa"/>
          </w:tcPr>
          <w:p w14:paraId="1122B8ED" w14:textId="77777777" w:rsidR="006614CF" w:rsidRPr="00031A26" w:rsidRDefault="006614CF" w:rsidP="00DC47DA">
            <w:pPr>
              <w:spacing w:line="360" w:lineRule="auto"/>
              <w:jc w:val="center"/>
              <w:rPr>
                <w:rFonts w:ascii="Times New Roman" w:eastAsia="Calibri" w:hAnsi="Times New Roman" w:cs="Times New Roman"/>
                <w:sz w:val="20"/>
                <w:szCs w:val="20"/>
              </w:rPr>
            </w:pPr>
          </w:p>
        </w:tc>
        <w:tc>
          <w:tcPr>
            <w:tcW w:w="1539" w:type="dxa"/>
            <w:vAlign w:val="center"/>
          </w:tcPr>
          <w:p w14:paraId="7C1D0408" w14:textId="77777777" w:rsidR="006614CF" w:rsidRPr="00031A26" w:rsidRDefault="006614CF" w:rsidP="00DC47DA">
            <w:pPr>
              <w:spacing w:line="360" w:lineRule="auto"/>
              <w:jc w:val="center"/>
              <w:rPr>
                <w:rFonts w:ascii="Times New Roman" w:eastAsia="Calibri" w:hAnsi="Times New Roman" w:cs="Times New Roman"/>
                <w:sz w:val="20"/>
                <w:szCs w:val="20"/>
              </w:rPr>
            </w:pPr>
          </w:p>
        </w:tc>
        <w:tc>
          <w:tcPr>
            <w:tcW w:w="861" w:type="dxa"/>
            <w:vAlign w:val="center"/>
          </w:tcPr>
          <w:p w14:paraId="00309FFF" w14:textId="77777777" w:rsidR="006614CF" w:rsidRPr="00031A26" w:rsidRDefault="006614CF" w:rsidP="00DC47DA">
            <w:pPr>
              <w:spacing w:line="360" w:lineRule="auto"/>
              <w:jc w:val="center"/>
              <w:rPr>
                <w:rFonts w:ascii="Times New Roman" w:eastAsia="Calibri" w:hAnsi="Times New Roman" w:cs="Times New Roman"/>
                <w:sz w:val="20"/>
                <w:szCs w:val="20"/>
              </w:rPr>
            </w:pPr>
          </w:p>
        </w:tc>
      </w:tr>
    </w:tbl>
    <w:p w14:paraId="49FDA1A3" w14:textId="00DB1CAA" w:rsidR="0061627C" w:rsidRPr="00031A26" w:rsidRDefault="00163440" w:rsidP="00163440">
      <w:pPr>
        <w:spacing w:line="360" w:lineRule="auto"/>
        <w:ind w:left="9217"/>
        <w:rPr>
          <w:rFonts w:ascii="Times New Roman" w:hAnsi="Times New Roman" w:cs="Times New Roman"/>
          <w:color w:val="000000"/>
          <w:sz w:val="24"/>
          <w:szCs w:val="24"/>
        </w:rPr>
      </w:pPr>
      <w:r>
        <w:rPr>
          <w:rFonts w:ascii="Times New Roman" w:hAnsi="Times New Roman" w:cs="Times New Roman"/>
          <w:sz w:val="24"/>
          <w:szCs w:val="24"/>
        </w:rPr>
        <w:t xml:space="preserve">     </w:t>
      </w:r>
      <w:r w:rsidRPr="00031A26">
        <w:rPr>
          <w:rFonts w:ascii="Times New Roman" w:hAnsi="Times New Roman" w:cs="Times New Roman"/>
          <w:sz w:val="24"/>
          <w:szCs w:val="24"/>
        </w:rPr>
        <w:t>”</w:t>
      </w:r>
    </w:p>
    <w:p w14:paraId="797A1E4D" w14:textId="6176B312" w:rsidR="00083471" w:rsidRDefault="00083471" w:rsidP="00083471">
      <w:pPr>
        <w:pStyle w:val="ListParagraph"/>
        <w:numPr>
          <w:ilvl w:val="0"/>
          <w:numId w:val="4"/>
        </w:numPr>
        <w:spacing w:line="360" w:lineRule="auto"/>
        <w:ind w:left="0" w:firstLine="0"/>
        <w:rPr>
          <w:rFonts w:ascii="Times New Roman" w:hAnsi="Times New Roman" w:cs="Times New Roman"/>
          <w:sz w:val="24"/>
          <w:szCs w:val="24"/>
        </w:rPr>
      </w:pPr>
      <w:r w:rsidRPr="00031A26">
        <w:rPr>
          <w:rFonts w:ascii="Times New Roman" w:hAnsi="Times New Roman" w:cs="Times New Roman"/>
          <w:sz w:val="24"/>
          <w:szCs w:val="24"/>
        </w:rPr>
        <w:t xml:space="preserve">La Anexa </w:t>
      </w:r>
      <w:r w:rsidR="00820A2C" w:rsidRPr="00031A26">
        <w:rPr>
          <w:rFonts w:ascii="Times New Roman" w:hAnsi="Times New Roman" w:cs="Times New Roman"/>
          <w:bCs/>
          <w:sz w:val="24"/>
          <w:szCs w:val="24"/>
        </w:rPr>
        <w:t>n</w:t>
      </w:r>
      <w:r w:rsidRPr="00031A26">
        <w:rPr>
          <w:rFonts w:ascii="Times New Roman" w:hAnsi="Times New Roman" w:cs="Times New Roman"/>
          <w:bCs/>
          <w:sz w:val="24"/>
          <w:szCs w:val="24"/>
        </w:rPr>
        <w:t>r. 2,</w:t>
      </w:r>
      <w:r w:rsidRPr="00031A26">
        <w:rPr>
          <w:rFonts w:ascii="Times New Roman" w:hAnsi="Times New Roman" w:cs="Times New Roman"/>
          <w:sz w:val="24"/>
          <w:szCs w:val="24"/>
        </w:rPr>
        <w:t xml:space="preserve"> Tabelul nr. 2 se modifică și va avea următorul cuprins:</w:t>
      </w:r>
    </w:p>
    <w:p w14:paraId="21C09986" w14:textId="77777777" w:rsidR="00AF3984" w:rsidRPr="00031A26" w:rsidRDefault="00AF3984" w:rsidP="00AF3984">
      <w:pPr>
        <w:pStyle w:val="ListParagraph"/>
        <w:spacing w:line="360" w:lineRule="auto"/>
        <w:ind w:left="0"/>
        <w:rPr>
          <w:rFonts w:ascii="Times New Roman" w:hAnsi="Times New Roman" w:cs="Times New Roman"/>
          <w:sz w:val="24"/>
          <w:szCs w:val="24"/>
        </w:rPr>
      </w:pPr>
    </w:p>
    <w:p w14:paraId="02140503" w14:textId="3B206E8D" w:rsidR="00083471" w:rsidRPr="00031A26" w:rsidRDefault="00BE1230" w:rsidP="00435914">
      <w:pPr>
        <w:tabs>
          <w:tab w:val="right" w:pos="14016"/>
        </w:tabs>
        <w:spacing w:line="360" w:lineRule="auto"/>
        <w:jc w:val="right"/>
        <w:rPr>
          <w:rFonts w:ascii="Times New Roman" w:eastAsia="Calibri" w:hAnsi="Times New Roman" w:cs="Times New Roman"/>
          <w:sz w:val="24"/>
          <w:szCs w:val="24"/>
        </w:rPr>
      </w:pPr>
      <w:r w:rsidRPr="00BE1230">
        <w:rPr>
          <w:rFonts w:ascii="Times New Roman" w:eastAsia="Calibri" w:hAnsi="Times New Roman" w:cs="Times New Roman"/>
          <w:bCs/>
          <w:sz w:val="24"/>
          <w:szCs w:val="24"/>
        </w:rPr>
        <w:t>„</w:t>
      </w:r>
      <w:r w:rsidR="00083471" w:rsidRPr="00031A26">
        <w:rPr>
          <w:rFonts w:ascii="Times New Roman" w:eastAsia="Calibri" w:hAnsi="Times New Roman" w:cs="Times New Roman"/>
          <w:sz w:val="24"/>
          <w:szCs w:val="24"/>
        </w:rPr>
        <w:t>Tabelul nr. 2</w:t>
      </w:r>
    </w:p>
    <w:tbl>
      <w:tblPr>
        <w:tblW w:w="10368" w:type="dxa"/>
        <w:jc w:val="center"/>
        <w:tblLook w:val="04A0" w:firstRow="1" w:lastRow="0" w:firstColumn="1" w:lastColumn="0" w:noHBand="0" w:noVBand="1"/>
      </w:tblPr>
      <w:tblGrid>
        <w:gridCol w:w="471"/>
        <w:gridCol w:w="570"/>
        <w:gridCol w:w="594"/>
        <w:gridCol w:w="585"/>
        <w:gridCol w:w="894"/>
        <w:gridCol w:w="655"/>
        <w:gridCol w:w="581"/>
        <w:gridCol w:w="959"/>
        <w:gridCol w:w="693"/>
        <w:gridCol w:w="559"/>
        <w:gridCol w:w="553"/>
        <w:gridCol w:w="672"/>
        <w:gridCol w:w="547"/>
        <w:gridCol w:w="547"/>
        <w:gridCol w:w="672"/>
        <w:gridCol w:w="816"/>
      </w:tblGrid>
      <w:tr w:rsidR="00435914" w:rsidRPr="00031A26" w14:paraId="78EEB732" w14:textId="2CAE52BC" w:rsidTr="00CE1B96">
        <w:trPr>
          <w:trHeight w:val="1434"/>
          <w:jc w:val="center"/>
        </w:trPr>
        <w:tc>
          <w:tcPr>
            <w:tcW w:w="471" w:type="dxa"/>
            <w:vMerge w:val="restart"/>
            <w:tcBorders>
              <w:top w:val="single" w:sz="4" w:space="0" w:color="auto"/>
              <w:left w:val="single" w:sz="4" w:space="0" w:color="auto"/>
              <w:right w:val="single" w:sz="4" w:space="0" w:color="auto"/>
            </w:tcBorders>
            <w:shd w:val="clear" w:color="auto" w:fill="auto"/>
            <w:textDirection w:val="btLr"/>
            <w:vAlign w:val="center"/>
            <w:hideMark/>
          </w:tcPr>
          <w:p w14:paraId="5511013B" w14:textId="77777777" w:rsidR="00435914" w:rsidRPr="00031A26" w:rsidRDefault="00435914" w:rsidP="00435914">
            <w:pPr>
              <w:ind w:left="113" w:right="113"/>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Nr. crt.</w:t>
            </w:r>
          </w:p>
        </w:tc>
        <w:tc>
          <w:tcPr>
            <w:tcW w:w="57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86916AC" w14:textId="77777777" w:rsidR="00435914" w:rsidRPr="00031A26" w:rsidRDefault="00435914" w:rsidP="00435914">
            <w:pPr>
              <w:ind w:left="113" w:right="113"/>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Data umplerii</w:t>
            </w:r>
          </w:p>
        </w:tc>
        <w:tc>
          <w:tcPr>
            <w:tcW w:w="1179" w:type="dxa"/>
            <w:gridSpan w:val="2"/>
            <w:tcBorders>
              <w:top w:val="single" w:sz="4" w:space="0" w:color="auto"/>
              <w:left w:val="nil"/>
              <w:bottom w:val="single" w:sz="4" w:space="0" w:color="auto"/>
              <w:right w:val="single" w:sz="4" w:space="0" w:color="auto"/>
            </w:tcBorders>
            <w:shd w:val="clear" w:color="auto" w:fill="auto"/>
            <w:vAlign w:val="center"/>
          </w:tcPr>
          <w:p w14:paraId="42976D9F"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Conductă de transport</w:t>
            </w:r>
          </w:p>
        </w:tc>
        <w:tc>
          <w:tcPr>
            <w:tcW w:w="8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6553BE3" w14:textId="77777777" w:rsidR="00435914" w:rsidRPr="00031A26" w:rsidRDefault="00435914" w:rsidP="00435914">
            <w:pPr>
              <w:ind w:left="113" w:right="113"/>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Presiune gaze naturale din tronsoanele noi de conductă sau din tronsoanele supuse reparației/reabilitării</w:t>
            </w: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64D1F9C" w14:textId="5A2E7920" w:rsidR="00435914" w:rsidRPr="00031A26" w:rsidRDefault="00435914" w:rsidP="00200116">
            <w:pPr>
              <w:ind w:left="113" w:right="113"/>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Temperatura gaze naturale, în condiții de lucru</w:t>
            </w:r>
          </w:p>
        </w:tc>
        <w:tc>
          <w:tcPr>
            <w:tcW w:w="58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7C29AA9" w14:textId="77777777" w:rsidR="00435914" w:rsidRPr="00031A26" w:rsidRDefault="00435914" w:rsidP="00435914">
            <w:pPr>
              <w:ind w:left="113" w:right="113"/>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Presiune atmosferică</w:t>
            </w:r>
          </w:p>
        </w:tc>
        <w:tc>
          <w:tcPr>
            <w:tcW w:w="95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FB409F4" w14:textId="77777777" w:rsidR="00435914" w:rsidRPr="00031A26" w:rsidRDefault="00435914" w:rsidP="00435914">
            <w:pPr>
              <w:ind w:left="113" w:right="113"/>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Putere calorifică superioară</w:t>
            </w:r>
          </w:p>
        </w:tc>
        <w:tc>
          <w:tcPr>
            <w:tcW w:w="693" w:type="dxa"/>
            <w:vMerge w:val="restart"/>
            <w:tcBorders>
              <w:top w:val="single" w:sz="4" w:space="0" w:color="auto"/>
              <w:left w:val="single" w:sz="4" w:space="0" w:color="auto"/>
              <w:right w:val="single" w:sz="4" w:space="0" w:color="auto"/>
            </w:tcBorders>
            <w:textDirection w:val="btLr"/>
            <w:vAlign w:val="center"/>
          </w:tcPr>
          <w:p w14:paraId="3AAE9AF4" w14:textId="0D66A96D" w:rsidR="00435914" w:rsidRPr="00031A26" w:rsidRDefault="00435914" w:rsidP="00435914">
            <w:pPr>
              <w:ind w:left="113" w:right="113"/>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Densitate gaze naturale, în condiții de lucru</w:t>
            </w:r>
          </w:p>
        </w:tc>
        <w:tc>
          <w:tcPr>
            <w:tcW w:w="559" w:type="dxa"/>
            <w:vMerge w:val="restart"/>
            <w:tcBorders>
              <w:top w:val="single" w:sz="4" w:space="0" w:color="auto"/>
              <w:left w:val="single" w:sz="4" w:space="0" w:color="auto"/>
              <w:right w:val="single" w:sz="4" w:space="0" w:color="auto"/>
            </w:tcBorders>
            <w:textDirection w:val="btLr"/>
            <w:vAlign w:val="center"/>
          </w:tcPr>
          <w:p w14:paraId="31CC5A8F" w14:textId="72FA4E52" w:rsidR="00435914" w:rsidRPr="00031A26" w:rsidRDefault="00435914" w:rsidP="00200116">
            <w:pPr>
              <w:ind w:left="113" w:right="113"/>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Volum calculat</w:t>
            </w:r>
          </w:p>
        </w:tc>
        <w:tc>
          <w:tcPr>
            <w:tcW w:w="1225" w:type="dxa"/>
            <w:gridSpan w:val="2"/>
            <w:vMerge w:val="restart"/>
            <w:tcBorders>
              <w:top w:val="single" w:sz="4" w:space="0" w:color="auto"/>
              <w:left w:val="single" w:sz="4" w:space="0" w:color="auto"/>
              <w:right w:val="single" w:sz="4" w:space="0" w:color="auto"/>
            </w:tcBorders>
            <w:textDirection w:val="btLr"/>
            <w:vAlign w:val="center"/>
          </w:tcPr>
          <w:p w14:paraId="5A4132AF" w14:textId="51C7BD8E" w:rsidR="00435914" w:rsidRPr="00031A26" w:rsidRDefault="00435914" w:rsidP="00435914">
            <w:pPr>
              <w:ind w:left="113" w:right="113"/>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Proces verbal de punere în funcțiune</w:t>
            </w:r>
          </w:p>
        </w:tc>
        <w:tc>
          <w:tcPr>
            <w:tcW w:w="547" w:type="dxa"/>
            <w:vMerge w:val="restart"/>
            <w:tcBorders>
              <w:top w:val="single" w:sz="4" w:space="0" w:color="auto"/>
              <w:left w:val="single" w:sz="4" w:space="0" w:color="auto"/>
              <w:right w:val="single" w:sz="4" w:space="0" w:color="auto"/>
            </w:tcBorders>
            <w:textDirection w:val="btLr"/>
            <w:vAlign w:val="center"/>
          </w:tcPr>
          <w:p w14:paraId="43B868AA" w14:textId="24669025" w:rsidR="00435914" w:rsidRPr="00031A26" w:rsidRDefault="00435914" w:rsidP="00435914">
            <w:pPr>
              <w:ind w:left="113" w:right="113"/>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Cod conductă  conform fișei tehnice</w:t>
            </w:r>
          </w:p>
        </w:tc>
        <w:tc>
          <w:tcPr>
            <w:tcW w:w="1219" w:type="dxa"/>
            <w:gridSpan w:val="2"/>
            <w:vMerge w:val="restart"/>
            <w:tcBorders>
              <w:top w:val="single" w:sz="4" w:space="0" w:color="auto"/>
              <w:left w:val="single" w:sz="4" w:space="0" w:color="auto"/>
              <w:right w:val="single" w:sz="4" w:space="0" w:color="auto"/>
            </w:tcBorders>
            <w:textDirection w:val="btLr"/>
            <w:vAlign w:val="center"/>
          </w:tcPr>
          <w:p w14:paraId="6A48D20C" w14:textId="69EE0B81" w:rsidR="00435914" w:rsidRPr="00031A26" w:rsidRDefault="00435914" w:rsidP="00435914">
            <w:pPr>
              <w:ind w:left="113" w:right="113"/>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Buletin de analiză cromatografică</w:t>
            </w:r>
          </w:p>
        </w:tc>
        <w:tc>
          <w:tcPr>
            <w:tcW w:w="816" w:type="dxa"/>
            <w:vMerge w:val="restart"/>
            <w:tcBorders>
              <w:top w:val="single" w:sz="4" w:space="0" w:color="auto"/>
              <w:left w:val="single" w:sz="4" w:space="0" w:color="auto"/>
              <w:right w:val="single" w:sz="4" w:space="0" w:color="auto"/>
            </w:tcBorders>
            <w:textDirection w:val="btLr"/>
            <w:vAlign w:val="center"/>
          </w:tcPr>
          <w:p w14:paraId="36A8C0ED" w14:textId="1902B07B" w:rsidR="00435914" w:rsidRPr="00031A26" w:rsidRDefault="00435914" w:rsidP="00435914">
            <w:pPr>
              <w:ind w:left="113" w:right="113"/>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Energia gazelor naturale</w:t>
            </w:r>
          </w:p>
        </w:tc>
      </w:tr>
      <w:tr w:rsidR="00435914" w:rsidRPr="00031A26" w14:paraId="4E3867A4" w14:textId="02FE1AA5" w:rsidTr="00CE1B96">
        <w:trPr>
          <w:cantSplit/>
          <w:trHeight w:val="1865"/>
          <w:jc w:val="center"/>
        </w:trPr>
        <w:tc>
          <w:tcPr>
            <w:tcW w:w="471" w:type="dxa"/>
            <w:vMerge/>
            <w:tcBorders>
              <w:left w:val="single" w:sz="4" w:space="0" w:color="auto"/>
              <w:right w:val="single" w:sz="4" w:space="0" w:color="auto"/>
            </w:tcBorders>
            <w:vAlign w:val="center"/>
            <w:hideMark/>
          </w:tcPr>
          <w:p w14:paraId="78F6E608"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570" w:type="dxa"/>
            <w:vMerge/>
            <w:tcBorders>
              <w:top w:val="single" w:sz="4" w:space="0" w:color="auto"/>
              <w:left w:val="single" w:sz="4" w:space="0" w:color="auto"/>
              <w:bottom w:val="single" w:sz="4" w:space="0" w:color="auto"/>
              <w:right w:val="single" w:sz="4" w:space="0" w:color="auto"/>
            </w:tcBorders>
            <w:vAlign w:val="center"/>
            <w:hideMark/>
          </w:tcPr>
          <w:p w14:paraId="32E3BE43"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594" w:type="dxa"/>
            <w:tcBorders>
              <w:top w:val="nil"/>
              <w:left w:val="nil"/>
              <w:bottom w:val="single" w:sz="4" w:space="0" w:color="auto"/>
              <w:right w:val="single" w:sz="4" w:space="0" w:color="auto"/>
            </w:tcBorders>
            <w:shd w:val="clear" w:color="auto" w:fill="auto"/>
            <w:textDirection w:val="btLr"/>
            <w:vAlign w:val="center"/>
            <w:hideMark/>
          </w:tcPr>
          <w:p w14:paraId="6606E5D5" w14:textId="77777777" w:rsidR="00435914" w:rsidRPr="00031A26" w:rsidRDefault="00435914" w:rsidP="00435914">
            <w:pPr>
              <w:ind w:left="113" w:right="113"/>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Lungime</w:t>
            </w:r>
          </w:p>
        </w:tc>
        <w:tc>
          <w:tcPr>
            <w:tcW w:w="585" w:type="dxa"/>
            <w:tcBorders>
              <w:top w:val="nil"/>
              <w:left w:val="nil"/>
              <w:bottom w:val="single" w:sz="4" w:space="0" w:color="auto"/>
              <w:right w:val="single" w:sz="4" w:space="0" w:color="auto"/>
            </w:tcBorders>
            <w:shd w:val="clear" w:color="auto" w:fill="auto"/>
            <w:textDirection w:val="btLr"/>
            <w:vAlign w:val="center"/>
            <w:hideMark/>
          </w:tcPr>
          <w:p w14:paraId="2E846355" w14:textId="43E994B2" w:rsidR="00435914" w:rsidRPr="00031A26" w:rsidRDefault="00435914" w:rsidP="00200116">
            <w:pPr>
              <w:ind w:left="113" w:right="113"/>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Diametru interior</w:t>
            </w:r>
          </w:p>
        </w:tc>
        <w:tc>
          <w:tcPr>
            <w:tcW w:w="894" w:type="dxa"/>
            <w:vMerge/>
            <w:tcBorders>
              <w:top w:val="single" w:sz="4" w:space="0" w:color="auto"/>
              <w:left w:val="single" w:sz="4" w:space="0" w:color="auto"/>
              <w:bottom w:val="single" w:sz="4" w:space="0" w:color="auto"/>
              <w:right w:val="single" w:sz="4" w:space="0" w:color="auto"/>
            </w:tcBorders>
            <w:vAlign w:val="center"/>
            <w:hideMark/>
          </w:tcPr>
          <w:p w14:paraId="27E392BD"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14:paraId="608134D9"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581" w:type="dxa"/>
            <w:vMerge/>
            <w:tcBorders>
              <w:top w:val="single" w:sz="4" w:space="0" w:color="auto"/>
              <w:left w:val="single" w:sz="4" w:space="0" w:color="auto"/>
              <w:bottom w:val="single" w:sz="4" w:space="0" w:color="auto"/>
              <w:right w:val="single" w:sz="4" w:space="0" w:color="auto"/>
            </w:tcBorders>
            <w:vAlign w:val="center"/>
            <w:hideMark/>
          </w:tcPr>
          <w:p w14:paraId="57D56104"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F7BDC8"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693" w:type="dxa"/>
            <w:vMerge/>
            <w:tcBorders>
              <w:left w:val="single" w:sz="4" w:space="0" w:color="auto"/>
              <w:bottom w:val="single" w:sz="4" w:space="0" w:color="auto"/>
              <w:right w:val="single" w:sz="4" w:space="0" w:color="auto"/>
            </w:tcBorders>
            <w:vAlign w:val="center"/>
          </w:tcPr>
          <w:p w14:paraId="2EFA1600"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559" w:type="dxa"/>
            <w:vMerge/>
            <w:tcBorders>
              <w:left w:val="single" w:sz="4" w:space="0" w:color="auto"/>
              <w:bottom w:val="single" w:sz="4" w:space="0" w:color="auto"/>
              <w:right w:val="single" w:sz="4" w:space="0" w:color="auto"/>
            </w:tcBorders>
            <w:vAlign w:val="center"/>
          </w:tcPr>
          <w:p w14:paraId="294D203B"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1225" w:type="dxa"/>
            <w:gridSpan w:val="2"/>
            <w:vMerge/>
            <w:tcBorders>
              <w:left w:val="single" w:sz="4" w:space="0" w:color="auto"/>
              <w:bottom w:val="single" w:sz="4" w:space="0" w:color="auto"/>
              <w:right w:val="single" w:sz="4" w:space="0" w:color="auto"/>
            </w:tcBorders>
            <w:vAlign w:val="center"/>
          </w:tcPr>
          <w:p w14:paraId="15685895"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547" w:type="dxa"/>
            <w:vMerge/>
            <w:tcBorders>
              <w:left w:val="single" w:sz="4" w:space="0" w:color="auto"/>
              <w:right w:val="single" w:sz="4" w:space="0" w:color="auto"/>
            </w:tcBorders>
            <w:vAlign w:val="center"/>
          </w:tcPr>
          <w:p w14:paraId="1007D8DD"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1219" w:type="dxa"/>
            <w:gridSpan w:val="2"/>
            <w:vMerge/>
            <w:tcBorders>
              <w:left w:val="single" w:sz="4" w:space="0" w:color="auto"/>
              <w:bottom w:val="single" w:sz="4" w:space="0" w:color="auto"/>
              <w:right w:val="single" w:sz="4" w:space="0" w:color="auto"/>
            </w:tcBorders>
            <w:vAlign w:val="center"/>
          </w:tcPr>
          <w:p w14:paraId="01C8949D"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816" w:type="dxa"/>
            <w:vMerge/>
            <w:tcBorders>
              <w:left w:val="single" w:sz="4" w:space="0" w:color="auto"/>
              <w:right w:val="single" w:sz="4" w:space="0" w:color="auto"/>
            </w:tcBorders>
            <w:vAlign w:val="center"/>
          </w:tcPr>
          <w:p w14:paraId="6950D78C"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r>
      <w:tr w:rsidR="00435914" w:rsidRPr="00031A26" w14:paraId="3C79ACE8" w14:textId="5D6A0B1F" w:rsidTr="00CE1B96">
        <w:trPr>
          <w:trHeight w:val="429"/>
          <w:jc w:val="center"/>
        </w:trPr>
        <w:tc>
          <w:tcPr>
            <w:tcW w:w="471" w:type="dxa"/>
            <w:vMerge/>
            <w:tcBorders>
              <w:left w:val="single" w:sz="4" w:space="0" w:color="auto"/>
              <w:right w:val="single" w:sz="4" w:space="0" w:color="auto"/>
            </w:tcBorders>
            <w:vAlign w:val="center"/>
            <w:hideMark/>
          </w:tcPr>
          <w:p w14:paraId="64ECCB14"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57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B37A990" w14:textId="77777777" w:rsidR="00435914" w:rsidRPr="00031A26" w:rsidRDefault="00435914" w:rsidP="00435914">
            <w:pPr>
              <w:ind w:left="113" w:right="113"/>
              <w:jc w:val="center"/>
              <w:rPr>
                <w:rFonts w:ascii="Times New Roman" w:eastAsia="Times New Roman" w:hAnsi="Times New Roman" w:cs="Times New Roman"/>
                <w:color w:val="000000"/>
                <w:sz w:val="18"/>
                <w:szCs w:val="18"/>
                <w:lang w:eastAsia="ro-RO"/>
              </w:rPr>
            </w:pPr>
            <w:r w:rsidRPr="00031A26">
              <w:rPr>
                <w:rFonts w:ascii="Times New Roman" w:eastAsia="Calibri" w:hAnsi="Times New Roman" w:cs="Times New Roman"/>
                <w:sz w:val="18"/>
                <w:szCs w:val="18"/>
              </w:rPr>
              <w:t>(zz.ll.aaaa)</w:t>
            </w:r>
          </w:p>
        </w:tc>
        <w:tc>
          <w:tcPr>
            <w:tcW w:w="594" w:type="dxa"/>
            <w:tcBorders>
              <w:top w:val="nil"/>
              <w:left w:val="nil"/>
              <w:bottom w:val="single" w:sz="4" w:space="0" w:color="auto"/>
              <w:right w:val="single" w:sz="4" w:space="0" w:color="auto"/>
            </w:tcBorders>
            <w:shd w:val="clear" w:color="auto" w:fill="auto"/>
            <w:vAlign w:val="center"/>
            <w:hideMark/>
          </w:tcPr>
          <w:p w14:paraId="5170D759" w14:textId="77777777" w:rsidR="00435914" w:rsidRPr="00031A26" w:rsidRDefault="00435914" w:rsidP="00435914">
            <w:pPr>
              <w:jc w:val="center"/>
              <w:rPr>
                <w:rFonts w:ascii="Times New Roman" w:eastAsia="Times New Roman" w:hAnsi="Times New Roman" w:cs="Times New Roman"/>
                <w:i/>
                <w:color w:val="000000"/>
                <w:sz w:val="20"/>
                <w:szCs w:val="20"/>
                <w:lang w:eastAsia="ro-RO"/>
              </w:rPr>
            </w:pPr>
            <w:r w:rsidRPr="00031A26">
              <w:rPr>
                <w:rFonts w:ascii="Times New Roman" w:eastAsia="Times New Roman" w:hAnsi="Times New Roman" w:cs="Times New Roman"/>
                <w:i/>
                <w:color w:val="000000"/>
                <w:sz w:val="20"/>
                <w:szCs w:val="20"/>
                <w:lang w:eastAsia="ro-RO"/>
              </w:rPr>
              <w:t>L</w:t>
            </w:r>
          </w:p>
        </w:tc>
        <w:tc>
          <w:tcPr>
            <w:tcW w:w="585" w:type="dxa"/>
            <w:tcBorders>
              <w:top w:val="nil"/>
              <w:left w:val="nil"/>
              <w:bottom w:val="single" w:sz="4" w:space="0" w:color="auto"/>
              <w:right w:val="single" w:sz="4" w:space="0" w:color="auto"/>
            </w:tcBorders>
            <w:shd w:val="clear" w:color="auto" w:fill="auto"/>
            <w:vAlign w:val="center"/>
            <w:hideMark/>
          </w:tcPr>
          <w:p w14:paraId="710249AB" w14:textId="77777777" w:rsidR="00435914" w:rsidRPr="00031A26" w:rsidRDefault="00435914" w:rsidP="00435914">
            <w:pPr>
              <w:jc w:val="center"/>
              <w:rPr>
                <w:rFonts w:ascii="Times New Roman" w:eastAsia="Times New Roman" w:hAnsi="Times New Roman" w:cs="Times New Roman"/>
                <w:i/>
                <w:color w:val="000000"/>
                <w:sz w:val="20"/>
                <w:szCs w:val="20"/>
                <w:lang w:eastAsia="ro-RO"/>
              </w:rPr>
            </w:pPr>
            <w:r w:rsidRPr="00031A26">
              <w:rPr>
                <w:rFonts w:ascii="Times New Roman" w:eastAsia="Times New Roman" w:hAnsi="Times New Roman" w:cs="Times New Roman"/>
                <w:i/>
                <w:color w:val="000000"/>
                <w:sz w:val="20"/>
                <w:szCs w:val="20"/>
                <w:lang w:eastAsia="ro-RO"/>
              </w:rPr>
              <w:t>D</w:t>
            </w:r>
          </w:p>
        </w:tc>
        <w:tc>
          <w:tcPr>
            <w:tcW w:w="894" w:type="dxa"/>
            <w:tcBorders>
              <w:top w:val="nil"/>
              <w:left w:val="nil"/>
              <w:bottom w:val="single" w:sz="4" w:space="0" w:color="auto"/>
              <w:right w:val="single" w:sz="4" w:space="0" w:color="auto"/>
            </w:tcBorders>
            <w:shd w:val="clear" w:color="auto" w:fill="auto"/>
            <w:vAlign w:val="center"/>
            <w:hideMark/>
          </w:tcPr>
          <w:p w14:paraId="7FD12B3D" w14:textId="77777777" w:rsidR="00435914" w:rsidRPr="00031A26" w:rsidRDefault="00435914" w:rsidP="00435914">
            <w:pPr>
              <w:jc w:val="center"/>
              <w:rPr>
                <w:rFonts w:ascii="Times New Roman" w:eastAsia="Times New Roman" w:hAnsi="Times New Roman" w:cs="Times New Roman"/>
                <w:i/>
                <w:color w:val="000000"/>
                <w:sz w:val="20"/>
                <w:szCs w:val="20"/>
                <w:lang w:eastAsia="ro-RO"/>
              </w:rPr>
            </w:pPr>
            <w:r w:rsidRPr="00031A26">
              <w:rPr>
                <w:rFonts w:ascii="Times New Roman" w:eastAsia="Times New Roman" w:hAnsi="Times New Roman" w:cs="Times New Roman"/>
                <w:i/>
                <w:color w:val="000000"/>
                <w:sz w:val="20"/>
                <w:szCs w:val="20"/>
                <w:lang w:eastAsia="ro-RO"/>
              </w:rPr>
              <w:t>p</w:t>
            </w:r>
          </w:p>
        </w:tc>
        <w:tc>
          <w:tcPr>
            <w:tcW w:w="655" w:type="dxa"/>
            <w:tcBorders>
              <w:top w:val="nil"/>
              <w:left w:val="nil"/>
              <w:bottom w:val="single" w:sz="4" w:space="0" w:color="auto"/>
              <w:right w:val="single" w:sz="4" w:space="0" w:color="auto"/>
            </w:tcBorders>
            <w:shd w:val="clear" w:color="auto" w:fill="auto"/>
            <w:vAlign w:val="center"/>
            <w:hideMark/>
          </w:tcPr>
          <w:p w14:paraId="1674C8C3" w14:textId="77777777" w:rsidR="00435914" w:rsidRPr="00031A26" w:rsidRDefault="00435914" w:rsidP="00435914">
            <w:pPr>
              <w:jc w:val="center"/>
              <w:rPr>
                <w:rFonts w:ascii="Times New Roman" w:eastAsia="Times New Roman" w:hAnsi="Times New Roman" w:cs="Times New Roman"/>
                <w:i/>
                <w:color w:val="000000"/>
                <w:sz w:val="20"/>
                <w:szCs w:val="20"/>
                <w:lang w:eastAsia="ro-RO"/>
              </w:rPr>
            </w:pPr>
            <w:r w:rsidRPr="00031A26">
              <w:rPr>
                <w:rFonts w:ascii="Times New Roman" w:eastAsia="Times New Roman" w:hAnsi="Times New Roman" w:cs="Times New Roman"/>
                <w:i/>
                <w:color w:val="000000"/>
                <w:sz w:val="20"/>
                <w:szCs w:val="20"/>
                <w:lang w:eastAsia="ro-RO"/>
              </w:rPr>
              <w:t>T</w:t>
            </w:r>
          </w:p>
        </w:tc>
        <w:tc>
          <w:tcPr>
            <w:tcW w:w="581" w:type="dxa"/>
            <w:tcBorders>
              <w:top w:val="nil"/>
              <w:left w:val="nil"/>
              <w:bottom w:val="single" w:sz="4" w:space="0" w:color="auto"/>
              <w:right w:val="single" w:sz="4" w:space="0" w:color="auto"/>
            </w:tcBorders>
            <w:shd w:val="clear" w:color="auto" w:fill="auto"/>
            <w:vAlign w:val="center"/>
            <w:hideMark/>
          </w:tcPr>
          <w:p w14:paraId="19468F39" w14:textId="77777777" w:rsidR="00435914" w:rsidRPr="00031A26" w:rsidRDefault="00435914" w:rsidP="00435914">
            <w:pPr>
              <w:jc w:val="center"/>
              <w:rPr>
                <w:rFonts w:ascii="Times New Roman" w:eastAsia="Times New Roman" w:hAnsi="Times New Roman" w:cs="Times New Roman"/>
                <w:i/>
                <w:color w:val="000000"/>
                <w:sz w:val="20"/>
                <w:szCs w:val="20"/>
                <w:lang w:eastAsia="ro-RO"/>
              </w:rPr>
            </w:pPr>
            <w:r w:rsidRPr="00031A26">
              <w:rPr>
                <w:rFonts w:ascii="Times New Roman" w:eastAsia="Times New Roman" w:hAnsi="Times New Roman" w:cs="Times New Roman"/>
                <w:i/>
                <w:sz w:val="20"/>
                <w:szCs w:val="20"/>
                <w:lang w:eastAsia="ro-RO"/>
              </w:rPr>
              <w:t>p</w:t>
            </w:r>
            <w:r w:rsidRPr="00031A26">
              <w:rPr>
                <w:rFonts w:ascii="Times New Roman" w:eastAsia="Times New Roman" w:hAnsi="Times New Roman" w:cs="Times New Roman"/>
                <w:i/>
                <w:sz w:val="20"/>
                <w:szCs w:val="20"/>
                <w:vertAlign w:val="subscript"/>
                <w:lang w:eastAsia="ro-RO"/>
              </w:rPr>
              <w:t>a</w:t>
            </w:r>
          </w:p>
        </w:tc>
        <w:tc>
          <w:tcPr>
            <w:tcW w:w="959" w:type="dxa"/>
            <w:tcBorders>
              <w:top w:val="nil"/>
              <w:left w:val="nil"/>
              <w:bottom w:val="single" w:sz="4" w:space="0" w:color="auto"/>
              <w:right w:val="single" w:sz="4" w:space="0" w:color="auto"/>
            </w:tcBorders>
            <w:shd w:val="clear" w:color="auto" w:fill="auto"/>
            <w:vAlign w:val="center"/>
            <w:hideMark/>
          </w:tcPr>
          <w:p w14:paraId="42F141E4" w14:textId="77777777" w:rsidR="00435914" w:rsidRPr="00031A26" w:rsidRDefault="00435914" w:rsidP="00435914">
            <w:pPr>
              <w:jc w:val="center"/>
              <w:rPr>
                <w:rFonts w:ascii="Times New Roman" w:eastAsia="Times New Roman" w:hAnsi="Times New Roman" w:cs="Times New Roman"/>
                <w:i/>
                <w:color w:val="000000"/>
                <w:sz w:val="20"/>
                <w:szCs w:val="20"/>
                <w:vertAlign w:val="subscript"/>
                <w:lang w:eastAsia="ro-RO"/>
              </w:rPr>
            </w:pPr>
            <w:r w:rsidRPr="00031A26">
              <w:rPr>
                <w:rFonts w:ascii="Times New Roman" w:eastAsia="Times New Roman" w:hAnsi="Times New Roman" w:cs="Times New Roman"/>
                <w:i/>
                <w:color w:val="000000"/>
                <w:sz w:val="20"/>
                <w:szCs w:val="20"/>
                <w:lang w:eastAsia="ro-RO"/>
              </w:rPr>
              <w:t>H</w:t>
            </w:r>
            <w:r w:rsidRPr="00031A26">
              <w:rPr>
                <w:rFonts w:ascii="Times New Roman" w:eastAsia="Times New Roman" w:hAnsi="Times New Roman" w:cs="Times New Roman"/>
                <w:i/>
                <w:color w:val="000000"/>
                <w:sz w:val="20"/>
                <w:szCs w:val="20"/>
                <w:vertAlign w:val="subscript"/>
                <w:lang w:eastAsia="ro-RO"/>
              </w:rPr>
              <w:t>s</w:t>
            </w:r>
          </w:p>
        </w:tc>
        <w:tc>
          <w:tcPr>
            <w:tcW w:w="693" w:type="dxa"/>
            <w:tcBorders>
              <w:top w:val="nil"/>
              <w:left w:val="nil"/>
              <w:bottom w:val="single" w:sz="4" w:space="0" w:color="auto"/>
              <w:right w:val="single" w:sz="4" w:space="0" w:color="auto"/>
            </w:tcBorders>
            <w:vAlign w:val="center"/>
          </w:tcPr>
          <w:p w14:paraId="433A40B6" w14:textId="277D6002" w:rsidR="00435914" w:rsidRPr="00031A26" w:rsidRDefault="00435914" w:rsidP="00435914">
            <w:pPr>
              <w:jc w:val="center"/>
              <w:rPr>
                <w:rFonts w:ascii="Times New Roman" w:eastAsia="Times New Roman" w:hAnsi="Times New Roman" w:cs="Times New Roman"/>
                <w:i/>
                <w:color w:val="000000"/>
                <w:sz w:val="20"/>
                <w:szCs w:val="20"/>
                <w:lang w:eastAsia="ro-RO"/>
              </w:rPr>
            </w:pPr>
            <w:r w:rsidRPr="00031A26">
              <w:rPr>
                <w:rFonts w:ascii="Times New Roman" w:eastAsia="Times New Roman" w:hAnsi="Times New Roman" w:cs="Times New Roman"/>
                <w:i/>
                <w:sz w:val="20"/>
                <w:szCs w:val="20"/>
                <w:lang w:eastAsia="ro-RO"/>
              </w:rPr>
              <w:t>ρ</w:t>
            </w:r>
          </w:p>
        </w:tc>
        <w:tc>
          <w:tcPr>
            <w:tcW w:w="559" w:type="dxa"/>
            <w:tcBorders>
              <w:top w:val="nil"/>
              <w:left w:val="nil"/>
              <w:bottom w:val="single" w:sz="4" w:space="0" w:color="auto"/>
              <w:right w:val="single" w:sz="4" w:space="0" w:color="auto"/>
            </w:tcBorders>
            <w:vAlign w:val="center"/>
          </w:tcPr>
          <w:p w14:paraId="66F70CE9" w14:textId="0FD906CB" w:rsidR="00435914" w:rsidRPr="00031A26" w:rsidRDefault="00435914" w:rsidP="00435914">
            <w:pPr>
              <w:jc w:val="center"/>
              <w:rPr>
                <w:rFonts w:ascii="Times New Roman" w:eastAsia="Times New Roman" w:hAnsi="Times New Roman" w:cs="Times New Roman"/>
                <w:i/>
                <w:color w:val="000000"/>
                <w:sz w:val="20"/>
                <w:szCs w:val="20"/>
                <w:lang w:eastAsia="ro-RO"/>
              </w:rPr>
            </w:pPr>
            <w:r w:rsidRPr="00031A26">
              <w:rPr>
                <w:rFonts w:ascii="Times New Roman" w:eastAsia="Times New Roman" w:hAnsi="Times New Roman" w:cs="Times New Roman"/>
                <w:i/>
                <w:color w:val="000000"/>
                <w:sz w:val="20"/>
                <w:szCs w:val="20"/>
                <w:lang w:eastAsia="ro-RO"/>
              </w:rPr>
              <w:t>V</w:t>
            </w:r>
            <w:r w:rsidRPr="00031A26">
              <w:rPr>
                <w:rFonts w:ascii="Times New Roman" w:eastAsia="Times New Roman" w:hAnsi="Times New Roman" w:cs="Times New Roman"/>
                <w:i/>
                <w:color w:val="000000"/>
                <w:sz w:val="20"/>
                <w:szCs w:val="20"/>
                <w:vertAlign w:val="subscript"/>
                <w:lang w:eastAsia="ro-RO"/>
              </w:rPr>
              <w:t>U</w:t>
            </w:r>
          </w:p>
        </w:tc>
        <w:tc>
          <w:tcPr>
            <w:tcW w:w="553" w:type="dxa"/>
            <w:vMerge w:val="restart"/>
            <w:tcBorders>
              <w:top w:val="nil"/>
              <w:left w:val="nil"/>
              <w:right w:val="single" w:sz="4" w:space="0" w:color="auto"/>
            </w:tcBorders>
            <w:textDirection w:val="btLr"/>
            <w:vAlign w:val="center"/>
          </w:tcPr>
          <w:p w14:paraId="038C6991" w14:textId="3D25C7FA" w:rsidR="00435914" w:rsidRPr="00031A26" w:rsidRDefault="00435914" w:rsidP="00435914">
            <w:pPr>
              <w:ind w:left="113" w:right="113"/>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Număr</w:t>
            </w:r>
          </w:p>
        </w:tc>
        <w:tc>
          <w:tcPr>
            <w:tcW w:w="672" w:type="dxa"/>
            <w:vMerge w:val="restart"/>
            <w:tcBorders>
              <w:top w:val="nil"/>
              <w:left w:val="nil"/>
              <w:right w:val="single" w:sz="4" w:space="0" w:color="auto"/>
            </w:tcBorders>
            <w:textDirection w:val="btLr"/>
            <w:vAlign w:val="center"/>
          </w:tcPr>
          <w:p w14:paraId="52385A49" w14:textId="77777777" w:rsidR="00435914" w:rsidRPr="00031A26" w:rsidRDefault="00435914" w:rsidP="00435914">
            <w:pPr>
              <w:ind w:left="113" w:right="113"/>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Data</w:t>
            </w:r>
          </w:p>
          <w:p w14:paraId="2D2DE80E" w14:textId="56EC92FC" w:rsidR="00435914" w:rsidRPr="00031A26" w:rsidRDefault="00435914" w:rsidP="00435914">
            <w:pPr>
              <w:ind w:left="113" w:right="113"/>
              <w:jc w:val="center"/>
              <w:rPr>
                <w:rFonts w:ascii="Times New Roman" w:eastAsia="Times New Roman" w:hAnsi="Times New Roman" w:cs="Times New Roman"/>
                <w:color w:val="000000"/>
                <w:sz w:val="20"/>
                <w:szCs w:val="20"/>
                <w:lang w:eastAsia="ro-RO"/>
              </w:rPr>
            </w:pPr>
            <w:r w:rsidRPr="00031A26">
              <w:rPr>
                <w:rFonts w:ascii="Times New Roman" w:eastAsia="Calibri" w:hAnsi="Times New Roman" w:cs="Times New Roman"/>
                <w:sz w:val="18"/>
                <w:szCs w:val="18"/>
              </w:rPr>
              <w:t>(zz.ll.aaaa)</w:t>
            </w:r>
          </w:p>
        </w:tc>
        <w:tc>
          <w:tcPr>
            <w:tcW w:w="547" w:type="dxa"/>
            <w:vMerge/>
            <w:tcBorders>
              <w:left w:val="single" w:sz="4" w:space="0" w:color="auto"/>
              <w:right w:val="single" w:sz="4" w:space="0" w:color="auto"/>
            </w:tcBorders>
            <w:vAlign w:val="center"/>
          </w:tcPr>
          <w:p w14:paraId="4F4A9CF6"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547" w:type="dxa"/>
            <w:vMerge w:val="restart"/>
            <w:tcBorders>
              <w:top w:val="nil"/>
              <w:left w:val="nil"/>
              <w:right w:val="single" w:sz="4" w:space="0" w:color="auto"/>
            </w:tcBorders>
            <w:textDirection w:val="btLr"/>
            <w:vAlign w:val="center"/>
          </w:tcPr>
          <w:p w14:paraId="54B4DC86" w14:textId="59B8D74E" w:rsidR="00435914" w:rsidRPr="00031A26" w:rsidRDefault="00435914" w:rsidP="00435914">
            <w:pPr>
              <w:ind w:left="113" w:right="113"/>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Număr</w:t>
            </w:r>
          </w:p>
        </w:tc>
        <w:tc>
          <w:tcPr>
            <w:tcW w:w="672" w:type="dxa"/>
            <w:vMerge w:val="restart"/>
            <w:tcBorders>
              <w:top w:val="nil"/>
              <w:left w:val="nil"/>
              <w:right w:val="single" w:sz="4" w:space="0" w:color="auto"/>
            </w:tcBorders>
            <w:textDirection w:val="btLr"/>
            <w:vAlign w:val="center"/>
          </w:tcPr>
          <w:p w14:paraId="2328B67D" w14:textId="77777777" w:rsidR="00435914" w:rsidRPr="00031A26" w:rsidRDefault="00435914" w:rsidP="00435914">
            <w:pPr>
              <w:ind w:left="113" w:right="113"/>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Data</w:t>
            </w:r>
          </w:p>
          <w:p w14:paraId="41D3602D" w14:textId="6BED9A25" w:rsidR="00435914" w:rsidRPr="00031A26" w:rsidRDefault="00435914" w:rsidP="00435914">
            <w:pPr>
              <w:ind w:left="113" w:right="113"/>
              <w:jc w:val="center"/>
              <w:rPr>
                <w:rFonts w:ascii="Times New Roman" w:eastAsia="Times New Roman" w:hAnsi="Times New Roman" w:cs="Times New Roman"/>
                <w:color w:val="000000"/>
                <w:sz w:val="20"/>
                <w:szCs w:val="20"/>
                <w:lang w:eastAsia="ro-RO"/>
              </w:rPr>
            </w:pPr>
            <w:r w:rsidRPr="00031A26">
              <w:rPr>
                <w:rFonts w:ascii="Times New Roman" w:eastAsia="Calibri" w:hAnsi="Times New Roman" w:cs="Times New Roman"/>
                <w:sz w:val="18"/>
                <w:szCs w:val="18"/>
              </w:rPr>
              <w:t>(zz.ll.aaaa)</w:t>
            </w:r>
          </w:p>
        </w:tc>
        <w:tc>
          <w:tcPr>
            <w:tcW w:w="816" w:type="dxa"/>
            <w:vMerge/>
            <w:tcBorders>
              <w:left w:val="single" w:sz="4" w:space="0" w:color="auto"/>
              <w:bottom w:val="single" w:sz="4" w:space="0" w:color="auto"/>
              <w:right w:val="single" w:sz="4" w:space="0" w:color="auto"/>
            </w:tcBorders>
            <w:vAlign w:val="center"/>
          </w:tcPr>
          <w:p w14:paraId="48399F5E"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r>
      <w:tr w:rsidR="00435914" w:rsidRPr="00031A26" w14:paraId="35E29C7C" w14:textId="65A3C3B2" w:rsidTr="00CE1B96">
        <w:trPr>
          <w:trHeight w:val="661"/>
          <w:jc w:val="center"/>
        </w:trPr>
        <w:tc>
          <w:tcPr>
            <w:tcW w:w="471" w:type="dxa"/>
            <w:vMerge/>
            <w:tcBorders>
              <w:left w:val="single" w:sz="4" w:space="0" w:color="auto"/>
              <w:bottom w:val="single" w:sz="4" w:space="0" w:color="auto"/>
              <w:right w:val="single" w:sz="4" w:space="0" w:color="auto"/>
            </w:tcBorders>
            <w:shd w:val="clear" w:color="auto" w:fill="auto"/>
            <w:vAlign w:val="center"/>
          </w:tcPr>
          <w:p w14:paraId="22EB1B65"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57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86C6BC"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594" w:type="dxa"/>
            <w:tcBorders>
              <w:top w:val="nil"/>
              <w:left w:val="nil"/>
              <w:bottom w:val="single" w:sz="4" w:space="0" w:color="auto"/>
              <w:right w:val="single" w:sz="4" w:space="0" w:color="auto"/>
            </w:tcBorders>
            <w:shd w:val="clear" w:color="auto" w:fill="auto"/>
            <w:vAlign w:val="center"/>
          </w:tcPr>
          <w:p w14:paraId="3D82FA5B"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m</w:t>
            </w:r>
          </w:p>
        </w:tc>
        <w:tc>
          <w:tcPr>
            <w:tcW w:w="585" w:type="dxa"/>
            <w:tcBorders>
              <w:top w:val="nil"/>
              <w:left w:val="nil"/>
              <w:bottom w:val="single" w:sz="4" w:space="0" w:color="auto"/>
              <w:right w:val="single" w:sz="4" w:space="0" w:color="auto"/>
            </w:tcBorders>
            <w:shd w:val="clear" w:color="auto" w:fill="auto"/>
            <w:vAlign w:val="center"/>
          </w:tcPr>
          <w:p w14:paraId="64CB49A7"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m</w:t>
            </w:r>
          </w:p>
        </w:tc>
        <w:tc>
          <w:tcPr>
            <w:tcW w:w="894" w:type="dxa"/>
            <w:tcBorders>
              <w:top w:val="nil"/>
              <w:left w:val="nil"/>
              <w:bottom w:val="single" w:sz="4" w:space="0" w:color="auto"/>
              <w:right w:val="single" w:sz="4" w:space="0" w:color="auto"/>
            </w:tcBorders>
            <w:shd w:val="clear" w:color="auto" w:fill="auto"/>
            <w:vAlign w:val="center"/>
          </w:tcPr>
          <w:p w14:paraId="65D56847"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Pa</w:t>
            </w:r>
          </w:p>
        </w:tc>
        <w:tc>
          <w:tcPr>
            <w:tcW w:w="655" w:type="dxa"/>
            <w:tcBorders>
              <w:top w:val="nil"/>
              <w:left w:val="nil"/>
              <w:bottom w:val="single" w:sz="4" w:space="0" w:color="auto"/>
              <w:right w:val="single" w:sz="4" w:space="0" w:color="auto"/>
            </w:tcBorders>
            <w:shd w:val="clear" w:color="auto" w:fill="auto"/>
            <w:vAlign w:val="center"/>
          </w:tcPr>
          <w:p w14:paraId="470E591D"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K</w:t>
            </w:r>
          </w:p>
        </w:tc>
        <w:tc>
          <w:tcPr>
            <w:tcW w:w="581" w:type="dxa"/>
            <w:tcBorders>
              <w:top w:val="nil"/>
              <w:left w:val="nil"/>
              <w:bottom w:val="single" w:sz="4" w:space="0" w:color="auto"/>
              <w:right w:val="single" w:sz="4" w:space="0" w:color="auto"/>
            </w:tcBorders>
            <w:shd w:val="clear" w:color="auto" w:fill="auto"/>
            <w:vAlign w:val="center"/>
          </w:tcPr>
          <w:p w14:paraId="0C7D87E7"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Pa</w:t>
            </w:r>
          </w:p>
        </w:tc>
        <w:tc>
          <w:tcPr>
            <w:tcW w:w="959" w:type="dxa"/>
            <w:tcBorders>
              <w:top w:val="nil"/>
              <w:left w:val="nil"/>
              <w:bottom w:val="single" w:sz="4" w:space="0" w:color="auto"/>
              <w:right w:val="single" w:sz="4" w:space="0" w:color="auto"/>
            </w:tcBorders>
            <w:shd w:val="clear" w:color="auto" w:fill="auto"/>
            <w:vAlign w:val="center"/>
          </w:tcPr>
          <w:p w14:paraId="46D35EA4"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MWh/m</w:t>
            </w:r>
            <w:r w:rsidRPr="00031A26">
              <w:rPr>
                <w:rFonts w:ascii="Times New Roman" w:eastAsia="Times New Roman" w:hAnsi="Times New Roman" w:cs="Times New Roman"/>
                <w:color w:val="000000"/>
                <w:sz w:val="20"/>
                <w:szCs w:val="20"/>
                <w:vertAlign w:val="superscript"/>
                <w:lang w:eastAsia="ro-RO"/>
              </w:rPr>
              <w:t>3</w:t>
            </w:r>
          </w:p>
        </w:tc>
        <w:tc>
          <w:tcPr>
            <w:tcW w:w="693" w:type="dxa"/>
            <w:tcBorders>
              <w:top w:val="nil"/>
              <w:left w:val="nil"/>
              <w:bottom w:val="single" w:sz="4" w:space="0" w:color="auto"/>
              <w:right w:val="single" w:sz="4" w:space="0" w:color="auto"/>
            </w:tcBorders>
            <w:vAlign w:val="center"/>
          </w:tcPr>
          <w:p w14:paraId="7874BF00" w14:textId="53C93342"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kg/m</w:t>
            </w:r>
            <w:r w:rsidRPr="00031A26">
              <w:rPr>
                <w:rFonts w:ascii="Times New Roman" w:eastAsia="Times New Roman" w:hAnsi="Times New Roman" w:cs="Times New Roman"/>
                <w:color w:val="000000"/>
                <w:sz w:val="20"/>
                <w:szCs w:val="20"/>
                <w:vertAlign w:val="superscript"/>
                <w:lang w:eastAsia="ro-RO"/>
              </w:rPr>
              <w:t>3</w:t>
            </w:r>
          </w:p>
        </w:tc>
        <w:tc>
          <w:tcPr>
            <w:tcW w:w="559" w:type="dxa"/>
            <w:tcBorders>
              <w:top w:val="nil"/>
              <w:left w:val="nil"/>
              <w:bottom w:val="single" w:sz="4" w:space="0" w:color="auto"/>
              <w:right w:val="single" w:sz="4" w:space="0" w:color="auto"/>
            </w:tcBorders>
            <w:vAlign w:val="center"/>
          </w:tcPr>
          <w:p w14:paraId="47E0C79C" w14:textId="68C05AB1"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m</w:t>
            </w:r>
            <w:r w:rsidRPr="00031A26">
              <w:rPr>
                <w:rFonts w:ascii="Times New Roman" w:eastAsia="Times New Roman" w:hAnsi="Times New Roman" w:cs="Times New Roman"/>
                <w:color w:val="000000"/>
                <w:sz w:val="20"/>
                <w:szCs w:val="20"/>
                <w:vertAlign w:val="superscript"/>
                <w:lang w:eastAsia="ro-RO"/>
              </w:rPr>
              <w:t>3</w:t>
            </w:r>
          </w:p>
        </w:tc>
        <w:tc>
          <w:tcPr>
            <w:tcW w:w="553" w:type="dxa"/>
            <w:vMerge/>
            <w:tcBorders>
              <w:left w:val="nil"/>
              <w:bottom w:val="single" w:sz="4" w:space="0" w:color="auto"/>
              <w:right w:val="single" w:sz="4" w:space="0" w:color="auto"/>
            </w:tcBorders>
            <w:vAlign w:val="center"/>
          </w:tcPr>
          <w:p w14:paraId="5BF9D8DB"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672" w:type="dxa"/>
            <w:vMerge/>
            <w:tcBorders>
              <w:left w:val="nil"/>
              <w:bottom w:val="single" w:sz="4" w:space="0" w:color="auto"/>
              <w:right w:val="single" w:sz="4" w:space="0" w:color="auto"/>
            </w:tcBorders>
            <w:vAlign w:val="center"/>
          </w:tcPr>
          <w:p w14:paraId="1AE09EAA"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547" w:type="dxa"/>
            <w:vMerge/>
            <w:tcBorders>
              <w:left w:val="single" w:sz="4" w:space="0" w:color="auto"/>
              <w:bottom w:val="single" w:sz="4" w:space="0" w:color="auto"/>
              <w:right w:val="single" w:sz="4" w:space="0" w:color="auto"/>
            </w:tcBorders>
            <w:vAlign w:val="center"/>
          </w:tcPr>
          <w:p w14:paraId="18FA6F53"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547" w:type="dxa"/>
            <w:vMerge/>
            <w:tcBorders>
              <w:left w:val="nil"/>
              <w:bottom w:val="single" w:sz="4" w:space="0" w:color="auto"/>
              <w:right w:val="single" w:sz="4" w:space="0" w:color="auto"/>
            </w:tcBorders>
            <w:vAlign w:val="center"/>
          </w:tcPr>
          <w:p w14:paraId="07815EDA"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672" w:type="dxa"/>
            <w:vMerge/>
            <w:tcBorders>
              <w:left w:val="nil"/>
              <w:bottom w:val="single" w:sz="4" w:space="0" w:color="auto"/>
              <w:right w:val="single" w:sz="4" w:space="0" w:color="auto"/>
            </w:tcBorders>
            <w:vAlign w:val="center"/>
          </w:tcPr>
          <w:p w14:paraId="35256FC8"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816" w:type="dxa"/>
            <w:tcBorders>
              <w:top w:val="nil"/>
              <w:left w:val="nil"/>
              <w:bottom w:val="single" w:sz="4" w:space="0" w:color="auto"/>
              <w:right w:val="single" w:sz="4" w:space="0" w:color="auto"/>
            </w:tcBorders>
            <w:vAlign w:val="center"/>
          </w:tcPr>
          <w:p w14:paraId="569768BE" w14:textId="5DCDA69B"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(MWh)</w:t>
            </w:r>
          </w:p>
        </w:tc>
      </w:tr>
      <w:tr w:rsidR="00435914" w:rsidRPr="00031A26" w14:paraId="31047D73" w14:textId="099A1C24" w:rsidTr="00CE1B96">
        <w:trPr>
          <w:trHeight w:val="315"/>
          <w:jc w:val="center"/>
        </w:trPr>
        <w:tc>
          <w:tcPr>
            <w:tcW w:w="471" w:type="dxa"/>
            <w:tcBorders>
              <w:top w:val="nil"/>
              <w:left w:val="single" w:sz="4" w:space="0" w:color="auto"/>
              <w:bottom w:val="single" w:sz="4" w:space="0" w:color="auto"/>
              <w:right w:val="single" w:sz="4" w:space="0" w:color="auto"/>
            </w:tcBorders>
            <w:shd w:val="clear" w:color="auto" w:fill="auto"/>
            <w:vAlign w:val="center"/>
            <w:hideMark/>
          </w:tcPr>
          <w:p w14:paraId="519A11E5"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1</w:t>
            </w:r>
          </w:p>
        </w:tc>
        <w:tc>
          <w:tcPr>
            <w:tcW w:w="570" w:type="dxa"/>
            <w:tcBorders>
              <w:top w:val="nil"/>
              <w:left w:val="nil"/>
              <w:bottom w:val="single" w:sz="4" w:space="0" w:color="auto"/>
              <w:right w:val="single" w:sz="4" w:space="0" w:color="auto"/>
            </w:tcBorders>
            <w:shd w:val="clear" w:color="auto" w:fill="auto"/>
            <w:vAlign w:val="center"/>
            <w:hideMark/>
          </w:tcPr>
          <w:p w14:paraId="1EAD57A8"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2</w:t>
            </w:r>
          </w:p>
        </w:tc>
        <w:tc>
          <w:tcPr>
            <w:tcW w:w="594" w:type="dxa"/>
            <w:tcBorders>
              <w:top w:val="nil"/>
              <w:left w:val="nil"/>
              <w:bottom w:val="single" w:sz="4" w:space="0" w:color="auto"/>
              <w:right w:val="single" w:sz="4" w:space="0" w:color="auto"/>
            </w:tcBorders>
            <w:shd w:val="clear" w:color="auto" w:fill="auto"/>
            <w:vAlign w:val="center"/>
            <w:hideMark/>
          </w:tcPr>
          <w:p w14:paraId="7B089D39"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3</w:t>
            </w:r>
          </w:p>
        </w:tc>
        <w:tc>
          <w:tcPr>
            <w:tcW w:w="585" w:type="dxa"/>
            <w:tcBorders>
              <w:top w:val="nil"/>
              <w:left w:val="nil"/>
              <w:bottom w:val="single" w:sz="4" w:space="0" w:color="auto"/>
              <w:right w:val="single" w:sz="4" w:space="0" w:color="auto"/>
            </w:tcBorders>
            <w:shd w:val="clear" w:color="auto" w:fill="auto"/>
            <w:vAlign w:val="center"/>
            <w:hideMark/>
          </w:tcPr>
          <w:p w14:paraId="148481B4"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4</w:t>
            </w:r>
          </w:p>
        </w:tc>
        <w:tc>
          <w:tcPr>
            <w:tcW w:w="894" w:type="dxa"/>
            <w:tcBorders>
              <w:top w:val="nil"/>
              <w:left w:val="nil"/>
              <w:bottom w:val="single" w:sz="4" w:space="0" w:color="auto"/>
              <w:right w:val="single" w:sz="4" w:space="0" w:color="auto"/>
            </w:tcBorders>
            <w:shd w:val="clear" w:color="auto" w:fill="auto"/>
            <w:vAlign w:val="center"/>
            <w:hideMark/>
          </w:tcPr>
          <w:p w14:paraId="3A70A2BE"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5</w:t>
            </w:r>
          </w:p>
        </w:tc>
        <w:tc>
          <w:tcPr>
            <w:tcW w:w="655" w:type="dxa"/>
            <w:tcBorders>
              <w:top w:val="nil"/>
              <w:left w:val="nil"/>
              <w:bottom w:val="single" w:sz="4" w:space="0" w:color="auto"/>
              <w:right w:val="single" w:sz="4" w:space="0" w:color="auto"/>
            </w:tcBorders>
            <w:shd w:val="clear" w:color="auto" w:fill="auto"/>
            <w:vAlign w:val="center"/>
            <w:hideMark/>
          </w:tcPr>
          <w:p w14:paraId="0E203063"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6</w:t>
            </w:r>
          </w:p>
        </w:tc>
        <w:tc>
          <w:tcPr>
            <w:tcW w:w="581" w:type="dxa"/>
            <w:tcBorders>
              <w:top w:val="nil"/>
              <w:left w:val="nil"/>
              <w:bottom w:val="single" w:sz="4" w:space="0" w:color="auto"/>
              <w:right w:val="single" w:sz="4" w:space="0" w:color="auto"/>
            </w:tcBorders>
            <w:shd w:val="clear" w:color="auto" w:fill="auto"/>
            <w:vAlign w:val="center"/>
            <w:hideMark/>
          </w:tcPr>
          <w:p w14:paraId="03ED05E2"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7</w:t>
            </w:r>
          </w:p>
        </w:tc>
        <w:tc>
          <w:tcPr>
            <w:tcW w:w="959" w:type="dxa"/>
            <w:tcBorders>
              <w:top w:val="nil"/>
              <w:left w:val="nil"/>
              <w:bottom w:val="single" w:sz="4" w:space="0" w:color="auto"/>
              <w:right w:val="single" w:sz="4" w:space="0" w:color="auto"/>
            </w:tcBorders>
            <w:shd w:val="clear" w:color="auto" w:fill="auto"/>
            <w:vAlign w:val="center"/>
            <w:hideMark/>
          </w:tcPr>
          <w:p w14:paraId="37076041"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8</w:t>
            </w:r>
          </w:p>
        </w:tc>
        <w:tc>
          <w:tcPr>
            <w:tcW w:w="693" w:type="dxa"/>
            <w:tcBorders>
              <w:top w:val="nil"/>
              <w:left w:val="nil"/>
              <w:bottom w:val="single" w:sz="4" w:space="0" w:color="auto"/>
              <w:right w:val="single" w:sz="4" w:space="0" w:color="auto"/>
            </w:tcBorders>
            <w:vAlign w:val="center"/>
          </w:tcPr>
          <w:p w14:paraId="1F613755" w14:textId="366431D6"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9</w:t>
            </w:r>
          </w:p>
        </w:tc>
        <w:tc>
          <w:tcPr>
            <w:tcW w:w="559" w:type="dxa"/>
            <w:tcBorders>
              <w:top w:val="nil"/>
              <w:left w:val="nil"/>
              <w:bottom w:val="single" w:sz="4" w:space="0" w:color="auto"/>
              <w:right w:val="single" w:sz="4" w:space="0" w:color="auto"/>
            </w:tcBorders>
            <w:vAlign w:val="center"/>
          </w:tcPr>
          <w:p w14:paraId="30CEA0F9" w14:textId="3CD8AA0C"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18"/>
                <w:szCs w:val="18"/>
                <w:lang w:eastAsia="ro-RO"/>
              </w:rPr>
              <w:t>10</w:t>
            </w:r>
          </w:p>
        </w:tc>
        <w:tc>
          <w:tcPr>
            <w:tcW w:w="553" w:type="dxa"/>
            <w:tcBorders>
              <w:top w:val="nil"/>
              <w:left w:val="nil"/>
              <w:bottom w:val="single" w:sz="4" w:space="0" w:color="auto"/>
              <w:right w:val="single" w:sz="4" w:space="0" w:color="auto"/>
            </w:tcBorders>
            <w:vAlign w:val="center"/>
          </w:tcPr>
          <w:p w14:paraId="197226CB" w14:textId="0D8D4D3A"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18"/>
                <w:szCs w:val="18"/>
                <w:lang w:eastAsia="ro-RO"/>
              </w:rPr>
              <w:t>11</w:t>
            </w:r>
          </w:p>
        </w:tc>
        <w:tc>
          <w:tcPr>
            <w:tcW w:w="672" w:type="dxa"/>
            <w:tcBorders>
              <w:top w:val="nil"/>
              <w:left w:val="nil"/>
              <w:bottom w:val="single" w:sz="4" w:space="0" w:color="auto"/>
              <w:right w:val="single" w:sz="4" w:space="0" w:color="auto"/>
            </w:tcBorders>
            <w:vAlign w:val="center"/>
          </w:tcPr>
          <w:p w14:paraId="73A71656" w14:textId="00D85EE6"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18"/>
                <w:szCs w:val="18"/>
                <w:lang w:eastAsia="ro-RO"/>
              </w:rPr>
              <w:t>12</w:t>
            </w:r>
          </w:p>
        </w:tc>
        <w:tc>
          <w:tcPr>
            <w:tcW w:w="547" w:type="dxa"/>
            <w:tcBorders>
              <w:top w:val="nil"/>
              <w:left w:val="nil"/>
              <w:bottom w:val="single" w:sz="4" w:space="0" w:color="auto"/>
              <w:right w:val="single" w:sz="4" w:space="0" w:color="auto"/>
            </w:tcBorders>
            <w:vAlign w:val="center"/>
          </w:tcPr>
          <w:p w14:paraId="01154444" w14:textId="679008DA"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13</w:t>
            </w:r>
          </w:p>
        </w:tc>
        <w:tc>
          <w:tcPr>
            <w:tcW w:w="547" w:type="dxa"/>
            <w:tcBorders>
              <w:top w:val="nil"/>
              <w:left w:val="nil"/>
              <w:bottom w:val="single" w:sz="4" w:space="0" w:color="auto"/>
              <w:right w:val="single" w:sz="4" w:space="0" w:color="auto"/>
            </w:tcBorders>
            <w:vAlign w:val="center"/>
          </w:tcPr>
          <w:p w14:paraId="4012C635" w14:textId="3F67F8D4"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14</w:t>
            </w:r>
          </w:p>
        </w:tc>
        <w:tc>
          <w:tcPr>
            <w:tcW w:w="672" w:type="dxa"/>
            <w:tcBorders>
              <w:top w:val="nil"/>
              <w:left w:val="nil"/>
              <w:bottom w:val="single" w:sz="4" w:space="0" w:color="auto"/>
              <w:right w:val="single" w:sz="4" w:space="0" w:color="auto"/>
            </w:tcBorders>
            <w:vAlign w:val="center"/>
          </w:tcPr>
          <w:p w14:paraId="01FDB8A7" w14:textId="2A4EFB3A"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15</w:t>
            </w:r>
          </w:p>
        </w:tc>
        <w:tc>
          <w:tcPr>
            <w:tcW w:w="816" w:type="dxa"/>
            <w:tcBorders>
              <w:top w:val="nil"/>
              <w:left w:val="nil"/>
              <w:bottom w:val="single" w:sz="4" w:space="0" w:color="auto"/>
              <w:right w:val="single" w:sz="4" w:space="0" w:color="auto"/>
            </w:tcBorders>
            <w:vAlign w:val="center"/>
          </w:tcPr>
          <w:p w14:paraId="78363FC1" w14:textId="4F0D66D2" w:rsidR="00435914" w:rsidRPr="00031A26" w:rsidRDefault="00435914" w:rsidP="00435914">
            <w:pPr>
              <w:jc w:val="center"/>
              <w:rPr>
                <w:rFonts w:ascii="Times New Roman" w:eastAsia="Times New Roman" w:hAnsi="Times New Roman" w:cs="Times New Roman"/>
                <w:color w:val="000000"/>
                <w:sz w:val="20"/>
                <w:szCs w:val="20"/>
                <w:lang w:eastAsia="ro-RO"/>
              </w:rPr>
            </w:pPr>
            <w:r w:rsidRPr="00031A26">
              <w:rPr>
                <w:rFonts w:ascii="Times New Roman" w:eastAsia="Times New Roman" w:hAnsi="Times New Roman" w:cs="Times New Roman"/>
                <w:color w:val="000000"/>
                <w:sz w:val="20"/>
                <w:szCs w:val="20"/>
                <w:lang w:eastAsia="ro-RO"/>
              </w:rPr>
              <w:t>16</w:t>
            </w:r>
          </w:p>
        </w:tc>
      </w:tr>
      <w:tr w:rsidR="00435914" w:rsidRPr="00031A26" w14:paraId="05E56E5B" w14:textId="5438D589" w:rsidTr="00CE1B96">
        <w:trPr>
          <w:trHeight w:val="315"/>
          <w:jc w:val="center"/>
        </w:trPr>
        <w:tc>
          <w:tcPr>
            <w:tcW w:w="471" w:type="dxa"/>
            <w:tcBorders>
              <w:top w:val="nil"/>
              <w:left w:val="single" w:sz="4" w:space="0" w:color="auto"/>
              <w:bottom w:val="single" w:sz="4" w:space="0" w:color="auto"/>
              <w:right w:val="single" w:sz="4" w:space="0" w:color="auto"/>
            </w:tcBorders>
            <w:shd w:val="clear" w:color="auto" w:fill="auto"/>
            <w:vAlign w:val="center"/>
            <w:hideMark/>
          </w:tcPr>
          <w:p w14:paraId="144D6478" w14:textId="0941CD84"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570" w:type="dxa"/>
            <w:tcBorders>
              <w:top w:val="nil"/>
              <w:left w:val="nil"/>
              <w:bottom w:val="single" w:sz="4" w:space="0" w:color="auto"/>
              <w:right w:val="single" w:sz="4" w:space="0" w:color="auto"/>
            </w:tcBorders>
            <w:shd w:val="clear" w:color="auto" w:fill="auto"/>
            <w:vAlign w:val="center"/>
            <w:hideMark/>
          </w:tcPr>
          <w:p w14:paraId="78141234" w14:textId="3C76043D"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594" w:type="dxa"/>
            <w:tcBorders>
              <w:top w:val="nil"/>
              <w:left w:val="nil"/>
              <w:bottom w:val="single" w:sz="4" w:space="0" w:color="auto"/>
              <w:right w:val="single" w:sz="4" w:space="0" w:color="auto"/>
            </w:tcBorders>
            <w:shd w:val="clear" w:color="auto" w:fill="auto"/>
            <w:vAlign w:val="center"/>
            <w:hideMark/>
          </w:tcPr>
          <w:p w14:paraId="350B4117" w14:textId="168D7659"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585" w:type="dxa"/>
            <w:tcBorders>
              <w:top w:val="nil"/>
              <w:left w:val="nil"/>
              <w:bottom w:val="single" w:sz="4" w:space="0" w:color="auto"/>
              <w:right w:val="single" w:sz="4" w:space="0" w:color="auto"/>
            </w:tcBorders>
            <w:shd w:val="clear" w:color="auto" w:fill="auto"/>
            <w:vAlign w:val="center"/>
            <w:hideMark/>
          </w:tcPr>
          <w:p w14:paraId="0BCCCDED" w14:textId="4C01F42C"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894" w:type="dxa"/>
            <w:tcBorders>
              <w:top w:val="nil"/>
              <w:left w:val="nil"/>
              <w:bottom w:val="single" w:sz="4" w:space="0" w:color="auto"/>
              <w:right w:val="single" w:sz="4" w:space="0" w:color="auto"/>
            </w:tcBorders>
            <w:shd w:val="clear" w:color="auto" w:fill="auto"/>
            <w:vAlign w:val="center"/>
            <w:hideMark/>
          </w:tcPr>
          <w:p w14:paraId="4B04A3E9" w14:textId="02010C89"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655" w:type="dxa"/>
            <w:tcBorders>
              <w:top w:val="nil"/>
              <w:left w:val="nil"/>
              <w:bottom w:val="single" w:sz="4" w:space="0" w:color="auto"/>
              <w:right w:val="single" w:sz="4" w:space="0" w:color="auto"/>
            </w:tcBorders>
            <w:shd w:val="clear" w:color="auto" w:fill="auto"/>
            <w:vAlign w:val="center"/>
            <w:hideMark/>
          </w:tcPr>
          <w:p w14:paraId="0C10FEEF" w14:textId="7D4AA15B"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581" w:type="dxa"/>
            <w:tcBorders>
              <w:top w:val="nil"/>
              <w:left w:val="nil"/>
              <w:bottom w:val="single" w:sz="4" w:space="0" w:color="auto"/>
              <w:right w:val="single" w:sz="4" w:space="0" w:color="auto"/>
            </w:tcBorders>
            <w:shd w:val="clear" w:color="auto" w:fill="auto"/>
            <w:vAlign w:val="center"/>
            <w:hideMark/>
          </w:tcPr>
          <w:p w14:paraId="0310CFC6" w14:textId="331D2C1A"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959" w:type="dxa"/>
            <w:tcBorders>
              <w:top w:val="nil"/>
              <w:left w:val="nil"/>
              <w:bottom w:val="single" w:sz="4" w:space="0" w:color="auto"/>
              <w:right w:val="single" w:sz="4" w:space="0" w:color="auto"/>
            </w:tcBorders>
            <w:shd w:val="clear" w:color="auto" w:fill="auto"/>
            <w:vAlign w:val="center"/>
            <w:hideMark/>
          </w:tcPr>
          <w:p w14:paraId="36FF9434" w14:textId="0131BE96"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693" w:type="dxa"/>
            <w:tcBorders>
              <w:top w:val="nil"/>
              <w:left w:val="nil"/>
              <w:bottom w:val="single" w:sz="4" w:space="0" w:color="auto"/>
              <w:right w:val="single" w:sz="4" w:space="0" w:color="auto"/>
            </w:tcBorders>
            <w:vAlign w:val="center"/>
          </w:tcPr>
          <w:p w14:paraId="309BBD8B"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559" w:type="dxa"/>
            <w:tcBorders>
              <w:top w:val="nil"/>
              <w:left w:val="nil"/>
              <w:bottom w:val="single" w:sz="4" w:space="0" w:color="auto"/>
              <w:right w:val="single" w:sz="4" w:space="0" w:color="auto"/>
            </w:tcBorders>
            <w:vAlign w:val="center"/>
          </w:tcPr>
          <w:p w14:paraId="2BF7A225"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553" w:type="dxa"/>
            <w:tcBorders>
              <w:top w:val="nil"/>
              <w:left w:val="nil"/>
              <w:bottom w:val="single" w:sz="4" w:space="0" w:color="auto"/>
              <w:right w:val="single" w:sz="4" w:space="0" w:color="auto"/>
            </w:tcBorders>
            <w:vAlign w:val="center"/>
          </w:tcPr>
          <w:p w14:paraId="7CE49FE8"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672" w:type="dxa"/>
            <w:tcBorders>
              <w:top w:val="nil"/>
              <w:left w:val="nil"/>
              <w:bottom w:val="single" w:sz="4" w:space="0" w:color="auto"/>
              <w:right w:val="single" w:sz="4" w:space="0" w:color="auto"/>
            </w:tcBorders>
            <w:vAlign w:val="center"/>
          </w:tcPr>
          <w:p w14:paraId="5DF64C20"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547" w:type="dxa"/>
            <w:tcBorders>
              <w:top w:val="nil"/>
              <w:left w:val="nil"/>
              <w:bottom w:val="single" w:sz="4" w:space="0" w:color="auto"/>
              <w:right w:val="single" w:sz="4" w:space="0" w:color="auto"/>
            </w:tcBorders>
            <w:vAlign w:val="center"/>
          </w:tcPr>
          <w:p w14:paraId="21BE2767"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547" w:type="dxa"/>
            <w:tcBorders>
              <w:top w:val="nil"/>
              <w:left w:val="nil"/>
              <w:bottom w:val="single" w:sz="4" w:space="0" w:color="auto"/>
              <w:right w:val="single" w:sz="4" w:space="0" w:color="auto"/>
            </w:tcBorders>
            <w:vAlign w:val="center"/>
          </w:tcPr>
          <w:p w14:paraId="6CF09C49"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672" w:type="dxa"/>
            <w:tcBorders>
              <w:top w:val="nil"/>
              <w:left w:val="nil"/>
              <w:bottom w:val="single" w:sz="4" w:space="0" w:color="auto"/>
              <w:right w:val="single" w:sz="4" w:space="0" w:color="auto"/>
            </w:tcBorders>
            <w:vAlign w:val="center"/>
          </w:tcPr>
          <w:p w14:paraId="37798942"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c>
          <w:tcPr>
            <w:tcW w:w="816" w:type="dxa"/>
            <w:tcBorders>
              <w:top w:val="nil"/>
              <w:left w:val="nil"/>
              <w:bottom w:val="single" w:sz="4" w:space="0" w:color="auto"/>
              <w:right w:val="single" w:sz="4" w:space="0" w:color="auto"/>
            </w:tcBorders>
            <w:vAlign w:val="center"/>
          </w:tcPr>
          <w:p w14:paraId="2364BD84" w14:textId="77777777" w:rsidR="00435914" w:rsidRPr="00031A26" w:rsidRDefault="00435914" w:rsidP="00435914">
            <w:pPr>
              <w:jc w:val="center"/>
              <w:rPr>
                <w:rFonts w:ascii="Times New Roman" w:eastAsia="Times New Roman" w:hAnsi="Times New Roman" w:cs="Times New Roman"/>
                <w:color w:val="000000"/>
                <w:sz w:val="20"/>
                <w:szCs w:val="20"/>
                <w:lang w:eastAsia="ro-RO"/>
              </w:rPr>
            </w:pPr>
          </w:p>
        </w:tc>
      </w:tr>
    </w:tbl>
    <w:p w14:paraId="177B3905" w14:textId="165EAF53" w:rsidR="00435914" w:rsidRPr="00031A26" w:rsidRDefault="000942D0" w:rsidP="00083471">
      <w:pPr>
        <w:widowControl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031A26">
        <w:rPr>
          <w:rFonts w:ascii="Times New Roman" w:hAnsi="Times New Roman" w:cs="Times New Roman"/>
          <w:sz w:val="24"/>
          <w:szCs w:val="24"/>
        </w:rPr>
        <w:t>”</w:t>
      </w:r>
    </w:p>
    <w:p w14:paraId="37EDC500" w14:textId="1C2B79D1" w:rsidR="00827598" w:rsidRPr="00031A26" w:rsidRDefault="00827598" w:rsidP="00827598">
      <w:pPr>
        <w:pStyle w:val="ListParagraph"/>
        <w:numPr>
          <w:ilvl w:val="0"/>
          <w:numId w:val="4"/>
        </w:numPr>
        <w:spacing w:line="360" w:lineRule="auto"/>
        <w:ind w:left="0" w:firstLine="0"/>
        <w:rPr>
          <w:rFonts w:ascii="Times New Roman" w:hAnsi="Times New Roman" w:cs="Times New Roman"/>
          <w:color w:val="000000"/>
          <w:sz w:val="24"/>
          <w:szCs w:val="24"/>
        </w:rPr>
      </w:pPr>
      <w:r w:rsidRPr="00031A26">
        <w:rPr>
          <w:rFonts w:ascii="Times New Roman" w:eastAsia="Times New Roman" w:hAnsi="Times New Roman" w:cs="Times New Roman"/>
          <w:sz w:val="24"/>
          <w:szCs w:val="24"/>
        </w:rPr>
        <w:t>Anexa nr. 4</w:t>
      </w:r>
      <w:r w:rsidR="002541FC">
        <w:rPr>
          <w:rFonts w:ascii="Times New Roman" w:eastAsia="Times New Roman" w:hAnsi="Times New Roman" w:cs="Times New Roman"/>
          <w:sz w:val="24"/>
          <w:szCs w:val="24"/>
        </w:rPr>
        <w:t>, 5 și 6</w:t>
      </w:r>
      <w:r w:rsidRPr="00031A26">
        <w:rPr>
          <w:rFonts w:ascii="Times New Roman" w:eastAsia="Times New Roman" w:hAnsi="Times New Roman" w:cs="Times New Roman"/>
          <w:sz w:val="24"/>
          <w:szCs w:val="24"/>
        </w:rPr>
        <w:t xml:space="preserve"> se modifică și se înlocuie</w:t>
      </w:r>
      <w:r w:rsidR="002541FC">
        <w:rPr>
          <w:rFonts w:ascii="Times New Roman" w:eastAsia="Times New Roman" w:hAnsi="Times New Roman" w:cs="Times New Roman"/>
          <w:sz w:val="24"/>
          <w:szCs w:val="24"/>
        </w:rPr>
        <w:t>sc</w:t>
      </w:r>
      <w:r w:rsidRPr="00031A26">
        <w:rPr>
          <w:rFonts w:ascii="Times New Roman" w:eastAsia="Times New Roman" w:hAnsi="Times New Roman" w:cs="Times New Roman"/>
          <w:sz w:val="24"/>
          <w:szCs w:val="24"/>
        </w:rPr>
        <w:t xml:space="preserve"> cu anexa nr. 1</w:t>
      </w:r>
      <w:r w:rsidR="002541FC">
        <w:rPr>
          <w:rFonts w:ascii="Times New Roman" w:eastAsia="Times New Roman" w:hAnsi="Times New Roman" w:cs="Times New Roman"/>
          <w:sz w:val="24"/>
          <w:szCs w:val="24"/>
        </w:rPr>
        <w:t>, nr. 2 și nr. 3</w:t>
      </w:r>
      <w:r w:rsidRPr="00031A26">
        <w:rPr>
          <w:rFonts w:ascii="Times New Roman" w:eastAsia="Times New Roman" w:hAnsi="Times New Roman" w:cs="Times New Roman"/>
          <w:sz w:val="24"/>
          <w:szCs w:val="24"/>
        </w:rPr>
        <w:t xml:space="preserve"> care fac parte integrantă la prezentul ordin</w:t>
      </w:r>
      <w:r w:rsidRPr="00031A26">
        <w:rPr>
          <w:rFonts w:ascii="Times New Roman" w:hAnsi="Times New Roman" w:cs="Times New Roman"/>
          <w:color w:val="000000"/>
          <w:sz w:val="24"/>
          <w:szCs w:val="24"/>
        </w:rPr>
        <w:t>.</w:t>
      </w:r>
    </w:p>
    <w:p w14:paraId="2B7F81A7" w14:textId="0EBDBA26" w:rsidR="0067102C" w:rsidRDefault="0067102C" w:rsidP="0067102C">
      <w:pPr>
        <w:pStyle w:val="ListParagraph"/>
        <w:numPr>
          <w:ilvl w:val="0"/>
          <w:numId w:val="4"/>
        </w:numPr>
        <w:spacing w:line="360" w:lineRule="auto"/>
        <w:ind w:left="0" w:firstLine="0"/>
        <w:rPr>
          <w:rFonts w:ascii="Times New Roman" w:hAnsi="Times New Roman" w:cs="Times New Roman"/>
          <w:sz w:val="24"/>
          <w:szCs w:val="24"/>
        </w:rPr>
      </w:pPr>
      <w:r w:rsidRPr="00031A26">
        <w:rPr>
          <w:rFonts w:ascii="Times New Roman" w:hAnsi="Times New Roman" w:cs="Times New Roman"/>
          <w:sz w:val="24"/>
          <w:szCs w:val="24"/>
        </w:rPr>
        <w:t xml:space="preserve">La </w:t>
      </w:r>
      <w:r w:rsidRPr="00031A26">
        <w:rPr>
          <w:rFonts w:ascii="Times New Roman" w:eastAsia="Times New Roman" w:hAnsi="Times New Roman" w:cs="Times New Roman"/>
          <w:sz w:val="24"/>
          <w:szCs w:val="24"/>
        </w:rPr>
        <w:t>Anexa</w:t>
      </w:r>
      <w:r w:rsidRPr="00031A26">
        <w:rPr>
          <w:rFonts w:ascii="Times New Roman" w:hAnsi="Times New Roman" w:cs="Times New Roman"/>
          <w:sz w:val="24"/>
          <w:szCs w:val="24"/>
        </w:rPr>
        <w:t xml:space="preserve"> </w:t>
      </w:r>
      <w:r w:rsidR="00820A2C" w:rsidRPr="00031A26">
        <w:rPr>
          <w:rFonts w:ascii="Times New Roman" w:hAnsi="Times New Roman" w:cs="Times New Roman"/>
          <w:sz w:val="24"/>
          <w:szCs w:val="24"/>
        </w:rPr>
        <w:t>n</w:t>
      </w:r>
      <w:r w:rsidRPr="00031A26">
        <w:rPr>
          <w:rFonts w:ascii="Times New Roman" w:hAnsi="Times New Roman" w:cs="Times New Roman"/>
          <w:bCs/>
          <w:sz w:val="24"/>
          <w:szCs w:val="24"/>
        </w:rPr>
        <w:t>r. 7</w:t>
      </w:r>
      <w:r w:rsidRPr="00031A26">
        <w:rPr>
          <w:rFonts w:ascii="Times New Roman" w:hAnsi="Times New Roman" w:cs="Times New Roman"/>
          <w:sz w:val="24"/>
          <w:szCs w:val="24"/>
        </w:rPr>
        <w:t>, Tabelul nr. 2 se modifică și va avea următorul cuprins:</w:t>
      </w:r>
    </w:p>
    <w:p w14:paraId="1F9AED3E" w14:textId="7691DBA7" w:rsidR="00AF3984" w:rsidRDefault="00AF3984" w:rsidP="00AF3984">
      <w:pPr>
        <w:pStyle w:val="ListParagraph"/>
        <w:spacing w:line="360" w:lineRule="auto"/>
        <w:ind w:left="0"/>
        <w:rPr>
          <w:rFonts w:ascii="Times New Roman" w:hAnsi="Times New Roman" w:cs="Times New Roman"/>
          <w:sz w:val="24"/>
          <w:szCs w:val="24"/>
        </w:rPr>
      </w:pPr>
    </w:p>
    <w:p w14:paraId="54A484DC" w14:textId="4689DB0A" w:rsidR="003F0F37" w:rsidRDefault="003F0F37" w:rsidP="00AF3984">
      <w:pPr>
        <w:pStyle w:val="ListParagraph"/>
        <w:spacing w:line="360" w:lineRule="auto"/>
        <w:ind w:left="0"/>
        <w:rPr>
          <w:rFonts w:ascii="Times New Roman" w:hAnsi="Times New Roman" w:cs="Times New Roman"/>
          <w:sz w:val="24"/>
          <w:szCs w:val="24"/>
        </w:rPr>
      </w:pPr>
    </w:p>
    <w:p w14:paraId="31A4F6C9" w14:textId="209C42EE" w:rsidR="003F0F37" w:rsidRDefault="003F0F37" w:rsidP="00AF3984">
      <w:pPr>
        <w:pStyle w:val="ListParagraph"/>
        <w:spacing w:line="360" w:lineRule="auto"/>
        <w:ind w:left="0"/>
        <w:rPr>
          <w:rFonts w:ascii="Times New Roman" w:hAnsi="Times New Roman" w:cs="Times New Roman"/>
          <w:sz w:val="24"/>
          <w:szCs w:val="24"/>
        </w:rPr>
      </w:pPr>
    </w:p>
    <w:p w14:paraId="25C069FF" w14:textId="61AF24B1" w:rsidR="003F0F37" w:rsidRDefault="003F0F37" w:rsidP="00AF3984">
      <w:pPr>
        <w:pStyle w:val="ListParagraph"/>
        <w:spacing w:line="360" w:lineRule="auto"/>
        <w:ind w:left="0"/>
        <w:rPr>
          <w:rFonts w:ascii="Times New Roman" w:hAnsi="Times New Roman" w:cs="Times New Roman"/>
          <w:sz w:val="24"/>
          <w:szCs w:val="24"/>
        </w:rPr>
      </w:pPr>
    </w:p>
    <w:p w14:paraId="171F77F7" w14:textId="2D49F428" w:rsidR="003F0F37" w:rsidRDefault="003F0F37" w:rsidP="00AF3984">
      <w:pPr>
        <w:pStyle w:val="ListParagraph"/>
        <w:spacing w:line="360" w:lineRule="auto"/>
        <w:ind w:left="0"/>
        <w:rPr>
          <w:rFonts w:ascii="Times New Roman" w:hAnsi="Times New Roman" w:cs="Times New Roman"/>
          <w:sz w:val="24"/>
          <w:szCs w:val="24"/>
        </w:rPr>
      </w:pPr>
    </w:p>
    <w:p w14:paraId="40FE4F59" w14:textId="77777777" w:rsidR="003F0F37" w:rsidRDefault="003F0F37" w:rsidP="00AF3984">
      <w:pPr>
        <w:pStyle w:val="ListParagraph"/>
        <w:spacing w:line="360" w:lineRule="auto"/>
        <w:ind w:left="0"/>
        <w:rPr>
          <w:rFonts w:ascii="Times New Roman" w:hAnsi="Times New Roman" w:cs="Times New Roman"/>
          <w:sz w:val="24"/>
          <w:szCs w:val="24"/>
        </w:rPr>
        <w:sectPr w:rsidR="003F0F37" w:rsidSect="00E44C9A">
          <w:pgSz w:w="11906" w:h="16838"/>
          <w:pgMar w:top="1411" w:right="849" w:bottom="1411" w:left="851" w:header="706" w:footer="706" w:gutter="0"/>
          <w:cols w:space="708"/>
          <w:docGrid w:linePitch="360"/>
        </w:sectPr>
      </w:pPr>
    </w:p>
    <w:p w14:paraId="0EB6010E" w14:textId="77777777" w:rsidR="003F0F37" w:rsidRDefault="003F0F37" w:rsidP="0086581A">
      <w:pPr>
        <w:pStyle w:val="ListParagraph"/>
        <w:tabs>
          <w:tab w:val="right" w:pos="14016"/>
        </w:tabs>
        <w:spacing w:line="276" w:lineRule="auto"/>
        <w:jc w:val="center"/>
        <w:rPr>
          <w:rFonts w:ascii="Times New Roman" w:eastAsia="Calibri" w:hAnsi="Times New Roman" w:cs="Times New Roman"/>
          <w:sz w:val="24"/>
          <w:szCs w:val="24"/>
        </w:rPr>
      </w:pPr>
    </w:p>
    <w:p w14:paraId="3DD7F1D0" w14:textId="1B0AF718" w:rsidR="0086581A" w:rsidRPr="00031A26" w:rsidRDefault="0086581A" w:rsidP="0086581A">
      <w:pPr>
        <w:pStyle w:val="ListParagraph"/>
        <w:tabs>
          <w:tab w:val="right" w:pos="14016"/>
        </w:tabs>
        <w:spacing w:line="276" w:lineRule="auto"/>
        <w:jc w:val="center"/>
        <w:rPr>
          <w:rFonts w:ascii="Times New Roman" w:eastAsia="Calibri" w:hAnsi="Times New Roman" w:cs="Times New Roman"/>
          <w:sz w:val="24"/>
          <w:szCs w:val="24"/>
        </w:rPr>
      </w:pPr>
      <w:r w:rsidRPr="00031A26">
        <w:rPr>
          <w:rFonts w:ascii="Times New Roman" w:eastAsia="Calibri" w:hAnsi="Times New Roman" w:cs="Times New Roman"/>
          <w:sz w:val="24"/>
          <w:szCs w:val="24"/>
        </w:rPr>
        <w:t>„Corespondența consumului tehnologic din ST cu cantitățile de gaze naturale transportate și vehiculate prin ST</w:t>
      </w:r>
    </w:p>
    <w:p w14:paraId="01D91001" w14:textId="77777777" w:rsidR="00AF3984" w:rsidRPr="00031A26" w:rsidRDefault="00AF3984" w:rsidP="0086581A">
      <w:pPr>
        <w:pStyle w:val="ListParagraph"/>
        <w:spacing w:line="360" w:lineRule="auto"/>
        <w:ind w:left="0"/>
        <w:rPr>
          <w:rFonts w:ascii="Times New Roman" w:hAnsi="Times New Roman" w:cs="Times New Roman"/>
          <w:sz w:val="24"/>
          <w:szCs w:val="24"/>
        </w:rPr>
      </w:pPr>
    </w:p>
    <w:p w14:paraId="1BB6FF98" w14:textId="77777777" w:rsidR="003F00A0" w:rsidRPr="00031A26" w:rsidRDefault="003F00A0" w:rsidP="003F00A0">
      <w:pPr>
        <w:widowControl w:val="0"/>
        <w:jc w:val="right"/>
        <w:rPr>
          <w:rFonts w:ascii="Times New Roman" w:hAnsi="Times New Roman" w:cs="Times New Roman"/>
          <w:sz w:val="24"/>
          <w:szCs w:val="24"/>
        </w:rPr>
      </w:pPr>
      <w:r w:rsidRPr="00031A26">
        <w:rPr>
          <w:rFonts w:ascii="Times New Roman" w:eastAsia="Calibri" w:hAnsi="Times New Roman" w:cs="Times New Roman"/>
          <w:sz w:val="24"/>
          <w:szCs w:val="24"/>
        </w:rPr>
        <w:t>Tabelul nr. 2</w:t>
      </w:r>
    </w:p>
    <w:p w14:paraId="09816090" w14:textId="77777777" w:rsidR="00AF3984" w:rsidRPr="00031A26" w:rsidRDefault="00AF3984" w:rsidP="00DE77E5">
      <w:pPr>
        <w:widowControl w:val="0"/>
        <w:rPr>
          <w:rFonts w:ascii="Times New Roman" w:hAnsi="Times New Roman" w:cs="Times New Roman"/>
          <w:sz w:val="24"/>
          <w:szCs w:val="24"/>
        </w:rPr>
      </w:pPr>
    </w:p>
    <w:tbl>
      <w:tblPr>
        <w:tblStyle w:val="TableGrid"/>
        <w:tblW w:w="16099" w:type="dxa"/>
        <w:tblInd w:w="-1031" w:type="dxa"/>
        <w:tblLook w:val="04A0" w:firstRow="1" w:lastRow="0" w:firstColumn="1" w:lastColumn="0" w:noHBand="0" w:noVBand="1"/>
      </w:tblPr>
      <w:tblGrid>
        <w:gridCol w:w="872"/>
        <w:gridCol w:w="642"/>
        <w:gridCol w:w="685"/>
        <w:gridCol w:w="483"/>
        <w:gridCol w:w="683"/>
        <w:gridCol w:w="483"/>
        <w:gridCol w:w="683"/>
        <w:gridCol w:w="729"/>
        <w:gridCol w:w="742"/>
        <w:gridCol w:w="483"/>
        <w:gridCol w:w="683"/>
        <w:gridCol w:w="483"/>
        <w:gridCol w:w="683"/>
        <w:gridCol w:w="600"/>
        <w:gridCol w:w="683"/>
        <w:gridCol w:w="483"/>
        <w:gridCol w:w="683"/>
        <w:gridCol w:w="483"/>
        <w:gridCol w:w="683"/>
        <w:gridCol w:w="696"/>
        <w:gridCol w:w="696"/>
        <w:gridCol w:w="483"/>
        <w:gridCol w:w="683"/>
        <w:gridCol w:w="796"/>
        <w:gridCol w:w="796"/>
      </w:tblGrid>
      <w:tr w:rsidR="00C97A6A" w:rsidRPr="00031A26" w14:paraId="786998A8" w14:textId="63FAF993" w:rsidTr="00622156">
        <w:trPr>
          <w:trHeight w:val="404"/>
        </w:trPr>
        <w:tc>
          <w:tcPr>
            <w:tcW w:w="872" w:type="dxa"/>
            <w:vMerge w:val="restart"/>
            <w:vAlign w:val="center"/>
          </w:tcPr>
          <w:p w14:paraId="0257B465" w14:textId="77777777"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Luna</w:t>
            </w:r>
          </w:p>
        </w:tc>
        <w:tc>
          <w:tcPr>
            <w:tcW w:w="3659" w:type="dxa"/>
            <w:gridSpan w:val="6"/>
            <w:vAlign w:val="center"/>
          </w:tcPr>
          <w:p w14:paraId="79B03837" w14:textId="77777777"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Cantitate vehiculată</w:t>
            </w:r>
          </w:p>
        </w:tc>
        <w:tc>
          <w:tcPr>
            <w:tcW w:w="6252" w:type="dxa"/>
            <w:gridSpan w:val="10"/>
            <w:vAlign w:val="center"/>
          </w:tcPr>
          <w:p w14:paraId="080C7D32" w14:textId="38C0C633"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Cantitate transportată</w:t>
            </w:r>
          </w:p>
        </w:tc>
        <w:tc>
          <w:tcPr>
            <w:tcW w:w="1166" w:type="dxa"/>
            <w:gridSpan w:val="2"/>
            <w:vMerge w:val="restart"/>
            <w:vAlign w:val="center"/>
          </w:tcPr>
          <w:p w14:paraId="7EA5BC2A" w14:textId="2E9138E4"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sym w:font="Symbol" w:char="F044"/>
            </w:r>
            <w:r w:rsidRPr="00031A26">
              <w:rPr>
                <w:rFonts w:ascii="Times New Roman" w:hAnsi="Times New Roman" w:cs="Times New Roman"/>
                <w:sz w:val="20"/>
                <w:szCs w:val="20"/>
              </w:rPr>
              <w:t>Lp</w:t>
            </w:r>
          </w:p>
        </w:tc>
        <w:tc>
          <w:tcPr>
            <w:tcW w:w="1392" w:type="dxa"/>
            <w:gridSpan w:val="2"/>
            <w:vMerge w:val="restart"/>
            <w:vAlign w:val="center"/>
          </w:tcPr>
          <w:p w14:paraId="2AEBC721" w14:textId="562956A0"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Diferență cantitate primită-cantitate transportată-</w:t>
            </w:r>
            <w:r w:rsidRPr="00031A26">
              <w:rPr>
                <w:rFonts w:ascii="Times New Roman" w:hAnsi="Times New Roman" w:cs="Times New Roman"/>
                <w:sz w:val="20"/>
                <w:szCs w:val="20"/>
              </w:rPr>
              <w:sym w:font="Symbol" w:char="F044"/>
            </w:r>
            <w:r w:rsidRPr="00031A26">
              <w:rPr>
                <w:rFonts w:ascii="Times New Roman" w:hAnsi="Times New Roman" w:cs="Times New Roman"/>
                <w:sz w:val="20"/>
                <w:szCs w:val="20"/>
              </w:rPr>
              <w:t>Lp</w:t>
            </w:r>
          </w:p>
        </w:tc>
        <w:tc>
          <w:tcPr>
            <w:tcW w:w="1166" w:type="dxa"/>
            <w:gridSpan w:val="2"/>
            <w:vMerge w:val="restart"/>
            <w:vAlign w:val="center"/>
          </w:tcPr>
          <w:p w14:paraId="73B61B64" w14:textId="52BD33C9"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Consum tehnologic</w:t>
            </w:r>
          </w:p>
        </w:tc>
        <w:tc>
          <w:tcPr>
            <w:tcW w:w="1592" w:type="dxa"/>
            <w:gridSpan w:val="2"/>
            <w:vMerge w:val="restart"/>
            <w:vAlign w:val="center"/>
          </w:tcPr>
          <w:p w14:paraId="2E455FD5" w14:textId="1BE28419"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Termen de închidere a ecuației de echilibrare (UFG)</w:t>
            </w:r>
          </w:p>
        </w:tc>
      </w:tr>
      <w:tr w:rsidR="00C97A6A" w:rsidRPr="00031A26" w14:paraId="36569049" w14:textId="367A49A4" w:rsidTr="00622156">
        <w:trPr>
          <w:trHeight w:val="230"/>
        </w:trPr>
        <w:tc>
          <w:tcPr>
            <w:tcW w:w="872" w:type="dxa"/>
            <w:vMerge/>
            <w:vAlign w:val="center"/>
          </w:tcPr>
          <w:p w14:paraId="06124D8F" w14:textId="77777777" w:rsidR="00C97A6A" w:rsidRPr="00031A26" w:rsidRDefault="00C97A6A" w:rsidP="00622156">
            <w:pPr>
              <w:jc w:val="center"/>
              <w:rPr>
                <w:rFonts w:ascii="Times New Roman" w:hAnsi="Times New Roman" w:cs="Times New Roman"/>
                <w:sz w:val="20"/>
                <w:szCs w:val="20"/>
              </w:rPr>
            </w:pPr>
          </w:p>
        </w:tc>
        <w:tc>
          <w:tcPr>
            <w:tcW w:w="1327" w:type="dxa"/>
            <w:gridSpan w:val="2"/>
            <w:vMerge w:val="restart"/>
            <w:vAlign w:val="center"/>
          </w:tcPr>
          <w:p w14:paraId="0F1C4469" w14:textId="77777777" w:rsidR="00C97A6A"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TOTAL</w:t>
            </w:r>
          </w:p>
          <w:p w14:paraId="0736296A" w14:textId="298F73BD"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din care:</w:t>
            </w:r>
          </w:p>
        </w:tc>
        <w:tc>
          <w:tcPr>
            <w:tcW w:w="1166" w:type="dxa"/>
            <w:gridSpan w:val="2"/>
            <w:vMerge w:val="restart"/>
            <w:vAlign w:val="center"/>
          </w:tcPr>
          <w:p w14:paraId="43DF7F68" w14:textId="77777777"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Cantitate primită în SNT</w:t>
            </w:r>
          </w:p>
        </w:tc>
        <w:tc>
          <w:tcPr>
            <w:tcW w:w="1166" w:type="dxa"/>
            <w:gridSpan w:val="2"/>
            <w:vMerge w:val="restart"/>
            <w:vAlign w:val="center"/>
          </w:tcPr>
          <w:p w14:paraId="70277F96" w14:textId="77777777"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Lucrări prestări servicii terți</w:t>
            </w:r>
          </w:p>
        </w:tc>
        <w:tc>
          <w:tcPr>
            <w:tcW w:w="1471" w:type="dxa"/>
            <w:gridSpan w:val="2"/>
            <w:vMerge w:val="restart"/>
            <w:vAlign w:val="center"/>
          </w:tcPr>
          <w:p w14:paraId="4FADF5C5" w14:textId="77777777" w:rsidR="00C97A6A"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TOTAL</w:t>
            </w:r>
          </w:p>
          <w:p w14:paraId="1F45E6E5" w14:textId="7F57E483"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din care:</w:t>
            </w:r>
          </w:p>
        </w:tc>
        <w:tc>
          <w:tcPr>
            <w:tcW w:w="1166" w:type="dxa"/>
            <w:gridSpan w:val="2"/>
            <w:vMerge w:val="restart"/>
            <w:vAlign w:val="center"/>
          </w:tcPr>
          <w:p w14:paraId="451AF266" w14:textId="11D33051"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Sisteme de distribuție</w:t>
            </w:r>
          </w:p>
        </w:tc>
        <w:tc>
          <w:tcPr>
            <w:tcW w:w="2449" w:type="dxa"/>
            <w:gridSpan w:val="4"/>
            <w:vAlign w:val="center"/>
          </w:tcPr>
          <w:p w14:paraId="560623CF" w14:textId="66386692"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Clienți racordați direct (include cantitatea totală înmagazinată)</w:t>
            </w:r>
          </w:p>
        </w:tc>
        <w:tc>
          <w:tcPr>
            <w:tcW w:w="1166" w:type="dxa"/>
            <w:gridSpan w:val="2"/>
            <w:vMerge w:val="restart"/>
            <w:vAlign w:val="center"/>
          </w:tcPr>
          <w:p w14:paraId="3EBB6D09" w14:textId="6BE47F07"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Export</w:t>
            </w:r>
          </w:p>
        </w:tc>
        <w:tc>
          <w:tcPr>
            <w:tcW w:w="1166" w:type="dxa"/>
            <w:gridSpan w:val="2"/>
            <w:vMerge/>
            <w:vAlign w:val="center"/>
          </w:tcPr>
          <w:p w14:paraId="5BE21633" w14:textId="77777777" w:rsidR="00C97A6A" w:rsidRPr="00031A26" w:rsidRDefault="00C97A6A" w:rsidP="00622156">
            <w:pPr>
              <w:jc w:val="center"/>
              <w:rPr>
                <w:rFonts w:ascii="Times New Roman" w:hAnsi="Times New Roman" w:cs="Times New Roman"/>
                <w:sz w:val="20"/>
                <w:szCs w:val="20"/>
              </w:rPr>
            </w:pPr>
          </w:p>
        </w:tc>
        <w:tc>
          <w:tcPr>
            <w:tcW w:w="1392" w:type="dxa"/>
            <w:gridSpan w:val="2"/>
            <w:vMerge/>
            <w:vAlign w:val="center"/>
          </w:tcPr>
          <w:p w14:paraId="4EE461D2" w14:textId="77777777" w:rsidR="00C97A6A" w:rsidRPr="00031A26" w:rsidRDefault="00C97A6A" w:rsidP="00622156">
            <w:pPr>
              <w:jc w:val="center"/>
              <w:rPr>
                <w:rFonts w:ascii="Times New Roman" w:hAnsi="Times New Roman" w:cs="Times New Roman"/>
                <w:sz w:val="20"/>
                <w:szCs w:val="20"/>
              </w:rPr>
            </w:pPr>
          </w:p>
        </w:tc>
        <w:tc>
          <w:tcPr>
            <w:tcW w:w="1166" w:type="dxa"/>
            <w:gridSpan w:val="2"/>
            <w:vMerge/>
            <w:vAlign w:val="center"/>
          </w:tcPr>
          <w:p w14:paraId="0C0878E2" w14:textId="77777777" w:rsidR="00C97A6A" w:rsidRPr="00031A26" w:rsidRDefault="00C97A6A" w:rsidP="00622156">
            <w:pPr>
              <w:jc w:val="center"/>
              <w:rPr>
                <w:rFonts w:ascii="Times New Roman" w:hAnsi="Times New Roman" w:cs="Times New Roman"/>
                <w:sz w:val="20"/>
                <w:szCs w:val="20"/>
              </w:rPr>
            </w:pPr>
          </w:p>
        </w:tc>
        <w:tc>
          <w:tcPr>
            <w:tcW w:w="1592" w:type="dxa"/>
            <w:gridSpan w:val="2"/>
            <w:vMerge/>
            <w:vAlign w:val="center"/>
          </w:tcPr>
          <w:p w14:paraId="0C67FB90" w14:textId="77777777" w:rsidR="00C97A6A" w:rsidRPr="00031A26" w:rsidRDefault="00C97A6A" w:rsidP="00622156">
            <w:pPr>
              <w:jc w:val="center"/>
              <w:rPr>
                <w:rFonts w:ascii="Times New Roman" w:hAnsi="Times New Roman" w:cs="Times New Roman"/>
                <w:sz w:val="20"/>
                <w:szCs w:val="20"/>
              </w:rPr>
            </w:pPr>
          </w:p>
        </w:tc>
      </w:tr>
      <w:tr w:rsidR="00C97A6A" w:rsidRPr="00031A26" w14:paraId="08D8C26A" w14:textId="0C2A74C5" w:rsidTr="00622156">
        <w:trPr>
          <w:trHeight w:val="538"/>
        </w:trPr>
        <w:tc>
          <w:tcPr>
            <w:tcW w:w="872" w:type="dxa"/>
            <w:vMerge/>
            <w:vAlign w:val="center"/>
          </w:tcPr>
          <w:p w14:paraId="31E9FE7D" w14:textId="77777777" w:rsidR="00C97A6A" w:rsidRPr="00031A26" w:rsidRDefault="00C97A6A" w:rsidP="00622156">
            <w:pPr>
              <w:jc w:val="center"/>
              <w:rPr>
                <w:rFonts w:ascii="Times New Roman" w:hAnsi="Times New Roman" w:cs="Times New Roman"/>
                <w:sz w:val="20"/>
                <w:szCs w:val="20"/>
              </w:rPr>
            </w:pPr>
          </w:p>
        </w:tc>
        <w:tc>
          <w:tcPr>
            <w:tcW w:w="1327" w:type="dxa"/>
            <w:gridSpan w:val="2"/>
            <w:vMerge/>
            <w:vAlign w:val="center"/>
          </w:tcPr>
          <w:p w14:paraId="78D4BD33" w14:textId="77777777" w:rsidR="00C97A6A" w:rsidRPr="00031A26" w:rsidRDefault="00C97A6A" w:rsidP="00622156">
            <w:pPr>
              <w:jc w:val="center"/>
              <w:rPr>
                <w:rFonts w:ascii="Times New Roman" w:hAnsi="Times New Roman" w:cs="Times New Roman"/>
                <w:sz w:val="20"/>
                <w:szCs w:val="20"/>
              </w:rPr>
            </w:pPr>
          </w:p>
        </w:tc>
        <w:tc>
          <w:tcPr>
            <w:tcW w:w="1166" w:type="dxa"/>
            <w:gridSpan w:val="2"/>
            <w:vMerge/>
            <w:vAlign w:val="center"/>
          </w:tcPr>
          <w:p w14:paraId="146B4BC9" w14:textId="77777777" w:rsidR="00C97A6A" w:rsidRPr="00031A26" w:rsidRDefault="00C97A6A" w:rsidP="00622156">
            <w:pPr>
              <w:jc w:val="center"/>
              <w:rPr>
                <w:rFonts w:ascii="Times New Roman" w:hAnsi="Times New Roman" w:cs="Times New Roman"/>
                <w:sz w:val="20"/>
                <w:szCs w:val="20"/>
              </w:rPr>
            </w:pPr>
          </w:p>
        </w:tc>
        <w:tc>
          <w:tcPr>
            <w:tcW w:w="1166" w:type="dxa"/>
            <w:gridSpan w:val="2"/>
            <w:vMerge/>
            <w:vAlign w:val="center"/>
          </w:tcPr>
          <w:p w14:paraId="7347140A" w14:textId="77777777" w:rsidR="00C97A6A" w:rsidRPr="00031A26" w:rsidRDefault="00C97A6A" w:rsidP="00622156">
            <w:pPr>
              <w:jc w:val="center"/>
              <w:rPr>
                <w:rFonts w:ascii="Times New Roman" w:hAnsi="Times New Roman" w:cs="Times New Roman"/>
                <w:sz w:val="20"/>
                <w:szCs w:val="20"/>
              </w:rPr>
            </w:pPr>
          </w:p>
        </w:tc>
        <w:tc>
          <w:tcPr>
            <w:tcW w:w="1471" w:type="dxa"/>
            <w:gridSpan w:val="2"/>
            <w:vMerge/>
            <w:vAlign w:val="center"/>
          </w:tcPr>
          <w:p w14:paraId="3973F0EE" w14:textId="77777777" w:rsidR="00C97A6A" w:rsidRPr="00031A26" w:rsidRDefault="00C97A6A" w:rsidP="00622156">
            <w:pPr>
              <w:jc w:val="center"/>
              <w:rPr>
                <w:rFonts w:ascii="Times New Roman" w:hAnsi="Times New Roman" w:cs="Times New Roman"/>
                <w:sz w:val="20"/>
                <w:szCs w:val="20"/>
              </w:rPr>
            </w:pPr>
          </w:p>
        </w:tc>
        <w:tc>
          <w:tcPr>
            <w:tcW w:w="1166" w:type="dxa"/>
            <w:gridSpan w:val="2"/>
            <w:vMerge/>
            <w:vAlign w:val="center"/>
          </w:tcPr>
          <w:p w14:paraId="7FE91041" w14:textId="77777777" w:rsidR="00C97A6A" w:rsidRPr="00031A26" w:rsidRDefault="00C97A6A" w:rsidP="00622156">
            <w:pPr>
              <w:jc w:val="center"/>
              <w:rPr>
                <w:rFonts w:ascii="Times New Roman" w:hAnsi="Times New Roman" w:cs="Times New Roman"/>
                <w:sz w:val="20"/>
                <w:szCs w:val="20"/>
              </w:rPr>
            </w:pPr>
          </w:p>
        </w:tc>
        <w:tc>
          <w:tcPr>
            <w:tcW w:w="1166" w:type="dxa"/>
            <w:gridSpan w:val="2"/>
            <w:vAlign w:val="center"/>
          </w:tcPr>
          <w:p w14:paraId="7A73B31B" w14:textId="77777777" w:rsidR="00C97A6A"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TOTAL</w:t>
            </w:r>
          </w:p>
          <w:p w14:paraId="319BBCF1" w14:textId="69E66109"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din care:</w:t>
            </w:r>
          </w:p>
        </w:tc>
        <w:tc>
          <w:tcPr>
            <w:tcW w:w="1283" w:type="dxa"/>
            <w:gridSpan w:val="2"/>
            <w:vAlign w:val="center"/>
          </w:tcPr>
          <w:p w14:paraId="30FC7E8D" w14:textId="79B4FF14"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Înmagazinat TRANSGAZ</w:t>
            </w:r>
          </w:p>
        </w:tc>
        <w:tc>
          <w:tcPr>
            <w:tcW w:w="1166" w:type="dxa"/>
            <w:gridSpan w:val="2"/>
            <w:vMerge/>
            <w:vAlign w:val="center"/>
          </w:tcPr>
          <w:p w14:paraId="7B9020D2" w14:textId="77777777" w:rsidR="00C97A6A" w:rsidRPr="00031A26" w:rsidRDefault="00C97A6A" w:rsidP="00622156">
            <w:pPr>
              <w:jc w:val="center"/>
              <w:rPr>
                <w:rFonts w:ascii="Times New Roman" w:hAnsi="Times New Roman" w:cs="Times New Roman"/>
                <w:sz w:val="20"/>
                <w:szCs w:val="20"/>
              </w:rPr>
            </w:pPr>
          </w:p>
        </w:tc>
        <w:tc>
          <w:tcPr>
            <w:tcW w:w="1166" w:type="dxa"/>
            <w:gridSpan w:val="2"/>
            <w:vMerge/>
            <w:vAlign w:val="center"/>
          </w:tcPr>
          <w:p w14:paraId="7726FB1E" w14:textId="77777777" w:rsidR="00C97A6A" w:rsidRPr="00031A26" w:rsidRDefault="00C97A6A" w:rsidP="00622156">
            <w:pPr>
              <w:jc w:val="center"/>
              <w:rPr>
                <w:rFonts w:ascii="Times New Roman" w:hAnsi="Times New Roman" w:cs="Times New Roman"/>
                <w:sz w:val="20"/>
                <w:szCs w:val="20"/>
              </w:rPr>
            </w:pPr>
          </w:p>
        </w:tc>
        <w:tc>
          <w:tcPr>
            <w:tcW w:w="1392" w:type="dxa"/>
            <w:gridSpan w:val="2"/>
            <w:vMerge/>
            <w:vAlign w:val="center"/>
          </w:tcPr>
          <w:p w14:paraId="7D04F6F9" w14:textId="77777777" w:rsidR="00C97A6A" w:rsidRPr="00031A26" w:rsidRDefault="00C97A6A" w:rsidP="00622156">
            <w:pPr>
              <w:jc w:val="center"/>
              <w:rPr>
                <w:rFonts w:ascii="Times New Roman" w:hAnsi="Times New Roman" w:cs="Times New Roman"/>
                <w:sz w:val="20"/>
                <w:szCs w:val="20"/>
              </w:rPr>
            </w:pPr>
          </w:p>
        </w:tc>
        <w:tc>
          <w:tcPr>
            <w:tcW w:w="1166" w:type="dxa"/>
            <w:gridSpan w:val="2"/>
            <w:vMerge/>
            <w:vAlign w:val="center"/>
          </w:tcPr>
          <w:p w14:paraId="1E6A949B" w14:textId="77777777" w:rsidR="00C97A6A" w:rsidRPr="00031A26" w:rsidRDefault="00C97A6A" w:rsidP="00622156">
            <w:pPr>
              <w:jc w:val="center"/>
              <w:rPr>
                <w:rFonts w:ascii="Times New Roman" w:hAnsi="Times New Roman" w:cs="Times New Roman"/>
                <w:sz w:val="20"/>
                <w:szCs w:val="20"/>
              </w:rPr>
            </w:pPr>
          </w:p>
        </w:tc>
        <w:tc>
          <w:tcPr>
            <w:tcW w:w="1592" w:type="dxa"/>
            <w:gridSpan w:val="2"/>
            <w:vMerge/>
            <w:vAlign w:val="center"/>
          </w:tcPr>
          <w:p w14:paraId="53CE588C" w14:textId="77777777" w:rsidR="00C97A6A" w:rsidRPr="00031A26" w:rsidRDefault="00C97A6A" w:rsidP="00622156">
            <w:pPr>
              <w:jc w:val="center"/>
              <w:rPr>
                <w:rFonts w:ascii="Times New Roman" w:hAnsi="Times New Roman" w:cs="Times New Roman"/>
                <w:sz w:val="20"/>
                <w:szCs w:val="20"/>
              </w:rPr>
            </w:pPr>
          </w:p>
        </w:tc>
      </w:tr>
      <w:tr w:rsidR="00C97A6A" w:rsidRPr="00031A26" w14:paraId="2B88CD09" w14:textId="2E27C86E" w:rsidTr="00622156">
        <w:trPr>
          <w:trHeight w:val="363"/>
        </w:trPr>
        <w:tc>
          <w:tcPr>
            <w:tcW w:w="872" w:type="dxa"/>
            <w:vMerge/>
            <w:vAlign w:val="center"/>
          </w:tcPr>
          <w:p w14:paraId="7EA71CDE" w14:textId="77777777" w:rsidR="00C97A6A" w:rsidRPr="00031A26" w:rsidRDefault="00C97A6A" w:rsidP="00622156">
            <w:pPr>
              <w:jc w:val="center"/>
              <w:rPr>
                <w:rFonts w:ascii="Times New Roman" w:hAnsi="Times New Roman" w:cs="Times New Roman"/>
                <w:sz w:val="20"/>
                <w:szCs w:val="20"/>
              </w:rPr>
            </w:pPr>
          </w:p>
        </w:tc>
        <w:tc>
          <w:tcPr>
            <w:tcW w:w="580" w:type="dxa"/>
            <w:vAlign w:val="center"/>
          </w:tcPr>
          <w:p w14:paraId="6C0B71F9" w14:textId="77777777"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mii m</w:t>
            </w:r>
            <w:r w:rsidRPr="00031A26">
              <w:rPr>
                <w:rFonts w:ascii="Times New Roman" w:hAnsi="Times New Roman" w:cs="Times New Roman"/>
                <w:sz w:val="20"/>
                <w:szCs w:val="20"/>
                <w:vertAlign w:val="superscript"/>
              </w:rPr>
              <w:t>3</w:t>
            </w:r>
          </w:p>
        </w:tc>
        <w:tc>
          <w:tcPr>
            <w:tcW w:w="742" w:type="dxa"/>
            <w:vAlign w:val="center"/>
          </w:tcPr>
          <w:p w14:paraId="0E204B15" w14:textId="77777777"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MWh</w:t>
            </w:r>
          </w:p>
        </w:tc>
        <w:tc>
          <w:tcPr>
            <w:tcW w:w="483" w:type="dxa"/>
            <w:vAlign w:val="center"/>
          </w:tcPr>
          <w:p w14:paraId="07ED0E38" w14:textId="77777777"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mii m</w:t>
            </w:r>
            <w:r w:rsidRPr="00031A26">
              <w:rPr>
                <w:rFonts w:ascii="Times New Roman" w:hAnsi="Times New Roman" w:cs="Times New Roman"/>
                <w:sz w:val="20"/>
                <w:szCs w:val="20"/>
                <w:vertAlign w:val="superscript"/>
              </w:rPr>
              <w:t>3</w:t>
            </w:r>
          </w:p>
        </w:tc>
        <w:tc>
          <w:tcPr>
            <w:tcW w:w="683" w:type="dxa"/>
            <w:vAlign w:val="center"/>
          </w:tcPr>
          <w:p w14:paraId="2C47268E" w14:textId="77777777"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MWh</w:t>
            </w:r>
          </w:p>
        </w:tc>
        <w:tc>
          <w:tcPr>
            <w:tcW w:w="483" w:type="dxa"/>
            <w:vAlign w:val="center"/>
          </w:tcPr>
          <w:p w14:paraId="409ECF81" w14:textId="77777777"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mii m</w:t>
            </w:r>
            <w:r w:rsidRPr="00031A26">
              <w:rPr>
                <w:rFonts w:ascii="Times New Roman" w:hAnsi="Times New Roman" w:cs="Times New Roman"/>
                <w:sz w:val="20"/>
                <w:szCs w:val="20"/>
                <w:vertAlign w:val="superscript"/>
              </w:rPr>
              <w:t>3</w:t>
            </w:r>
          </w:p>
        </w:tc>
        <w:tc>
          <w:tcPr>
            <w:tcW w:w="683" w:type="dxa"/>
            <w:vAlign w:val="center"/>
          </w:tcPr>
          <w:p w14:paraId="278B715D" w14:textId="77777777"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MWh</w:t>
            </w:r>
          </w:p>
        </w:tc>
        <w:tc>
          <w:tcPr>
            <w:tcW w:w="729" w:type="dxa"/>
            <w:vAlign w:val="center"/>
          </w:tcPr>
          <w:p w14:paraId="0E7CDBD8" w14:textId="2B888EE1"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mii m</w:t>
            </w:r>
            <w:r w:rsidRPr="00031A26">
              <w:rPr>
                <w:rFonts w:ascii="Times New Roman" w:hAnsi="Times New Roman" w:cs="Times New Roman"/>
                <w:sz w:val="20"/>
                <w:szCs w:val="20"/>
                <w:vertAlign w:val="superscript"/>
              </w:rPr>
              <w:t>3</w:t>
            </w:r>
          </w:p>
        </w:tc>
        <w:tc>
          <w:tcPr>
            <w:tcW w:w="742" w:type="dxa"/>
            <w:vAlign w:val="center"/>
          </w:tcPr>
          <w:p w14:paraId="735401F8" w14:textId="30DE0D94"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MWh</w:t>
            </w:r>
          </w:p>
        </w:tc>
        <w:tc>
          <w:tcPr>
            <w:tcW w:w="483" w:type="dxa"/>
            <w:vAlign w:val="center"/>
          </w:tcPr>
          <w:p w14:paraId="41B797C2" w14:textId="08EC83C4"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mii m</w:t>
            </w:r>
            <w:r w:rsidRPr="00031A26">
              <w:rPr>
                <w:rFonts w:ascii="Times New Roman" w:hAnsi="Times New Roman" w:cs="Times New Roman"/>
                <w:sz w:val="20"/>
                <w:szCs w:val="20"/>
                <w:vertAlign w:val="superscript"/>
              </w:rPr>
              <w:t>3</w:t>
            </w:r>
          </w:p>
        </w:tc>
        <w:tc>
          <w:tcPr>
            <w:tcW w:w="683" w:type="dxa"/>
            <w:vAlign w:val="center"/>
          </w:tcPr>
          <w:p w14:paraId="3B45CAB0" w14:textId="74879A8A"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MWh</w:t>
            </w:r>
          </w:p>
        </w:tc>
        <w:tc>
          <w:tcPr>
            <w:tcW w:w="483" w:type="dxa"/>
            <w:vAlign w:val="center"/>
          </w:tcPr>
          <w:p w14:paraId="66B30FD1" w14:textId="49167A29"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mii m</w:t>
            </w:r>
            <w:r w:rsidRPr="00031A26">
              <w:rPr>
                <w:rFonts w:ascii="Times New Roman" w:hAnsi="Times New Roman" w:cs="Times New Roman"/>
                <w:sz w:val="20"/>
                <w:szCs w:val="20"/>
                <w:vertAlign w:val="superscript"/>
              </w:rPr>
              <w:t>3</w:t>
            </w:r>
          </w:p>
        </w:tc>
        <w:tc>
          <w:tcPr>
            <w:tcW w:w="683" w:type="dxa"/>
            <w:vAlign w:val="center"/>
          </w:tcPr>
          <w:p w14:paraId="6D9A336D" w14:textId="7E595753"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MWh</w:t>
            </w:r>
          </w:p>
        </w:tc>
        <w:tc>
          <w:tcPr>
            <w:tcW w:w="600" w:type="dxa"/>
            <w:vAlign w:val="center"/>
          </w:tcPr>
          <w:p w14:paraId="3759FED5" w14:textId="44780297"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mii m</w:t>
            </w:r>
            <w:r w:rsidRPr="00031A26">
              <w:rPr>
                <w:rFonts w:ascii="Times New Roman" w:hAnsi="Times New Roman" w:cs="Times New Roman"/>
                <w:sz w:val="20"/>
                <w:szCs w:val="20"/>
                <w:vertAlign w:val="superscript"/>
              </w:rPr>
              <w:t>3</w:t>
            </w:r>
          </w:p>
        </w:tc>
        <w:tc>
          <w:tcPr>
            <w:tcW w:w="683" w:type="dxa"/>
            <w:vAlign w:val="center"/>
          </w:tcPr>
          <w:p w14:paraId="6000163D" w14:textId="4B082303"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MWh</w:t>
            </w:r>
          </w:p>
        </w:tc>
        <w:tc>
          <w:tcPr>
            <w:tcW w:w="483" w:type="dxa"/>
            <w:vAlign w:val="center"/>
          </w:tcPr>
          <w:p w14:paraId="12920CCB" w14:textId="3AD7CFD4"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mii m</w:t>
            </w:r>
            <w:r w:rsidRPr="00031A26">
              <w:rPr>
                <w:rFonts w:ascii="Times New Roman" w:hAnsi="Times New Roman" w:cs="Times New Roman"/>
                <w:sz w:val="20"/>
                <w:szCs w:val="20"/>
                <w:vertAlign w:val="superscript"/>
              </w:rPr>
              <w:t>3</w:t>
            </w:r>
          </w:p>
        </w:tc>
        <w:tc>
          <w:tcPr>
            <w:tcW w:w="683" w:type="dxa"/>
            <w:vAlign w:val="center"/>
          </w:tcPr>
          <w:p w14:paraId="5C513497" w14:textId="044CD2E8"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MWh</w:t>
            </w:r>
          </w:p>
        </w:tc>
        <w:tc>
          <w:tcPr>
            <w:tcW w:w="483" w:type="dxa"/>
            <w:vAlign w:val="center"/>
          </w:tcPr>
          <w:p w14:paraId="6FB266D7" w14:textId="509463E9"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mii m</w:t>
            </w:r>
            <w:r w:rsidRPr="00031A26">
              <w:rPr>
                <w:rFonts w:ascii="Times New Roman" w:hAnsi="Times New Roman" w:cs="Times New Roman"/>
                <w:sz w:val="20"/>
                <w:szCs w:val="20"/>
                <w:vertAlign w:val="superscript"/>
              </w:rPr>
              <w:t>3</w:t>
            </w:r>
          </w:p>
        </w:tc>
        <w:tc>
          <w:tcPr>
            <w:tcW w:w="683" w:type="dxa"/>
            <w:vAlign w:val="center"/>
          </w:tcPr>
          <w:p w14:paraId="2024F02B" w14:textId="67C9D16F"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MWh</w:t>
            </w:r>
          </w:p>
        </w:tc>
        <w:tc>
          <w:tcPr>
            <w:tcW w:w="696" w:type="dxa"/>
            <w:vAlign w:val="center"/>
          </w:tcPr>
          <w:p w14:paraId="086560B4" w14:textId="166D9D66"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mii m</w:t>
            </w:r>
            <w:r w:rsidRPr="00031A26">
              <w:rPr>
                <w:rFonts w:ascii="Times New Roman" w:hAnsi="Times New Roman" w:cs="Times New Roman"/>
                <w:sz w:val="20"/>
                <w:szCs w:val="20"/>
                <w:vertAlign w:val="superscript"/>
              </w:rPr>
              <w:t>3</w:t>
            </w:r>
          </w:p>
        </w:tc>
        <w:tc>
          <w:tcPr>
            <w:tcW w:w="696" w:type="dxa"/>
            <w:vAlign w:val="center"/>
          </w:tcPr>
          <w:p w14:paraId="4EEA9112" w14:textId="063C1352"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MWh</w:t>
            </w:r>
          </w:p>
        </w:tc>
        <w:tc>
          <w:tcPr>
            <w:tcW w:w="483" w:type="dxa"/>
            <w:vAlign w:val="center"/>
          </w:tcPr>
          <w:p w14:paraId="14CDAA51" w14:textId="5D691BC3"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mii m</w:t>
            </w:r>
            <w:r w:rsidRPr="00031A26">
              <w:rPr>
                <w:rFonts w:ascii="Times New Roman" w:hAnsi="Times New Roman" w:cs="Times New Roman"/>
                <w:sz w:val="20"/>
                <w:szCs w:val="20"/>
                <w:vertAlign w:val="superscript"/>
              </w:rPr>
              <w:t>3</w:t>
            </w:r>
          </w:p>
        </w:tc>
        <w:tc>
          <w:tcPr>
            <w:tcW w:w="683" w:type="dxa"/>
            <w:vAlign w:val="center"/>
          </w:tcPr>
          <w:p w14:paraId="4BBC8225" w14:textId="245AEB92"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MWh</w:t>
            </w:r>
          </w:p>
        </w:tc>
        <w:tc>
          <w:tcPr>
            <w:tcW w:w="796" w:type="dxa"/>
            <w:vAlign w:val="center"/>
          </w:tcPr>
          <w:p w14:paraId="7F5DD6E3" w14:textId="6644A1C7"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mii m</w:t>
            </w:r>
            <w:r w:rsidRPr="00031A26">
              <w:rPr>
                <w:rFonts w:ascii="Times New Roman" w:hAnsi="Times New Roman" w:cs="Times New Roman"/>
                <w:sz w:val="20"/>
                <w:szCs w:val="20"/>
                <w:vertAlign w:val="superscript"/>
              </w:rPr>
              <w:t>3</w:t>
            </w:r>
          </w:p>
        </w:tc>
        <w:tc>
          <w:tcPr>
            <w:tcW w:w="796" w:type="dxa"/>
            <w:vAlign w:val="center"/>
          </w:tcPr>
          <w:p w14:paraId="4740E812" w14:textId="71FF2A2E"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MWh</w:t>
            </w:r>
          </w:p>
        </w:tc>
      </w:tr>
      <w:tr w:rsidR="00C97A6A" w:rsidRPr="00031A26" w14:paraId="3B5354CA" w14:textId="2013D8A7" w:rsidTr="00622156">
        <w:trPr>
          <w:trHeight w:val="198"/>
        </w:trPr>
        <w:tc>
          <w:tcPr>
            <w:tcW w:w="872" w:type="dxa"/>
            <w:vMerge/>
            <w:vAlign w:val="center"/>
          </w:tcPr>
          <w:p w14:paraId="52ADFC12" w14:textId="77777777" w:rsidR="00C97A6A" w:rsidRPr="00031A26" w:rsidRDefault="00C97A6A" w:rsidP="00622156">
            <w:pPr>
              <w:jc w:val="center"/>
              <w:rPr>
                <w:rFonts w:ascii="Times New Roman" w:hAnsi="Times New Roman" w:cs="Times New Roman"/>
                <w:sz w:val="20"/>
                <w:szCs w:val="20"/>
              </w:rPr>
            </w:pPr>
          </w:p>
        </w:tc>
        <w:tc>
          <w:tcPr>
            <w:tcW w:w="580" w:type="dxa"/>
            <w:vAlign w:val="center"/>
          </w:tcPr>
          <w:p w14:paraId="2808144A" w14:textId="77777777" w:rsidR="0062215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1=3+</w:t>
            </w:r>
          </w:p>
          <w:p w14:paraId="77AC1A19" w14:textId="46258264"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5</w:t>
            </w:r>
          </w:p>
        </w:tc>
        <w:tc>
          <w:tcPr>
            <w:tcW w:w="742" w:type="dxa"/>
            <w:vAlign w:val="center"/>
          </w:tcPr>
          <w:p w14:paraId="504EBD9F" w14:textId="77777777" w:rsidR="0062215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2=4+</w:t>
            </w:r>
          </w:p>
          <w:p w14:paraId="20722FF0" w14:textId="58FF2C2E"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6</w:t>
            </w:r>
          </w:p>
        </w:tc>
        <w:tc>
          <w:tcPr>
            <w:tcW w:w="483" w:type="dxa"/>
            <w:vAlign w:val="center"/>
          </w:tcPr>
          <w:p w14:paraId="57A5D198" w14:textId="0E8386D2"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3</w:t>
            </w:r>
          </w:p>
        </w:tc>
        <w:tc>
          <w:tcPr>
            <w:tcW w:w="683" w:type="dxa"/>
            <w:vAlign w:val="center"/>
          </w:tcPr>
          <w:p w14:paraId="0F669208" w14:textId="66D7CE73"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4</w:t>
            </w:r>
          </w:p>
        </w:tc>
        <w:tc>
          <w:tcPr>
            <w:tcW w:w="483" w:type="dxa"/>
            <w:vAlign w:val="center"/>
          </w:tcPr>
          <w:p w14:paraId="6CFD0044" w14:textId="0017F968"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5</w:t>
            </w:r>
          </w:p>
        </w:tc>
        <w:tc>
          <w:tcPr>
            <w:tcW w:w="683" w:type="dxa"/>
            <w:vAlign w:val="center"/>
          </w:tcPr>
          <w:p w14:paraId="410015DB" w14:textId="32C7C647"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6</w:t>
            </w:r>
          </w:p>
        </w:tc>
        <w:tc>
          <w:tcPr>
            <w:tcW w:w="729" w:type="dxa"/>
            <w:vAlign w:val="center"/>
          </w:tcPr>
          <w:p w14:paraId="7E62B319" w14:textId="77777777" w:rsidR="00C97A6A"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7=9+</w:t>
            </w:r>
          </w:p>
          <w:p w14:paraId="1D90D84E" w14:textId="0376C4A5"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11+15</w:t>
            </w:r>
          </w:p>
        </w:tc>
        <w:tc>
          <w:tcPr>
            <w:tcW w:w="742" w:type="dxa"/>
            <w:vAlign w:val="center"/>
          </w:tcPr>
          <w:p w14:paraId="112FE73C" w14:textId="77777777" w:rsidR="00C97A6A"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8=10+</w:t>
            </w:r>
          </w:p>
          <w:p w14:paraId="3ECC4588" w14:textId="2B7DB906"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12+16</w:t>
            </w:r>
          </w:p>
        </w:tc>
        <w:tc>
          <w:tcPr>
            <w:tcW w:w="483" w:type="dxa"/>
            <w:vAlign w:val="center"/>
          </w:tcPr>
          <w:p w14:paraId="1094758E" w14:textId="1140A403"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9</w:t>
            </w:r>
          </w:p>
        </w:tc>
        <w:tc>
          <w:tcPr>
            <w:tcW w:w="683" w:type="dxa"/>
            <w:vAlign w:val="center"/>
          </w:tcPr>
          <w:p w14:paraId="2A6E8175" w14:textId="77E0AE93"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10</w:t>
            </w:r>
          </w:p>
        </w:tc>
        <w:tc>
          <w:tcPr>
            <w:tcW w:w="483" w:type="dxa"/>
            <w:vAlign w:val="center"/>
          </w:tcPr>
          <w:p w14:paraId="0EEE0F1E" w14:textId="123400DC"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11</w:t>
            </w:r>
          </w:p>
        </w:tc>
        <w:tc>
          <w:tcPr>
            <w:tcW w:w="683" w:type="dxa"/>
            <w:vAlign w:val="center"/>
          </w:tcPr>
          <w:p w14:paraId="3F9833E9" w14:textId="7011B86F"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12</w:t>
            </w:r>
          </w:p>
        </w:tc>
        <w:tc>
          <w:tcPr>
            <w:tcW w:w="600" w:type="dxa"/>
            <w:vAlign w:val="center"/>
          </w:tcPr>
          <w:p w14:paraId="3F56638C" w14:textId="72DD6339"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13</w:t>
            </w:r>
          </w:p>
        </w:tc>
        <w:tc>
          <w:tcPr>
            <w:tcW w:w="683" w:type="dxa"/>
            <w:vAlign w:val="center"/>
          </w:tcPr>
          <w:p w14:paraId="1032BBFE" w14:textId="323466F0"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14</w:t>
            </w:r>
          </w:p>
        </w:tc>
        <w:tc>
          <w:tcPr>
            <w:tcW w:w="483" w:type="dxa"/>
            <w:vAlign w:val="center"/>
          </w:tcPr>
          <w:p w14:paraId="7035C7F3" w14:textId="1243CE6C"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15</w:t>
            </w:r>
          </w:p>
        </w:tc>
        <w:tc>
          <w:tcPr>
            <w:tcW w:w="683" w:type="dxa"/>
            <w:vAlign w:val="center"/>
          </w:tcPr>
          <w:p w14:paraId="789FA990" w14:textId="4E52CB4B"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16</w:t>
            </w:r>
          </w:p>
        </w:tc>
        <w:tc>
          <w:tcPr>
            <w:tcW w:w="483" w:type="dxa"/>
            <w:vAlign w:val="center"/>
          </w:tcPr>
          <w:p w14:paraId="312DCDEE" w14:textId="44748FD4"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17</w:t>
            </w:r>
          </w:p>
        </w:tc>
        <w:tc>
          <w:tcPr>
            <w:tcW w:w="683" w:type="dxa"/>
            <w:vAlign w:val="center"/>
          </w:tcPr>
          <w:p w14:paraId="5B460B28" w14:textId="46BE7F33"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18</w:t>
            </w:r>
          </w:p>
        </w:tc>
        <w:tc>
          <w:tcPr>
            <w:tcW w:w="696" w:type="dxa"/>
            <w:vAlign w:val="center"/>
          </w:tcPr>
          <w:p w14:paraId="6CDFA393" w14:textId="49BDEC48"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19=3-7-17</w:t>
            </w:r>
          </w:p>
        </w:tc>
        <w:tc>
          <w:tcPr>
            <w:tcW w:w="696" w:type="dxa"/>
            <w:vAlign w:val="center"/>
          </w:tcPr>
          <w:p w14:paraId="13AA8E6B" w14:textId="161E688A"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20=4-8-18</w:t>
            </w:r>
          </w:p>
        </w:tc>
        <w:tc>
          <w:tcPr>
            <w:tcW w:w="483" w:type="dxa"/>
            <w:vAlign w:val="center"/>
          </w:tcPr>
          <w:p w14:paraId="23E1B402" w14:textId="4F0C10D0"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21</w:t>
            </w:r>
          </w:p>
        </w:tc>
        <w:tc>
          <w:tcPr>
            <w:tcW w:w="683" w:type="dxa"/>
            <w:vAlign w:val="center"/>
          </w:tcPr>
          <w:p w14:paraId="4D615796" w14:textId="1CEDCE10"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22</w:t>
            </w:r>
          </w:p>
        </w:tc>
        <w:tc>
          <w:tcPr>
            <w:tcW w:w="796" w:type="dxa"/>
            <w:vAlign w:val="center"/>
          </w:tcPr>
          <w:p w14:paraId="696F356B" w14:textId="65020D36"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23=19-21</w:t>
            </w:r>
          </w:p>
        </w:tc>
        <w:tc>
          <w:tcPr>
            <w:tcW w:w="796" w:type="dxa"/>
            <w:vAlign w:val="center"/>
          </w:tcPr>
          <w:p w14:paraId="346B378A" w14:textId="1AC1BD0B"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24=20-22</w:t>
            </w:r>
          </w:p>
        </w:tc>
      </w:tr>
      <w:tr w:rsidR="00C97A6A" w:rsidRPr="00031A26" w14:paraId="5FA2AFA7" w14:textId="103E7DCE" w:rsidTr="00622156">
        <w:trPr>
          <w:trHeight w:val="274"/>
        </w:trPr>
        <w:tc>
          <w:tcPr>
            <w:tcW w:w="872" w:type="dxa"/>
            <w:vAlign w:val="center"/>
          </w:tcPr>
          <w:p w14:paraId="09AA3820" w14:textId="77777777" w:rsidR="00C97A6A" w:rsidRPr="00031A26" w:rsidRDefault="00C97A6A" w:rsidP="00622156">
            <w:pPr>
              <w:jc w:val="center"/>
              <w:rPr>
                <w:rFonts w:ascii="Times New Roman" w:hAnsi="Times New Roman" w:cs="Times New Roman"/>
                <w:sz w:val="20"/>
                <w:szCs w:val="20"/>
              </w:rPr>
            </w:pPr>
          </w:p>
        </w:tc>
        <w:tc>
          <w:tcPr>
            <w:tcW w:w="580" w:type="dxa"/>
            <w:vAlign w:val="center"/>
          </w:tcPr>
          <w:p w14:paraId="6237D9F2" w14:textId="77777777" w:rsidR="00C97A6A" w:rsidRPr="00031A26" w:rsidRDefault="00C97A6A" w:rsidP="00622156">
            <w:pPr>
              <w:jc w:val="center"/>
              <w:rPr>
                <w:rFonts w:ascii="Times New Roman" w:hAnsi="Times New Roman" w:cs="Times New Roman"/>
                <w:sz w:val="20"/>
                <w:szCs w:val="20"/>
              </w:rPr>
            </w:pPr>
          </w:p>
        </w:tc>
        <w:tc>
          <w:tcPr>
            <w:tcW w:w="742" w:type="dxa"/>
            <w:vAlign w:val="center"/>
          </w:tcPr>
          <w:p w14:paraId="13B10D35" w14:textId="77777777" w:rsidR="00C97A6A" w:rsidRPr="00031A26" w:rsidRDefault="00C97A6A" w:rsidP="00622156">
            <w:pPr>
              <w:jc w:val="center"/>
              <w:rPr>
                <w:rFonts w:ascii="Times New Roman" w:hAnsi="Times New Roman" w:cs="Times New Roman"/>
                <w:sz w:val="20"/>
                <w:szCs w:val="20"/>
              </w:rPr>
            </w:pPr>
          </w:p>
        </w:tc>
        <w:tc>
          <w:tcPr>
            <w:tcW w:w="483" w:type="dxa"/>
            <w:vAlign w:val="center"/>
          </w:tcPr>
          <w:p w14:paraId="0A545A23" w14:textId="77777777" w:rsidR="00C97A6A" w:rsidRPr="00031A26" w:rsidRDefault="00C97A6A" w:rsidP="00622156">
            <w:pPr>
              <w:jc w:val="center"/>
              <w:rPr>
                <w:rFonts w:ascii="Times New Roman" w:hAnsi="Times New Roman" w:cs="Times New Roman"/>
                <w:sz w:val="20"/>
                <w:szCs w:val="20"/>
              </w:rPr>
            </w:pPr>
          </w:p>
        </w:tc>
        <w:tc>
          <w:tcPr>
            <w:tcW w:w="683" w:type="dxa"/>
            <w:vAlign w:val="center"/>
          </w:tcPr>
          <w:p w14:paraId="6112A6D0" w14:textId="77777777" w:rsidR="00C97A6A" w:rsidRPr="00031A26" w:rsidRDefault="00C97A6A" w:rsidP="00622156">
            <w:pPr>
              <w:jc w:val="center"/>
              <w:rPr>
                <w:rFonts w:ascii="Times New Roman" w:hAnsi="Times New Roman" w:cs="Times New Roman"/>
                <w:sz w:val="20"/>
                <w:szCs w:val="20"/>
              </w:rPr>
            </w:pPr>
          </w:p>
        </w:tc>
        <w:tc>
          <w:tcPr>
            <w:tcW w:w="483" w:type="dxa"/>
            <w:vAlign w:val="center"/>
          </w:tcPr>
          <w:p w14:paraId="239658F3" w14:textId="77777777" w:rsidR="00C97A6A" w:rsidRPr="00031A26" w:rsidRDefault="00C97A6A" w:rsidP="00622156">
            <w:pPr>
              <w:jc w:val="center"/>
              <w:rPr>
                <w:rFonts w:ascii="Times New Roman" w:hAnsi="Times New Roman" w:cs="Times New Roman"/>
                <w:sz w:val="20"/>
                <w:szCs w:val="20"/>
              </w:rPr>
            </w:pPr>
          </w:p>
        </w:tc>
        <w:tc>
          <w:tcPr>
            <w:tcW w:w="683" w:type="dxa"/>
            <w:vAlign w:val="center"/>
          </w:tcPr>
          <w:p w14:paraId="59DF1E85" w14:textId="77777777" w:rsidR="00C97A6A" w:rsidRPr="00031A26" w:rsidRDefault="00C97A6A" w:rsidP="00622156">
            <w:pPr>
              <w:jc w:val="center"/>
              <w:rPr>
                <w:rFonts w:ascii="Times New Roman" w:hAnsi="Times New Roman" w:cs="Times New Roman"/>
                <w:sz w:val="20"/>
                <w:szCs w:val="20"/>
              </w:rPr>
            </w:pPr>
          </w:p>
        </w:tc>
        <w:tc>
          <w:tcPr>
            <w:tcW w:w="729" w:type="dxa"/>
            <w:vAlign w:val="center"/>
          </w:tcPr>
          <w:p w14:paraId="6152DC11" w14:textId="77777777" w:rsidR="00C97A6A" w:rsidRPr="00031A26" w:rsidRDefault="00C97A6A" w:rsidP="00622156">
            <w:pPr>
              <w:jc w:val="center"/>
              <w:rPr>
                <w:rFonts w:ascii="Times New Roman" w:hAnsi="Times New Roman" w:cs="Times New Roman"/>
                <w:sz w:val="20"/>
                <w:szCs w:val="20"/>
              </w:rPr>
            </w:pPr>
          </w:p>
        </w:tc>
        <w:tc>
          <w:tcPr>
            <w:tcW w:w="742" w:type="dxa"/>
            <w:vAlign w:val="center"/>
          </w:tcPr>
          <w:p w14:paraId="7A3001BB" w14:textId="77777777" w:rsidR="00C97A6A" w:rsidRPr="00031A26" w:rsidRDefault="00C97A6A" w:rsidP="00622156">
            <w:pPr>
              <w:jc w:val="center"/>
              <w:rPr>
                <w:rFonts w:ascii="Times New Roman" w:hAnsi="Times New Roman" w:cs="Times New Roman"/>
                <w:sz w:val="20"/>
                <w:szCs w:val="20"/>
              </w:rPr>
            </w:pPr>
          </w:p>
        </w:tc>
        <w:tc>
          <w:tcPr>
            <w:tcW w:w="483" w:type="dxa"/>
            <w:vAlign w:val="center"/>
          </w:tcPr>
          <w:p w14:paraId="1BE98D91" w14:textId="77777777" w:rsidR="00C97A6A" w:rsidRPr="00031A26" w:rsidRDefault="00C97A6A" w:rsidP="00622156">
            <w:pPr>
              <w:jc w:val="center"/>
              <w:rPr>
                <w:rFonts w:ascii="Times New Roman" w:hAnsi="Times New Roman" w:cs="Times New Roman"/>
                <w:sz w:val="20"/>
                <w:szCs w:val="20"/>
              </w:rPr>
            </w:pPr>
          </w:p>
        </w:tc>
        <w:tc>
          <w:tcPr>
            <w:tcW w:w="683" w:type="dxa"/>
            <w:vAlign w:val="center"/>
          </w:tcPr>
          <w:p w14:paraId="69E8B696" w14:textId="77777777" w:rsidR="00C97A6A" w:rsidRPr="00031A26" w:rsidRDefault="00C97A6A" w:rsidP="00622156">
            <w:pPr>
              <w:jc w:val="center"/>
              <w:rPr>
                <w:rFonts w:ascii="Times New Roman" w:hAnsi="Times New Roman" w:cs="Times New Roman"/>
                <w:sz w:val="20"/>
                <w:szCs w:val="20"/>
              </w:rPr>
            </w:pPr>
          </w:p>
        </w:tc>
        <w:tc>
          <w:tcPr>
            <w:tcW w:w="483" w:type="dxa"/>
            <w:vAlign w:val="center"/>
          </w:tcPr>
          <w:p w14:paraId="2BE80156" w14:textId="77777777" w:rsidR="00C97A6A" w:rsidRPr="00031A26" w:rsidRDefault="00C97A6A" w:rsidP="00622156">
            <w:pPr>
              <w:jc w:val="center"/>
              <w:rPr>
                <w:rFonts w:ascii="Times New Roman" w:hAnsi="Times New Roman" w:cs="Times New Roman"/>
                <w:sz w:val="20"/>
                <w:szCs w:val="20"/>
              </w:rPr>
            </w:pPr>
          </w:p>
        </w:tc>
        <w:tc>
          <w:tcPr>
            <w:tcW w:w="683" w:type="dxa"/>
            <w:vAlign w:val="center"/>
          </w:tcPr>
          <w:p w14:paraId="6B70C8F3" w14:textId="77777777" w:rsidR="00C97A6A" w:rsidRPr="00031A26" w:rsidRDefault="00C97A6A" w:rsidP="00622156">
            <w:pPr>
              <w:jc w:val="center"/>
              <w:rPr>
                <w:rFonts w:ascii="Times New Roman" w:hAnsi="Times New Roman" w:cs="Times New Roman"/>
                <w:sz w:val="20"/>
                <w:szCs w:val="20"/>
              </w:rPr>
            </w:pPr>
          </w:p>
        </w:tc>
        <w:tc>
          <w:tcPr>
            <w:tcW w:w="600" w:type="dxa"/>
            <w:vAlign w:val="center"/>
          </w:tcPr>
          <w:p w14:paraId="1740F4E3" w14:textId="77777777" w:rsidR="00C97A6A" w:rsidRPr="00031A26" w:rsidRDefault="00C97A6A" w:rsidP="00622156">
            <w:pPr>
              <w:jc w:val="center"/>
              <w:rPr>
                <w:rFonts w:ascii="Times New Roman" w:hAnsi="Times New Roman" w:cs="Times New Roman"/>
                <w:sz w:val="20"/>
                <w:szCs w:val="20"/>
              </w:rPr>
            </w:pPr>
          </w:p>
        </w:tc>
        <w:tc>
          <w:tcPr>
            <w:tcW w:w="683" w:type="dxa"/>
            <w:vAlign w:val="center"/>
          </w:tcPr>
          <w:p w14:paraId="39DA1A1C" w14:textId="77777777" w:rsidR="00C97A6A" w:rsidRPr="00031A26" w:rsidRDefault="00C97A6A" w:rsidP="00622156">
            <w:pPr>
              <w:jc w:val="center"/>
              <w:rPr>
                <w:rFonts w:ascii="Times New Roman" w:hAnsi="Times New Roman" w:cs="Times New Roman"/>
                <w:sz w:val="20"/>
                <w:szCs w:val="20"/>
              </w:rPr>
            </w:pPr>
          </w:p>
        </w:tc>
        <w:tc>
          <w:tcPr>
            <w:tcW w:w="483" w:type="dxa"/>
            <w:vAlign w:val="center"/>
          </w:tcPr>
          <w:p w14:paraId="31FF63F6" w14:textId="0562C988" w:rsidR="00C97A6A" w:rsidRPr="00031A26" w:rsidRDefault="00C97A6A" w:rsidP="00622156">
            <w:pPr>
              <w:jc w:val="center"/>
              <w:rPr>
                <w:rFonts w:ascii="Times New Roman" w:hAnsi="Times New Roman" w:cs="Times New Roman"/>
                <w:sz w:val="20"/>
                <w:szCs w:val="20"/>
              </w:rPr>
            </w:pPr>
          </w:p>
        </w:tc>
        <w:tc>
          <w:tcPr>
            <w:tcW w:w="683" w:type="dxa"/>
            <w:vAlign w:val="center"/>
          </w:tcPr>
          <w:p w14:paraId="435BFF0D" w14:textId="77777777" w:rsidR="00C97A6A" w:rsidRPr="00031A26" w:rsidRDefault="00C97A6A" w:rsidP="00622156">
            <w:pPr>
              <w:jc w:val="center"/>
              <w:rPr>
                <w:rFonts w:ascii="Times New Roman" w:hAnsi="Times New Roman" w:cs="Times New Roman"/>
                <w:sz w:val="20"/>
                <w:szCs w:val="20"/>
              </w:rPr>
            </w:pPr>
          </w:p>
        </w:tc>
        <w:tc>
          <w:tcPr>
            <w:tcW w:w="483" w:type="dxa"/>
            <w:vAlign w:val="center"/>
          </w:tcPr>
          <w:p w14:paraId="0E71723A" w14:textId="77777777" w:rsidR="00C97A6A" w:rsidRPr="00031A26" w:rsidRDefault="00C97A6A" w:rsidP="00622156">
            <w:pPr>
              <w:jc w:val="center"/>
              <w:rPr>
                <w:rFonts w:ascii="Times New Roman" w:hAnsi="Times New Roman" w:cs="Times New Roman"/>
                <w:sz w:val="20"/>
                <w:szCs w:val="20"/>
              </w:rPr>
            </w:pPr>
          </w:p>
        </w:tc>
        <w:tc>
          <w:tcPr>
            <w:tcW w:w="683" w:type="dxa"/>
            <w:vAlign w:val="center"/>
          </w:tcPr>
          <w:p w14:paraId="550F676E" w14:textId="77777777" w:rsidR="00C97A6A" w:rsidRPr="00031A26" w:rsidRDefault="00C97A6A" w:rsidP="00622156">
            <w:pPr>
              <w:jc w:val="center"/>
              <w:rPr>
                <w:rFonts w:ascii="Times New Roman" w:hAnsi="Times New Roman" w:cs="Times New Roman"/>
                <w:sz w:val="20"/>
                <w:szCs w:val="20"/>
              </w:rPr>
            </w:pPr>
          </w:p>
        </w:tc>
        <w:tc>
          <w:tcPr>
            <w:tcW w:w="696" w:type="dxa"/>
            <w:vAlign w:val="center"/>
          </w:tcPr>
          <w:p w14:paraId="5C5A2320" w14:textId="77777777" w:rsidR="00C97A6A" w:rsidRPr="00031A26" w:rsidRDefault="00C97A6A" w:rsidP="00622156">
            <w:pPr>
              <w:jc w:val="center"/>
              <w:rPr>
                <w:rFonts w:ascii="Times New Roman" w:hAnsi="Times New Roman" w:cs="Times New Roman"/>
                <w:sz w:val="20"/>
                <w:szCs w:val="20"/>
              </w:rPr>
            </w:pPr>
          </w:p>
        </w:tc>
        <w:tc>
          <w:tcPr>
            <w:tcW w:w="696" w:type="dxa"/>
            <w:vAlign w:val="center"/>
          </w:tcPr>
          <w:p w14:paraId="07264704" w14:textId="77777777" w:rsidR="00C97A6A" w:rsidRPr="00031A26" w:rsidRDefault="00C97A6A" w:rsidP="00622156">
            <w:pPr>
              <w:jc w:val="center"/>
              <w:rPr>
                <w:rFonts w:ascii="Times New Roman" w:hAnsi="Times New Roman" w:cs="Times New Roman"/>
                <w:sz w:val="20"/>
                <w:szCs w:val="20"/>
              </w:rPr>
            </w:pPr>
          </w:p>
        </w:tc>
        <w:tc>
          <w:tcPr>
            <w:tcW w:w="483" w:type="dxa"/>
            <w:vAlign w:val="center"/>
          </w:tcPr>
          <w:p w14:paraId="78A29CA5" w14:textId="77777777" w:rsidR="00C97A6A" w:rsidRPr="00031A26" w:rsidRDefault="00C97A6A" w:rsidP="00622156">
            <w:pPr>
              <w:jc w:val="center"/>
              <w:rPr>
                <w:rFonts w:ascii="Times New Roman" w:hAnsi="Times New Roman" w:cs="Times New Roman"/>
                <w:sz w:val="20"/>
                <w:szCs w:val="20"/>
              </w:rPr>
            </w:pPr>
          </w:p>
        </w:tc>
        <w:tc>
          <w:tcPr>
            <w:tcW w:w="683" w:type="dxa"/>
            <w:vAlign w:val="center"/>
          </w:tcPr>
          <w:p w14:paraId="3CE7235D" w14:textId="77777777" w:rsidR="00C97A6A" w:rsidRPr="00031A26" w:rsidRDefault="00C97A6A" w:rsidP="00622156">
            <w:pPr>
              <w:jc w:val="center"/>
              <w:rPr>
                <w:rFonts w:ascii="Times New Roman" w:hAnsi="Times New Roman" w:cs="Times New Roman"/>
                <w:sz w:val="20"/>
                <w:szCs w:val="20"/>
              </w:rPr>
            </w:pPr>
          </w:p>
        </w:tc>
        <w:tc>
          <w:tcPr>
            <w:tcW w:w="796" w:type="dxa"/>
            <w:vAlign w:val="center"/>
          </w:tcPr>
          <w:p w14:paraId="2DF6D405" w14:textId="77777777" w:rsidR="00C97A6A" w:rsidRPr="00031A26" w:rsidRDefault="00C97A6A" w:rsidP="00622156">
            <w:pPr>
              <w:jc w:val="center"/>
              <w:rPr>
                <w:rFonts w:ascii="Times New Roman" w:hAnsi="Times New Roman" w:cs="Times New Roman"/>
                <w:sz w:val="20"/>
                <w:szCs w:val="20"/>
              </w:rPr>
            </w:pPr>
          </w:p>
        </w:tc>
        <w:tc>
          <w:tcPr>
            <w:tcW w:w="796" w:type="dxa"/>
            <w:vAlign w:val="center"/>
          </w:tcPr>
          <w:p w14:paraId="486D050D" w14:textId="77777777" w:rsidR="00C97A6A" w:rsidRPr="00031A26" w:rsidRDefault="00C97A6A" w:rsidP="00622156">
            <w:pPr>
              <w:jc w:val="center"/>
              <w:rPr>
                <w:rFonts w:ascii="Times New Roman" w:hAnsi="Times New Roman" w:cs="Times New Roman"/>
                <w:sz w:val="20"/>
                <w:szCs w:val="20"/>
              </w:rPr>
            </w:pPr>
          </w:p>
        </w:tc>
      </w:tr>
      <w:tr w:rsidR="00C97A6A" w:rsidRPr="00031A26" w14:paraId="0A44475C" w14:textId="1967ACED" w:rsidTr="00622156">
        <w:trPr>
          <w:trHeight w:val="292"/>
        </w:trPr>
        <w:tc>
          <w:tcPr>
            <w:tcW w:w="872" w:type="dxa"/>
            <w:vAlign w:val="center"/>
          </w:tcPr>
          <w:p w14:paraId="69E2022F" w14:textId="77777777" w:rsidR="00C97A6A" w:rsidRPr="00031A26" w:rsidRDefault="00C97A6A" w:rsidP="00622156">
            <w:pPr>
              <w:jc w:val="center"/>
              <w:rPr>
                <w:rFonts w:ascii="Times New Roman" w:hAnsi="Times New Roman" w:cs="Times New Roman"/>
                <w:sz w:val="20"/>
                <w:szCs w:val="20"/>
              </w:rPr>
            </w:pPr>
          </w:p>
        </w:tc>
        <w:tc>
          <w:tcPr>
            <w:tcW w:w="580" w:type="dxa"/>
            <w:vAlign w:val="center"/>
          </w:tcPr>
          <w:p w14:paraId="1E7AABA7" w14:textId="77777777" w:rsidR="00C97A6A" w:rsidRPr="00031A26" w:rsidRDefault="00C97A6A" w:rsidP="00622156">
            <w:pPr>
              <w:jc w:val="center"/>
              <w:rPr>
                <w:rFonts w:ascii="Times New Roman" w:hAnsi="Times New Roman" w:cs="Times New Roman"/>
                <w:sz w:val="20"/>
                <w:szCs w:val="20"/>
              </w:rPr>
            </w:pPr>
          </w:p>
        </w:tc>
        <w:tc>
          <w:tcPr>
            <w:tcW w:w="742" w:type="dxa"/>
            <w:vAlign w:val="center"/>
          </w:tcPr>
          <w:p w14:paraId="6317F2B1" w14:textId="77777777" w:rsidR="00C97A6A" w:rsidRPr="00031A26" w:rsidRDefault="00C97A6A" w:rsidP="00622156">
            <w:pPr>
              <w:jc w:val="center"/>
              <w:rPr>
                <w:rFonts w:ascii="Times New Roman" w:hAnsi="Times New Roman" w:cs="Times New Roman"/>
                <w:sz w:val="20"/>
                <w:szCs w:val="20"/>
              </w:rPr>
            </w:pPr>
          </w:p>
        </w:tc>
        <w:tc>
          <w:tcPr>
            <w:tcW w:w="483" w:type="dxa"/>
            <w:vAlign w:val="center"/>
          </w:tcPr>
          <w:p w14:paraId="28C66604" w14:textId="77777777" w:rsidR="00C97A6A" w:rsidRPr="00031A26" w:rsidRDefault="00C97A6A" w:rsidP="00622156">
            <w:pPr>
              <w:jc w:val="center"/>
              <w:rPr>
                <w:rFonts w:ascii="Times New Roman" w:hAnsi="Times New Roman" w:cs="Times New Roman"/>
                <w:sz w:val="20"/>
                <w:szCs w:val="20"/>
              </w:rPr>
            </w:pPr>
          </w:p>
        </w:tc>
        <w:tc>
          <w:tcPr>
            <w:tcW w:w="683" w:type="dxa"/>
            <w:vAlign w:val="center"/>
          </w:tcPr>
          <w:p w14:paraId="5E4468A4" w14:textId="77777777" w:rsidR="00C97A6A" w:rsidRPr="00031A26" w:rsidRDefault="00C97A6A" w:rsidP="00622156">
            <w:pPr>
              <w:jc w:val="center"/>
              <w:rPr>
                <w:rFonts w:ascii="Times New Roman" w:hAnsi="Times New Roman" w:cs="Times New Roman"/>
                <w:sz w:val="20"/>
                <w:szCs w:val="20"/>
              </w:rPr>
            </w:pPr>
          </w:p>
        </w:tc>
        <w:tc>
          <w:tcPr>
            <w:tcW w:w="483" w:type="dxa"/>
            <w:vAlign w:val="center"/>
          </w:tcPr>
          <w:p w14:paraId="016F3678" w14:textId="77777777" w:rsidR="00C97A6A" w:rsidRPr="00031A26" w:rsidRDefault="00C97A6A" w:rsidP="00622156">
            <w:pPr>
              <w:jc w:val="center"/>
              <w:rPr>
                <w:rFonts w:ascii="Times New Roman" w:hAnsi="Times New Roman" w:cs="Times New Roman"/>
                <w:sz w:val="20"/>
                <w:szCs w:val="20"/>
              </w:rPr>
            </w:pPr>
          </w:p>
        </w:tc>
        <w:tc>
          <w:tcPr>
            <w:tcW w:w="683" w:type="dxa"/>
            <w:vAlign w:val="center"/>
          </w:tcPr>
          <w:p w14:paraId="228959BC" w14:textId="77777777" w:rsidR="00C97A6A" w:rsidRPr="00031A26" w:rsidRDefault="00C97A6A" w:rsidP="00622156">
            <w:pPr>
              <w:jc w:val="center"/>
              <w:rPr>
                <w:rFonts w:ascii="Times New Roman" w:hAnsi="Times New Roman" w:cs="Times New Roman"/>
                <w:sz w:val="20"/>
                <w:szCs w:val="20"/>
              </w:rPr>
            </w:pPr>
          </w:p>
        </w:tc>
        <w:tc>
          <w:tcPr>
            <w:tcW w:w="729" w:type="dxa"/>
            <w:vAlign w:val="center"/>
          </w:tcPr>
          <w:p w14:paraId="767D3001" w14:textId="77777777" w:rsidR="00C97A6A" w:rsidRPr="00031A26" w:rsidRDefault="00C97A6A" w:rsidP="00622156">
            <w:pPr>
              <w:jc w:val="center"/>
              <w:rPr>
                <w:rFonts w:ascii="Times New Roman" w:hAnsi="Times New Roman" w:cs="Times New Roman"/>
                <w:sz w:val="20"/>
                <w:szCs w:val="20"/>
              </w:rPr>
            </w:pPr>
          </w:p>
        </w:tc>
        <w:tc>
          <w:tcPr>
            <w:tcW w:w="742" w:type="dxa"/>
            <w:vAlign w:val="center"/>
          </w:tcPr>
          <w:p w14:paraId="307BB9C1" w14:textId="77777777" w:rsidR="00C97A6A" w:rsidRPr="00031A26" w:rsidRDefault="00C97A6A" w:rsidP="00622156">
            <w:pPr>
              <w:jc w:val="center"/>
              <w:rPr>
                <w:rFonts w:ascii="Times New Roman" w:hAnsi="Times New Roman" w:cs="Times New Roman"/>
                <w:sz w:val="20"/>
                <w:szCs w:val="20"/>
              </w:rPr>
            </w:pPr>
          </w:p>
        </w:tc>
        <w:tc>
          <w:tcPr>
            <w:tcW w:w="483" w:type="dxa"/>
            <w:vAlign w:val="center"/>
          </w:tcPr>
          <w:p w14:paraId="76A9CAF8" w14:textId="77777777" w:rsidR="00C97A6A" w:rsidRPr="00031A26" w:rsidRDefault="00C97A6A" w:rsidP="00622156">
            <w:pPr>
              <w:jc w:val="center"/>
              <w:rPr>
                <w:rFonts w:ascii="Times New Roman" w:hAnsi="Times New Roman" w:cs="Times New Roman"/>
                <w:sz w:val="20"/>
                <w:szCs w:val="20"/>
              </w:rPr>
            </w:pPr>
          </w:p>
        </w:tc>
        <w:tc>
          <w:tcPr>
            <w:tcW w:w="683" w:type="dxa"/>
            <w:vAlign w:val="center"/>
          </w:tcPr>
          <w:p w14:paraId="6ADC8121" w14:textId="77777777" w:rsidR="00C97A6A" w:rsidRPr="00031A26" w:rsidRDefault="00C97A6A" w:rsidP="00622156">
            <w:pPr>
              <w:jc w:val="center"/>
              <w:rPr>
                <w:rFonts w:ascii="Times New Roman" w:hAnsi="Times New Roman" w:cs="Times New Roman"/>
                <w:sz w:val="20"/>
                <w:szCs w:val="20"/>
              </w:rPr>
            </w:pPr>
          </w:p>
        </w:tc>
        <w:tc>
          <w:tcPr>
            <w:tcW w:w="483" w:type="dxa"/>
            <w:vAlign w:val="center"/>
          </w:tcPr>
          <w:p w14:paraId="45D92F40" w14:textId="77777777" w:rsidR="00C97A6A" w:rsidRPr="00031A26" w:rsidRDefault="00C97A6A" w:rsidP="00622156">
            <w:pPr>
              <w:jc w:val="center"/>
              <w:rPr>
                <w:rFonts w:ascii="Times New Roman" w:hAnsi="Times New Roman" w:cs="Times New Roman"/>
                <w:sz w:val="20"/>
                <w:szCs w:val="20"/>
              </w:rPr>
            </w:pPr>
          </w:p>
        </w:tc>
        <w:tc>
          <w:tcPr>
            <w:tcW w:w="683" w:type="dxa"/>
            <w:vAlign w:val="center"/>
          </w:tcPr>
          <w:p w14:paraId="2723BFF4" w14:textId="77777777" w:rsidR="00C97A6A" w:rsidRPr="00031A26" w:rsidRDefault="00C97A6A" w:rsidP="00622156">
            <w:pPr>
              <w:jc w:val="center"/>
              <w:rPr>
                <w:rFonts w:ascii="Times New Roman" w:hAnsi="Times New Roman" w:cs="Times New Roman"/>
                <w:sz w:val="20"/>
                <w:szCs w:val="20"/>
              </w:rPr>
            </w:pPr>
          </w:p>
        </w:tc>
        <w:tc>
          <w:tcPr>
            <w:tcW w:w="600" w:type="dxa"/>
            <w:vAlign w:val="center"/>
          </w:tcPr>
          <w:p w14:paraId="0371EC67" w14:textId="77777777" w:rsidR="00C97A6A" w:rsidRPr="00031A26" w:rsidRDefault="00C97A6A" w:rsidP="00622156">
            <w:pPr>
              <w:jc w:val="center"/>
              <w:rPr>
                <w:rFonts w:ascii="Times New Roman" w:hAnsi="Times New Roman" w:cs="Times New Roman"/>
                <w:sz w:val="20"/>
                <w:szCs w:val="20"/>
              </w:rPr>
            </w:pPr>
          </w:p>
        </w:tc>
        <w:tc>
          <w:tcPr>
            <w:tcW w:w="683" w:type="dxa"/>
            <w:vAlign w:val="center"/>
          </w:tcPr>
          <w:p w14:paraId="4B9FF6FE" w14:textId="77777777" w:rsidR="00C97A6A" w:rsidRPr="00031A26" w:rsidRDefault="00C97A6A" w:rsidP="00622156">
            <w:pPr>
              <w:jc w:val="center"/>
              <w:rPr>
                <w:rFonts w:ascii="Times New Roman" w:hAnsi="Times New Roman" w:cs="Times New Roman"/>
                <w:sz w:val="20"/>
                <w:szCs w:val="20"/>
              </w:rPr>
            </w:pPr>
          </w:p>
        </w:tc>
        <w:tc>
          <w:tcPr>
            <w:tcW w:w="483" w:type="dxa"/>
            <w:vAlign w:val="center"/>
          </w:tcPr>
          <w:p w14:paraId="4486D501" w14:textId="7F286462" w:rsidR="00C97A6A" w:rsidRPr="00031A26" w:rsidRDefault="00C97A6A" w:rsidP="00622156">
            <w:pPr>
              <w:jc w:val="center"/>
              <w:rPr>
                <w:rFonts w:ascii="Times New Roman" w:hAnsi="Times New Roman" w:cs="Times New Roman"/>
                <w:sz w:val="20"/>
                <w:szCs w:val="20"/>
              </w:rPr>
            </w:pPr>
          </w:p>
        </w:tc>
        <w:tc>
          <w:tcPr>
            <w:tcW w:w="683" w:type="dxa"/>
            <w:vAlign w:val="center"/>
          </w:tcPr>
          <w:p w14:paraId="2F29716E" w14:textId="77777777" w:rsidR="00C97A6A" w:rsidRPr="00031A26" w:rsidRDefault="00C97A6A" w:rsidP="00622156">
            <w:pPr>
              <w:jc w:val="center"/>
              <w:rPr>
                <w:rFonts w:ascii="Times New Roman" w:hAnsi="Times New Roman" w:cs="Times New Roman"/>
                <w:sz w:val="20"/>
                <w:szCs w:val="20"/>
              </w:rPr>
            </w:pPr>
          </w:p>
        </w:tc>
        <w:tc>
          <w:tcPr>
            <w:tcW w:w="483" w:type="dxa"/>
            <w:vAlign w:val="center"/>
          </w:tcPr>
          <w:p w14:paraId="468570D0" w14:textId="77777777" w:rsidR="00C97A6A" w:rsidRPr="00031A26" w:rsidRDefault="00C97A6A" w:rsidP="00622156">
            <w:pPr>
              <w:jc w:val="center"/>
              <w:rPr>
                <w:rFonts w:ascii="Times New Roman" w:hAnsi="Times New Roman" w:cs="Times New Roman"/>
                <w:sz w:val="20"/>
                <w:szCs w:val="20"/>
              </w:rPr>
            </w:pPr>
          </w:p>
        </w:tc>
        <w:tc>
          <w:tcPr>
            <w:tcW w:w="683" w:type="dxa"/>
            <w:vAlign w:val="center"/>
          </w:tcPr>
          <w:p w14:paraId="504C6D61" w14:textId="77777777" w:rsidR="00C97A6A" w:rsidRPr="00031A26" w:rsidRDefault="00C97A6A" w:rsidP="00622156">
            <w:pPr>
              <w:jc w:val="center"/>
              <w:rPr>
                <w:rFonts w:ascii="Times New Roman" w:hAnsi="Times New Roman" w:cs="Times New Roman"/>
                <w:sz w:val="20"/>
                <w:szCs w:val="20"/>
              </w:rPr>
            </w:pPr>
          </w:p>
        </w:tc>
        <w:tc>
          <w:tcPr>
            <w:tcW w:w="696" w:type="dxa"/>
            <w:vAlign w:val="center"/>
          </w:tcPr>
          <w:p w14:paraId="3CA49BC1" w14:textId="77777777" w:rsidR="00C97A6A" w:rsidRPr="00031A26" w:rsidRDefault="00C97A6A" w:rsidP="00622156">
            <w:pPr>
              <w:jc w:val="center"/>
              <w:rPr>
                <w:rFonts w:ascii="Times New Roman" w:hAnsi="Times New Roman" w:cs="Times New Roman"/>
                <w:sz w:val="20"/>
                <w:szCs w:val="20"/>
              </w:rPr>
            </w:pPr>
          </w:p>
        </w:tc>
        <w:tc>
          <w:tcPr>
            <w:tcW w:w="696" w:type="dxa"/>
            <w:vAlign w:val="center"/>
          </w:tcPr>
          <w:p w14:paraId="3FF40093" w14:textId="77777777" w:rsidR="00C97A6A" w:rsidRPr="00031A26" w:rsidRDefault="00C97A6A" w:rsidP="00622156">
            <w:pPr>
              <w:jc w:val="center"/>
              <w:rPr>
                <w:rFonts w:ascii="Times New Roman" w:hAnsi="Times New Roman" w:cs="Times New Roman"/>
                <w:sz w:val="20"/>
                <w:szCs w:val="20"/>
              </w:rPr>
            </w:pPr>
          </w:p>
        </w:tc>
        <w:tc>
          <w:tcPr>
            <w:tcW w:w="483" w:type="dxa"/>
            <w:vAlign w:val="center"/>
          </w:tcPr>
          <w:p w14:paraId="370B0FEB" w14:textId="77777777" w:rsidR="00C97A6A" w:rsidRPr="00031A26" w:rsidRDefault="00C97A6A" w:rsidP="00622156">
            <w:pPr>
              <w:jc w:val="center"/>
              <w:rPr>
                <w:rFonts w:ascii="Times New Roman" w:hAnsi="Times New Roman" w:cs="Times New Roman"/>
                <w:sz w:val="20"/>
                <w:szCs w:val="20"/>
              </w:rPr>
            </w:pPr>
          </w:p>
        </w:tc>
        <w:tc>
          <w:tcPr>
            <w:tcW w:w="683" w:type="dxa"/>
            <w:vAlign w:val="center"/>
          </w:tcPr>
          <w:p w14:paraId="7E1BED6B" w14:textId="77777777" w:rsidR="00C97A6A" w:rsidRPr="00031A26" w:rsidRDefault="00C97A6A" w:rsidP="00622156">
            <w:pPr>
              <w:jc w:val="center"/>
              <w:rPr>
                <w:rFonts w:ascii="Times New Roman" w:hAnsi="Times New Roman" w:cs="Times New Roman"/>
                <w:sz w:val="20"/>
                <w:szCs w:val="20"/>
              </w:rPr>
            </w:pPr>
          </w:p>
        </w:tc>
        <w:tc>
          <w:tcPr>
            <w:tcW w:w="796" w:type="dxa"/>
            <w:vAlign w:val="center"/>
          </w:tcPr>
          <w:p w14:paraId="6FAFF820" w14:textId="77777777" w:rsidR="00C97A6A" w:rsidRPr="00031A26" w:rsidRDefault="00C97A6A" w:rsidP="00622156">
            <w:pPr>
              <w:jc w:val="center"/>
              <w:rPr>
                <w:rFonts w:ascii="Times New Roman" w:hAnsi="Times New Roman" w:cs="Times New Roman"/>
                <w:sz w:val="20"/>
                <w:szCs w:val="20"/>
              </w:rPr>
            </w:pPr>
          </w:p>
        </w:tc>
        <w:tc>
          <w:tcPr>
            <w:tcW w:w="796" w:type="dxa"/>
            <w:vAlign w:val="center"/>
          </w:tcPr>
          <w:p w14:paraId="3961B479" w14:textId="77777777" w:rsidR="00C97A6A" w:rsidRPr="00031A26" w:rsidRDefault="00C97A6A" w:rsidP="00622156">
            <w:pPr>
              <w:jc w:val="center"/>
              <w:rPr>
                <w:rFonts w:ascii="Times New Roman" w:hAnsi="Times New Roman" w:cs="Times New Roman"/>
                <w:sz w:val="20"/>
                <w:szCs w:val="20"/>
              </w:rPr>
            </w:pPr>
          </w:p>
        </w:tc>
      </w:tr>
      <w:tr w:rsidR="00C97A6A" w:rsidRPr="00031A26" w14:paraId="07300B3D" w14:textId="74555E85" w:rsidTr="00622156">
        <w:trPr>
          <w:trHeight w:val="254"/>
        </w:trPr>
        <w:tc>
          <w:tcPr>
            <w:tcW w:w="872" w:type="dxa"/>
            <w:vAlign w:val="center"/>
          </w:tcPr>
          <w:p w14:paraId="1163D746" w14:textId="3DDA9780" w:rsidR="00C97A6A" w:rsidRPr="00031A26" w:rsidRDefault="00C97A6A" w:rsidP="00622156">
            <w:pPr>
              <w:jc w:val="center"/>
              <w:rPr>
                <w:rFonts w:ascii="Times New Roman" w:hAnsi="Times New Roman" w:cs="Times New Roman"/>
                <w:sz w:val="20"/>
                <w:szCs w:val="20"/>
              </w:rPr>
            </w:pPr>
            <w:r w:rsidRPr="00031A26">
              <w:rPr>
                <w:rFonts w:ascii="Times New Roman" w:hAnsi="Times New Roman" w:cs="Times New Roman"/>
                <w:sz w:val="20"/>
                <w:szCs w:val="20"/>
              </w:rPr>
              <w:t>TOTAL</w:t>
            </w:r>
          </w:p>
        </w:tc>
        <w:tc>
          <w:tcPr>
            <w:tcW w:w="580" w:type="dxa"/>
            <w:vAlign w:val="center"/>
          </w:tcPr>
          <w:p w14:paraId="3E465832" w14:textId="77777777" w:rsidR="00C97A6A" w:rsidRPr="00031A26" w:rsidRDefault="00C97A6A" w:rsidP="00622156">
            <w:pPr>
              <w:jc w:val="center"/>
              <w:rPr>
                <w:rFonts w:ascii="Times New Roman" w:hAnsi="Times New Roman" w:cs="Times New Roman"/>
                <w:sz w:val="20"/>
                <w:szCs w:val="20"/>
              </w:rPr>
            </w:pPr>
          </w:p>
        </w:tc>
        <w:tc>
          <w:tcPr>
            <w:tcW w:w="742" w:type="dxa"/>
            <w:vAlign w:val="center"/>
          </w:tcPr>
          <w:p w14:paraId="2BB23FBF" w14:textId="77777777" w:rsidR="00C97A6A" w:rsidRPr="00031A26" w:rsidRDefault="00C97A6A" w:rsidP="00622156">
            <w:pPr>
              <w:jc w:val="center"/>
              <w:rPr>
                <w:rFonts w:ascii="Times New Roman" w:hAnsi="Times New Roman" w:cs="Times New Roman"/>
                <w:sz w:val="20"/>
                <w:szCs w:val="20"/>
              </w:rPr>
            </w:pPr>
          </w:p>
        </w:tc>
        <w:tc>
          <w:tcPr>
            <w:tcW w:w="483" w:type="dxa"/>
            <w:vAlign w:val="center"/>
          </w:tcPr>
          <w:p w14:paraId="70444419" w14:textId="77777777" w:rsidR="00C97A6A" w:rsidRPr="00031A26" w:rsidRDefault="00C97A6A" w:rsidP="00622156">
            <w:pPr>
              <w:jc w:val="center"/>
              <w:rPr>
                <w:rFonts w:ascii="Times New Roman" w:hAnsi="Times New Roman" w:cs="Times New Roman"/>
                <w:sz w:val="20"/>
                <w:szCs w:val="20"/>
              </w:rPr>
            </w:pPr>
          </w:p>
        </w:tc>
        <w:tc>
          <w:tcPr>
            <w:tcW w:w="683" w:type="dxa"/>
            <w:vAlign w:val="center"/>
          </w:tcPr>
          <w:p w14:paraId="05F55864" w14:textId="77777777" w:rsidR="00C97A6A" w:rsidRPr="00031A26" w:rsidRDefault="00C97A6A" w:rsidP="00622156">
            <w:pPr>
              <w:jc w:val="center"/>
              <w:rPr>
                <w:rFonts w:ascii="Times New Roman" w:hAnsi="Times New Roman" w:cs="Times New Roman"/>
                <w:sz w:val="20"/>
                <w:szCs w:val="20"/>
              </w:rPr>
            </w:pPr>
          </w:p>
        </w:tc>
        <w:tc>
          <w:tcPr>
            <w:tcW w:w="483" w:type="dxa"/>
            <w:vAlign w:val="center"/>
          </w:tcPr>
          <w:p w14:paraId="304C979F" w14:textId="77777777" w:rsidR="00C97A6A" w:rsidRPr="00031A26" w:rsidRDefault="00C97A6A" w:rsidP="00622156">
            <w:pPr>
              <w:jc w:val="center"/>
              <w:rPr>
                <w:rFonts w:ascii="Times New Roman" w:hAnsi="Times New Roman" w:cs="Times New Roman"/>
                <w:sz w:val="20"/>
                <w:szCs w:val="20"/>
              </w:rPr>
            </w:pPr>
          </w:p>
        </w:tc>
        <w:tc>
          <w:tcPr>
            <w:tcW w:w="683" w:type="dxa"/>
            <w:vAlign w:val="center"/>
          </w:tcPr>
          <w:p w14:paraId="05617772" w14:textId="77777777" w:rsidR="00C97A6A" w:rsidRPr="00031A26" w:rsidRDefault="00C97A6A" w:rsidP="00622156">
            <w:pPr>
              <w:jc w:val="center"/>
              <w:rPr>
                <w:rFonts w:ascii="Times New Roman" w:hAnsi="Times New Roman" w:cs="Times New Roman"/>
                <w:sz w:val="20"/>
                <w:szCs w:val="20"/>
              </w:rPr>
            </w:pPr>
          </w:p>
        </w:tc>
        <w:tc>
          <w:tcPr>
            <w:tcW w:w="729" w:type="dxa"/>
            <w:vAlign w:val="center"/>
          </w:tcPr>
          <w:p w14:paraId="2830DFE0" w14:textId="77777777" w:rsidR="00C97A6A" w:rsidRPr="00031A26" w:rsidRDefault="00C97A6A" w:rsidP="00622156">
            <w:pPr>
              <w:jc w:val="center"/>
              <w:rPr>
                <w:rFonts w:ascii="Times New Roman" w:hAnsi="Times New Roman" w:cs="Times New Roman"/>
                <w:sz w:val="20"/>
                <w:szCs w:val="20"/>
              </w:rPr>
            </w:pPr>
          </w:p>
        </w:tc>
        <w:tc>
          <w:tcPr>
            <w:tcW w:w="742" w:type="dxa"/>
            <w:vAlign w:val="center"/>
          </w:tcPr>
          <w:p w14:paraId="1B1622AC" w14:textId="77777777" w:rsidR="00C97A6A" w:rsidRPr="00031A26" w:rsidRDefault="00C97A6A" w:rsidP="00622156">
            <w:pPr>
              <w:jc w:val="center"/>
              <w:rPr>
                <w:rFonts w:ascii="Times New Roman" w:hAnsi="Times New Roman" w:cs="Times New Roman"/>
                <w:sz w:val="20"/>
                <w:szCs w:val="20"/>
              </w:rPr>
            </w:pPr>
          </w:p>
        </w:tc>
        <w:tc>
          <w:tcPr>
            <w:tcW w:w="483" w:type="dxa"/>
            <w:vAlign w:val="center"/>
          </w:tcPr>
          <w:p w14:paraId="0A50EEA8" w14:textId="77777777" w:rsidR="00C97A6A" w:rsidRPr="00031A26" w:rsidRDefault="00C97A6A" w:rsidP="00622156">
            <w:pPr>
              <w:jc w:val="center"/>
              <w:rPr>
                <w:rFonts w:ascii="Times New Roman" w:hAnsi="Times New Roman" w:cs="Times New Roman"/>
                <w:sz w:val="20"/>
                <w:szCs w:val="20"/>
              </w:rPr>
            </w:pPr>
          </w:p>
        </w:tc>
        <w:tc>
          <w:tcPr>
            <w:tcW w:w="683" w:type="dxa"/>
            <w:vAlign w:val="center"/>
          </w:tcPr>
          <w:p w14:paraId="5DE05E86" w14:textId="77777777" w:rsidR="00C97A6A" w:rsidRPr="00031A26" w:rsidRDefault="00C97A6A" w:rsidP="00622156">
            <w:pPr>
              <w:jc w:val="center"/>
              <w:rPr>
                <w:rFonts w:ascii="Times New Roman" w:hAnsi="Times New Roman" w:cs="Times New Roman"/>
                <w:sz w:val="20"/>
                <w:szCs w:val="20"/>
              </w:rPr>
            </w:pPr>
          </w:p>
        </w:tc>
        <w:tc>
          <w:tcPr>
            <w:tcW w:w="483" w:type="dxa"/>
            <w:vAlign w:val="center"/>
          </w:tcPr>
          <w:p w14:paraId="06CEBCB0" w14:textId="77777777" w:rsidR="00C97A6A" w:rsidRPr="00031A26" w:rsidRDefault="00C97A6A" w:rsidP="00622156">
            <w:pPr>
              <w:jc w:val="center"/>
              <w:rPr>
                <w:rFonts w:ascii="Times New Roman" w:hAnsi="Times New Roman" w:cs="Times New Roman"/>
                <w:sz w:val="20"/>
                <w:szCs w:val="20"/>
              </w:rPr>
            </w:pPr>
          </w:p>
        </w:tc>
        <w:tc>
          <w:tcPr>
            <w:tcW w:w="683" w:type="dxa"/>
            <w:vAlign w:val="center"/>
          </w:tcPr>
          <w:p w14:paraId="71785E23" w14:textId="77777777" w:rsidR="00C97A6A" w:rsidRPr="00031A26" w:rsidRDefault="00C97A6A" w:rsidP="00622156">
            <w:pPr>
              <w:jc w:val="center"/>
              <w:rPr>
                <w:rFonts w:ascii="Times New Roman" w:hAnsi="Times New Roman" w:cs="Times New Roman"/>
                <w:sz w:val="20"/>
                <w:szCs w:val="20"/>
              </w:rPr>
            </w:pPr>
          </w:p>
        </w:tc>
        <w:tc>
          <w:tcPr>
            <w:tcW w:w="600" w:type="dxa"/>
            <w:vAlign w:val="center"/>
          </w:tcPr>
          <w:p w14:paraId="1FD5061C" w14:textId="77777777" w:rsidR="00C97A6A" w:rsidRPr="00031A26" w:rsidRDefault="00C97A6A" w:rsidP="00622156">
            <w:pPr>
              <w:jc w:val="center"/>
              <w:rPr>
                <w:rFonts w:ascii="Times New Roman" w:hAnsi="Times New Roman" w:cs="Times New Roman"/>
                <w:sz w:val="20"/>
                <w:szCs w:val="20"/>
              </w:rPr>
            </w:pPr>
          </w:p>
        </w:tc>
        <w:tc>
          <w:tcPr>
            <w:tcW w:w="683" w:type="dxa"/>
            <w:vAlign w:val="center"/>
          </w:tcPr>
          <w:p w14:paraId="0CEFE451" w14:textId="77777777" w:rsidR="00C97A6A" w:rsidRPr="00031A26" w:rsidRDefault="00C97A6A" w:rsidP="00622156">
            <w:pPr>
              <w:jc w:val="center"/>
              <w:rPr>
                <w:rFonts w:ascii="Times New Roman" w:hAnsi="Times New Roman" w:cs="Times New Roman"/>
                <w:sz w:val="20"/>
                <w:szCs w:val="20"/>
              </w:rPr>
            </w:pPr>
          </w:p>
        </w:tc>
        <w:tc>
          <w:tcPr>
            <w:tcW w:w="483" w:type="dxa"/>
            <w:vAlign w:val="center"/>
          </w:tcPr>
          <w:p w14:paraId="4A58234F" w14:textId="52D33D9F" w:rsidR="00C97A6A" w:rsidRPr="00031A26" w:rsidRDefault="00C97A6A" w:rsidP="00622156">
            <w:pPr>
              <w:jc w:val="center"/>
              <w:rPr>
                <w:rFonts w:ascii="Times New Roman" w:hAnsi="Times New Roman" w:cs="Times New Roman"/>
                <w:sz w:val="20"/>
                <w:szCs w:val="20"/>
              </w:rPr>
            </w:pPr>
          </w:p>
        </w:tc>
        <w:tc>
          <w:tcPr>
            <w:tcW w:w="683" w:type="dxa"/>
            <w:vAlign w:val="center"/>
          </w:tcPr>
          <w:p w14:paraId="3A54B317" w14:textId="77777777" w:rsidR="00C97A6A" w:rsidRPr="00031A26" w:rsidRDefault="00C97A6A" w:rsidP="00622156">
            <w:pPr>
              <w:jc w:val="center"/>
              <w:rPr>
                <w:rFonts w:ascii="Times New Roman" w:hAnsi="Times New Roman" w:cs="Times New Roman"/>
                <w:sz w:val="20"/>
                <w:szCs w:val="20"/>
              </w:rPr>
            </w:pPr>
          </w:p>
        </w:tc>
        <w:tc>
          <w:tcPr>
            <w:tcW w:w="483" w:type="dxa"/>
            <w:vAlign w:val="center"/>
          </w:tcPr>
          <w:p w14:paraId="76DC901C" w14:textId="77777777" w:rsidR="00C97A6A" w:rsidRPr="00031A26" w:rsidRDefault="00C97A6A" w:rsidP="00622156">
            <w:pPr>
              <w:jc w:val="center"/>
              <w:rPr>
                <w:rFonts w:ascii="Times New Roman" w:hAnsi="Times New Roman" w:cs="Times New Roman"/>
                <w:sz w:val="20"/>
                <w:szCs w:val="20"/>
              </w:rPr>
            </w:pPr>
          </w:p>
        </w:tc>
        <w:tc>
          <w:tcPr>
            <w:tcW w:w="683" w:type="dxa"/>
            <w:vAlign w:val="center"/>
          </w:tcPr>
          <w:p w14:paraId="4E4F5289" w14:textId="77777777" w:rsidR="00C97A6A" w:rsidRPr="00031A26" w:rsidRDefault="00C97A6A" w:rsidP="00622156">
            <w:pPr>
              <w:jc w:val="center"/>
              <w:rPr>
                <w:rFonts w:ascii="Times New Roman" w:hAnsi="Times New Roman" w:cs="Times New Roman"/>
                <w:sz w:val="20"/>
                <w:szCs w:val="20"/>
              </w:rPr>
            </w:pPr>
          </w:p>
        </w:tc>
        <w:tc>
          <w:tcPr>
            <w:tcW w:w="696" w:type="dxa"/>
            <w:vAlign w:val="center"/>
          </w:tcPr>
          <w:p w14:paraId="73E71637" w14:textId="77777777" w:rsidR="00C97A6A" w:rsidRPr="00031A26" w:rsidRDefault="00C97A6A" w:rsidP="00622156">
            <w:pPr>
              <w:jc w:val="center"/>
              <w:rPr>
                <w:rFonts w:ascii="Times New Roman" w:hAnsi="Times New Roman" w:cs="Times New Roman"/>
                <w:sz w:val="20"/>
                <w:szCs w:val="20"/>
              </w:rPr>
            </w:pPr>
          </w:p>
        </w:tc>
        <w:tc>
          <w:tcPr>
            <w:tcW w:w="696" w:type="dxa"/>
            <w:vAlign w:val="center"/>
          </w:tcPr>
          <w:p w14:paraId="7DC1C471" w14:textId="77777777" w:rsidR="00C97A6A" w:rsidRPr="00031A26" w:rsidRDefault="00C97A6A" w:rsidP="00622156">
            <w:pPr>
              <w:jc w:val="center"/>
              <w:rPr>
                <w:rFonts w:ascii="Times New Roman" w:hAnsi="Times New Roman" w:cs="Times New Roman"/>
                <w:sz w:val="20"/>
                <w:szCs w:val="20"/>
              </w:rPr>
            </w:pPr>
          </w:p>
        </w:tc>
        <w:tc>
          <w:tcPr>
            <w:tcW w:w="483" w:type="dxa"/>
            <w:vAlign w:val="center"/>
          </w:tcPr>
          <w:p w14:paraId="2EF892A1" w14:textId="77777777" w:rsidR="00C97A6A" w:rsidRPr="00031A26" w:rsidRDefault="00C97A6A" w:rsidP="00622156">
            <w:pPr>
              <w:jc w:val="center"/>
              <w:rPr>
                <w:rFonts w:ascii="Times New Roman" w:hAnsi="Times New Roman" w:cs="Times New Roman"/>
                <w:sz w:val="20"/>
                <w:szCs w:val="20"/>
              </w:rPr>
            </w:pPr>
          </w:p>
        </w:tc>
        <w:tc>
          <w:tcPr>
            <w:tcW w:w="683" w:type="dxa"/>
            <w:vAlign w:val="center"/>
          </w:tcPr>
          <w:p w14:paraId="385F4A15" w14:textId="77777777" w:rsidR="00C97A6A" w:rsidRPr="00031A26" w:rsidRDefault="00C97A6A" w:rsidP="00622156">
            <w:pPr>
              <w:jc w:val="center"/>
              <w:rPr>
                <w:rFonts w:ascii="Times New Roman" w:hAnsi="Times New Roman" w:cs="Times New Roman"/>
                <w:sz w:val="20"/>
                <w:szCs w:val="20"/>
              </w:rPr>
            </w:pPr>
          </w:p>
        </w:tc>
        <w:tc>
          <w:tcPr>
            <w:tcW w:w="796" w:type="dxa"/>
            <w:vAlign w:val="center"/>
          </w:tcPr>
          <w:p w14:paraId="35EAA614" w14:textId="77777777" w:rsidR="00C97A6A" w:rsidRPr="00031A26" w:rsidRDefault="00C97A6A" w:rsidP="00622156">
            <w:pPr>
              <w:jc w:val="center"/>
              <w:rPr>
                <w:rFonts w:ascii="Times New Roman" w:hAnsi="Times New Roman" w:cs="Times New Roman"/>
                <w:sz w:val="20"/>
                <w:szCs w:val="20"/>
              </w:rPr>
            </w:pPr>
          </w:p>
        </w:tc>
        <w:tc>
          <w:tcPr>
            <w:tcW w:w="796" w:type="dxa"/>
            <w:vAlign w:val="center"/>
          </w:tcPr>
          <w:p w14:paraId="0A1808FC" w14:textId="77777777" w:rsidR="00C97A6A" w:rsidRPr="00031A26" w:rsidRDefault="00C97A6A" w:rsidP="00622156">
            <w:pPr>
              <w:jc w:val="center"/>
              <w:rPr>
                <w:rFonts w:ascii="Times New Roman" w:hAnsi="Times New Roman" w:cs="Times New Roman"/>
                <w:sz w:val="20"/>
                <w:szCs w:val="20"/>
              </w:rPr>
            </w:pPr>
          </w:p>
        </w:tc>
      </w:tr>
    </w:tbl>
    <w:p w14:paraId="7F93C231" w14:textId="77777777" w:rsidR="003F00A0" w:rsidRPr="00031A26" w:rsidRDefault="003F00A0" w:rsidP="00DE77E5">
      <w:pPr>
        <w:widowControl w:val="0"/>
        <w:rPr>
          <w:rFonts w:ascii="Times New Roman" w:hAnsi="Times New Roman" w:cs="Times New Roman"/>
          <w:sz w:val="24"/>
          <w:szCs w:val="24"/>
        </w:rPr>
      </w:pPr>
    </w:p>
    <w:p w14:paraId="3CEECF24" w14:textId="77777777" w:rsidR="00394F3D" w:rsidRPr="00031A26" w:rsidRDefault="00394F3D" w:rsidP="00DE77E5">
      <w:pPr>
        <w:tabs>
          <w:tab w:val="right" w:pos="14016"/>
        </w:tabs>
        <w:rPr>
          <w:rFonts w:ascii="Times New Roman" w:eastAsia="Calibri" w:hAnsi="Times New Roman" w:cs="Times New Roman"/>
          <w:sz w:val="24"/>
          <w:szCs w:val="24"/>
        </w:rPr>
      </w:pPr>
    </w:p>
    <w:p w14:paraId="4E0E2FDE" w14:textId="121EA6B9" w:rsidR="003F00A0" w:rsidRPr="00031A26" w:rsidRDefault="003F00A0" w:rsidP="00071ECE">
      <w:pPr>
        <w:tabs>
          <w:tab w:val="right" w:pos="14016"/>
        </w:tabs>
        <w:spacing w:line="276" w:lineRule="auto"/>
        <w:rPr>
          <w:rFonts w:ascii="Times New Roman" w:eastAsia="Calibri" w:hAnsi="Times New Roman" w:cs="Times New Roman"/>
          <w:sz w:val="24"/>
          <w:szCs w:val="24"/>
        </w:rPr>
      </w:pPr>
      <w:r w:rsidRPr="00031A26">
        <w:rPr>
          <w:rFonts w:ascii="Times New Roman" w:eastAsia="Calibri" w:hAnsi="Times New Roman" w:cs="Times New Roman"/>
          <w:sz w:val="24"/>
          <w:szCs w:val="24"/>
        </w:rPr>
        <w:t>Certificat de reprezentantul legal al OTS ......(nume și prenume).............</w:t>
      </w:r>
    </w:p>
    <w:p w14:paraId="114F28B9" w14:textId="490FAA55" w:rsidR="003F00A0" w:rsidRDefault="003F00A0" w:rsidP="00071ECE">
      <w:pPr>
        <w:tabs>
          <w:tab w:val="right" w:pos="14016"/>
        </w:tabs>
        <w:spacing w:line="276" w:lineRule="auto"/>
        <w:rPr>
          <w:rFonts w:ascii="Times New Roman" w:eastAsia="Calibri" w:hAnsi="Times New Roman" w:cs="Times New Roman"/>
          <w:sz w:val="24"/>
          <w:szCs w:val="24"/>
        </w:rPr>
      </w:pPr>
      <w:r w:rsidRPr="00031A26">
        <w:rPr>
          <w:rFonts w:ascii="Times New Roman" w:eastAsia="Calibri" w:hAnsi="Times New Roman" w:cs="Times New Roman"/>
          <w:sz w:val="24"/>
          <w:szCs w:val="24"/>
        </w:rPr>
        <w:t>Semnătură: ...................</w:t>
      </w:r>
      <w:r w:rsidR="0086581A" w:rsidRPr="00031A26">
        <w:t xml:space="preserve"> </w:t>
      </w:r>
      <w:r w:rsidR="0086581A" w:rsidRPr="00031A26">
        <w:rPr>
          <w:rFonts w:ascii="Times New Roman" w:eastAsia="Calibri" w:hAnsi="Times New Roman" w:cs="Times New Roman"/>
          <w:sz w:val="24"/>
          <w:szCs w:val="24"/>
        </w:rPr>
        <w:t>”</w:t>
      </w:r>
    </w:p>
    <w:p w14:paraId="23EA087B" w14:textId="7736DC93" w:rsidR="002979AD" w:rsidRDefault="002979AD" w:rsidP="00071ECE">
      <w:pPr>
        <w:pStyle w:val="ListParagraph"/>
        <w:ind w:left="0"/>
        <w:rPr>
          <w:rFonts w:ascii="Times New Roman" w:hAnsi="Times New Roman" w:cs="Times New Roman"/>
          <w:color w:val="000000"/>
          <w:sz w:val="24"/>
          <w:szCs w:val="24"/>
        </w:rPr>
      </w:pPr>
    </w:p>
    <w:p w14:paraId="257F3BA2" w14:textId="77777777" w:rsidR="003F0F37" w:rsidRDefault="003F0F37" w:rsidP="00071ECE">
      <w:pPr>
        <w:pStyle w:val="ListParagraph"/>
        <w:ind w:left="0"/>
        <w:rPr>
          <w:rFonts w:ascii="Times New Roman" w:hAnsi="Times New Roman" w:cs="Times New Roman"/>
          <w:color w:val="000000"/>
          <w:sz w:val="24"/>
          <w:szCs w:val="24"/>
        </w:rPr>
        <w:sectPr w:rsidR="003F0F37" w:rsidSect="003F0F37">
          <w:pgSz w:w="16838" w:h="11906" w:orient="landscape"/>
          <w:pgMar w:top="851" w:right="1411" w:bottom="849" w:left="1411" w:header="706" w:footer="706" w:gutter="0"/>
          <w:cols w:space="708"/>
          <w:docGrid w:linePitch="360"/>
        </w:sectPr>
      </w:pPr>
    </w:p>
    <w:p w14:paraId="3CB36788" w14:textId="6AA59AFF" w:rsidR="00F113C1" w:rsidRPr="00031A26" w:rsidRDefault="00F113C1" w:rsidP="00C3636F">
      <w:pPr>
        <w:pStyle w:val="ListParagraph"/>
        <w:numPr>
          <w:ilvl w:val="0"/>
          <w:numId w:val="3"/>
        </w:numPr>
        <w:spacing w:line="360" w:lineRule="auto"/>
        <w:ind w:left="0" w:firstLine="0"/>
        <w:rPr>
          <w:rFonts w:ascii="Times New Roman" w:hAnsi="Times New Roman" w:cs="Times New Roman"/>
          <w:color w:val="000000"/>
          <w:sz w:val="24"/>
          <w:szCs w:val="24"/>
        </w:rPr>
      </w:pPr>
      <w:r w:rsidRPr="00031A26">
        <w:rPr>
          <w:rFonts w:ascii="Times New Roman" w:hAnsi="Times New Roman" w:cs="Times New Roman"/>
          <w:color w:val="000000"/>
          <w:sz w:val="24"/>
          <w:szCs w:val="24"/>
        </w:rPr>
        <w:t>Operatorii de transport și de sistem duc la îndeplinire prevederile prezentului ordin, iar entitățile organizatorice din cadrul Autorității Naționale de Reglementare în Domeniul Energiei urmăresc respectarea acestora</w:t>
      </w:r>
      <w:r w:rsidR="00B04A8E" w:rsidRPr="00031A26">
        <w:rPr>
          <w:rFonts w:ascii="Times New Roman" w:hAnsi="Times New Roman" w:cs="Times New Roman"/>
          <w:color w:val="000000"/>
          <w:sz w:val="24"/>
          <w:szCs w:val="24"/>
        </w:rPr>
        <w:t>.</w:t>
      </w:r>
    </w:p>
    <w:p w14:paraId="6E38071E" w14:textId="7FD8A029" w:rsidR="00B04A8E" w:rsidRPr="00031A26" w:rsidRDefault="00B04A8E" w:rsidP="00C3636F">
      <w:pPr>
        <w:pStyle w:val="ListParagraph"/>
        <w:numPr>
          <w:ilvl w:val="0"/>
          <w:numId w:val="3"/>
        </w:numPr>
        <w:spacing w:line="360" w:lineRule="auto"/>
        <w:ind w:left="0" w:firstLine="0"/>
        <w:rPr>
          <w:rFonts w:ascii="Times New Roman" w:hAnsi="Times New Roman" w:cs="Times New Roman"/>
          <w:color w:val="000000"/>
          <w:sz w:val="24"/>
          <w:szCs w:val="24"/>
        </w:rPr>
      </w:pPr>
      <w:r w:rsidRPr="00031A26">
        <w:rPr>
          <w:rFonts w:ascii="Times New Roman" w:hAnsi="Times New Roman" w:cs="Times New Roman"/>
          <w:color w:val="000000"/>
          <w:sz w:val="24"/>
          <w:szCs w:val="24"/>
        </w:rPr>
        <w:t>Prezentul ordin se publică în Monitorul Oficial al României, Partea I.</w:t>
      </w:r>
    </w:p>
    <w:p w14:paraId="34854C5E" w14:textId="77777777" w:rsidR="00071ECE" w:rsidRPr="00031A26" w:rsidRDefault="00071ECE" w:rsidP="00071ECE">
      <w:pPr>
        <w:pStyle w:val="ListParagraph"/>
        <w:spacing w:line="276" w:lineRule="auto"/>
        <w:ind w:left="0"/>
        <w:rPr>
          <w:rFonts w:ascii="Times New Roman" w:hAnsi="Times New Roman" w:cs="Times New Roman"/>
          <w:color w:val="000000"/>
          <w:sz w:val="24"/>
          <w:szCs w:val="24"/>
        </w:rPr>
      </w:pPr>
    </w:p>
    <w:p w14:paraId="55133F4C" w14:textId="0A81E520" w:rsidR="00F113C1" w:rsidRPr="00031A26" w:rsidRDefault="00DB5A03" w:rsidP="00C3636F">
      <w:pPr>
        <w:spacing w:line="360" w:lineRule="auto"/>
        <w:jc w:val="center"/>
        <w:rPr>
          <w:rFonts w:ascii="Times New Roman" w:hAnsi="Times New Roman" w:cs="Times New Roman"/>
          <w:b/>
          <w:color w:val="000000"/>
          <w:sz w:val="24"/>
          <w:szCs w:val="24"/>
        </w:rPr>
      </w:pPr>
      <w:r w:rsidRPr="00031A26">
        <w:rPr>
          <w:rFonts w:ascii="Times New Roman" w:hAnsi="Times New Roman" w:cs="Times New Roman"/>
          <w:b/>
          <w:color w:val="000000"/>
          <w:sz w:val="24"/>
          <w:szCs w:val="24"/>
        </w:rPr>
        <w:t>p</w:t>
      </w:r>
      <w:r w:rsidR="00B04A8E" w:rsidRPr="00031A26">
        <w:rPr>
          <w:rFonts w:ascii="Times New Roman" w:hAnsi="Times New Roman" w:cs="Times New Roman"/>
          <w:b/>
          <w:color w:val="000000"/>
          <w:sz w:val="24"/>
          <w:szCs w:val="24"/>
        </w:rPr>
        <w:t>reședintele Autorității Naționale de Reglementare în Domeniul Energiei</w:t>
      </w:r>
    </w:p>
    <w:p w14:paraId="648FEFF6" w14:textId="09E62689" w:rsidR="00820A2C" w:rsidRPr="00031A26" w:rsidRDefault="00B04A8E" w:rsidP="007A6033">
      <w:pPr>
        <w:spacing w:line="360" w:lineRule="auto"/>
        <w:jc w:val="center"/>
        <w:rPr>
          <w:rFonts w:ascii="Times New Roman" w:hAnsi="Times New Roman" w:cs="Times New Roman"/>
          <w:b/>
          <w:color w:val="000000"/>
          <w:sz w:val="24"/>
          <w:szCs w:val="24"/>
        </w:rPr>
      </w:pPr>
      <w:r w:rsidRPr="00031A26">
        <w:rPr>
          <w:rFonts w:ascii="Times New Roman" w:hAnsi="Times New Roman" w:cs="Times New Roman"/>
          <w:b/>
          <w:color w:val="000000"/>
          <w:sz w:val="24"/>
          <w:szCs w:val="24"/>
        </w:rPr>
        <w:t xml:space="preserve">Dumitru </w:t>
      </w:r>
      <w:r w:rsidR="00F75AD5" w:rsidRPr="00031A26">
        <w:rPr>
          <w:rFonts w:ascii="Times New Roman" w:hAnsi="Times New Roman" w:cs="Times New Roman"/>
          <w:b/>
          <w:color w:val="000000"/>
          <w:sz w:val="24"/>
          <w:szCs w:val="24"/>
        </w:rPr>
        <w:t>CHIRIȚĂ</w:t>
      </w:r>
    </w:p>
    <w:p w14:paraId="5D61001A" w14:textId="6D4DD755" w:rsidR="003242A8" w:rsidRPr="00031A26" w:rsidRDefault="003242A8" w:rsidP="007A6033">
      <w:pPr>
        <w:spacing w:line="360" w:lineRule="auto"/>
        <w:jc w:val="center"/>
        <w:rPr>
          <w:rFonts w:ascii="Times New Roman" w:hAnsi="Times New Roman" w:cs="Times New Roman"/>
          <w:b/>
          <w:color w:val="000000"/>
          <w:sz w:val="24"/>
          <w:szCs w:val="24"/>
        </w:rPr>
      </w:pPr>
    </w:p>
    <w:p w14:paraId="5E4ADBAD" w14:textId="1501C07D" w:rsidR="003242A8" w:rsidRDefault="003242A8" w:rsidP="007A6033">
      <w:pPr>
        <w:spacing w:line="360" w:lineRule="auto"/>
        <w:jc w:val="center"/>
        <w:rPr>
          <w:rFonts w:ascii="Times New Roman" w:hAnsi="Times New Roman" w:cs="Times New Roman"/>
          <w:b/>
          <w:color w:val="000000"/>
          <w:sz w:val="24"/>
          <w:szCs w:val="24"/>
        </w:rPr>
      </w:pPr>
    </w:p>
    <w:p w14:paraId="7F4236C0" w14:textId="2A3B5E8F" w:rsidR="00622156" w:rsidRDefault="00622156" w:rsidP="007A6033">
      <w:pPr>
        <w:spacing w:line="360" w:lineRule="auto"/>
        <w:jc w:val="center"/>
        <w:rPr>
          <w:rFonts w:ascii="Times New Roman" w:hAnsi="Times New Roman" w:cs="Times New Roman"/>
          <w:b/>
          <w:color w:val="000000"/>
          <w:sz w:val="24"/>
          <w:szCs w:val="24"/>
        </w:rPr>
      </w:pPr>
    </w:p>
    <w:p w14:paraId="42A762B3" w14:textId="2A824332" w:rsidR="00622156" w:rsidRDefault="00622156" w:rsidP="007A6033">
      <w:pPr>
        <w:spacing w:line="360" w:lineRule="auto"/>
        <w:jc w:val="center"/>
        <w:rPr>
          <w:rFonts w:ascii="Times New Roman" w:hAnsi="Times New Roman" w:cs="Times New Roman"/>
          <w:b/>
          <w:color w:val="000000"/>
          <w:sz w:val="24"/>
          <w:szCs w:val="24"/>
        </w:rPr>
      </w:pPr>
    </w:p>
    <w:p w14:paraId="6258AAA8" w14:textId="7E97D288" w:rsidR="00622156" w:rsidRDefault="00622156" w:rsidP="007A6033">
      <w:pPr>
        <w:spacing w:line="360" w:lineRule="auto"/>
        <w:jc w:val="center"/>
        <w:rPr>
          <w:rFonts w:ascii="Times New Roman" w:hAnsi="Times New Roman" w:cs="Times New Roman"/>
          <w:b/>
          <w:color w:val="000000"/>
          <w:sz w:val="24"/>
          <w:szCs w:val="24"/>
        </w:rPr>
      </w:pPr>
    </w:p>
    <w:p w14:paraId="2174B401" w14:textId="152A42F0" w:rsidR="00622156" w:rsidRDefault="00622156" w:rsidP="007A6033">
      <w:pPr>
        <w:spacing w:line="360" w:lineRule="auto"/>
        <w:jc w:val="center"/>
        <w:rPr>
          <w:rFonts w:ascii="Times New Roman" w:hAnsi="Times New Roman" w:cs="Times New Roman"/>
          <w:b/>
          <w:color w:val="000000"/>
          <w:sz w:val="24"/>
          <w:szCs w:val="24"/>
        </w:rPr>
      </w:pPr>
    </w:p>
    <w:p w14:paraId="1156A9FC" w14:textId="44C3F63F" w:rsidR="00622156" w:rsidRDefault="00622156" w:rsidP="007A6033">
      <w:pPr>
        <w:spacing w:line="360" w:lineRule="auto"/>
        <w:jc w:val="center"/>
        <w:rPr>
          <w:rFonts w:ascii="Times New Roman" w:hAnsi="Times New Roman" w:cs="Times New Roman"/>
          <w:b/>
          <w:color w:val="000000"/>
          <w:sz w:val="24"/>
          <w:szCs w:val="24"/>
        </w:rPr>
      </w:pPr>
    </w:p>
    <w:p w14:paraId="2CCAB697" w14:textId="77CB8150" w:rsidR="00622156" w:rsidRDefault="00622156" w:rsidP="007A6033">
      <w:pPr>
        <w:spacing w:line="360" w:lineRule="auto"/>
        <w:jc w:val="center"/>
        <w:rPr>
          <w:rFonts w:ascii="Times New Roman" w:hAnsi="Times New Roman" w:cs="Times New Roman"/>
          <w:b/>
          <w:color w:val="000000"/>
          <w:sz w:val="24"/>
          <w:szCs w:val="24"/>
        </w:rPr>
      </w:pPr>
    </w:p>
    <w:p w14:paraId="552CDEAF" w14:textId="3567CCE5" w:rsidR="00622156" w:rsidRDefault="00622156" w:rsidP="007A6033">
      <w:pPr>
        <w:spacing w:line="360" w:lineRule="auto"/>
        <w:jc w:val="center"/>
        <w:rPr>
          <w:rFonts w:ascii="Times New Roman" w:hAnsi="Times New Roman" w:cs="Times New Roman"/>
          <w:b/>
          <w:color w:val="000000"/>
          <w:sz w:val="24"/>
          <w:szCs w:val="24"/>
        </w:rPr>
      </w:pPr>
    </w:p>
    <w:p w14:paraId="6A2C478D" w14:textId="3FC1EEAC" w:rsidR="00622156" w:rsidRDefault="00622156" w:rsidP="007A6033">
      <w:pPr>
        <w:spacing w:line="360" w:lineRule="auto"/>
        <w:jc w:val="center"/>
        <w:rPr>
          <w:rFonts w:ascii="Times New Roman" w:hAnsi="Times New Roman" w:cs="Times New Roman"/>
          <w:b/>
          <w:color w:val="000000"/>
          <w:sz w:val="24"/>
          <w:szCs w:val="24"/>
        </w:rPr>
      </w:pPr>
    </w:p>
    <w:p w14:paraId="0DEE1F65" w14:textId="0337102E" w:rsidR="00622156" w:rsidRDefault="00622156" w:rsidP="007A6033">
      <w:pPr>
        <w:spacing w:line="360" w:lineRule="auto"/>
        <w:jc w:val="center"/>
        <w:rPr>
          <w:rFonts w:ascii="Times New Roman" w:hAnsi="Times New Roman" w:cs="Times New Roman"/>
          <w:b/>
          <w:color w:val="000000"/>
          <w:sz w:val="24"/>
          <w:szCs w:val="24"/>
        </w:rPr>
      </w:pPr>
    </w:p>
    <w:p w14:paraId="727467CF" w14:textId="76BF6BC1" w:rsidR="00622156" w:rsidRDefault="00622156" w:rsidP="007A6033">
      <w:pPr>
        <w:spacing w:line="360" w:lineRule="auto"/>
        <w:jc w:val="center"/>
        <w:rPr>
          <w:rFonts w:ascii="Times New Roman" w:hAnsi="Times New Roman" w:cs="Times New Roman"/>
          <w:b/>
          <w:color w:val="000000"/>
          <w:sz w:val="24"/>
          <w:szCs w:val="24"/>
        </w:rPr>
      </w:pPr>
    </w:p>
    <w:p w14:paraId="2895D01D" w14:textId="165DABE6" w:rsidR="00622156" w:rsidRDefault="00622156" w:rsidP="007A6033">
      <w:pPr>
        <w:spacing w:line="360" w:lineRule="auto"/>
        <w:jc w:val="center"/>
        <w:rPr>
          <w:rFonts w:ascii="Times New Roman" w:hAnsi="Times New Roman" w:cs="Times New Roman"/>
          <w:b/>
          <w:color w:val="000000"/>
          <w:sz w:val="24"/>
          <w:szCs w:val="24"/>
        </w:rPr>
      </w:pPr>
    </w:p>
    <w:p w14:paraId="22985559" w14:textId="490EF30D" w:rsidR="00622156" w:rsidRDefault="00622156" w:rsidP="007A6033">
      <w:pPr>
        <w:spacing w:line="360" w:lineRule="auto"/>
        <w:jc w:val="center"/>
        <w:rPr>
          <w:rFonts w:ascii="Times New Roman" w:hAnsi="Times New Roman" w:cs="Times New Roman"/>
          <w:b/>
          <w:color w:val="000000"/>
          <w:sz w:val="24"/>
          <w:szCs w:val="24"/>
        </w:rPr>
      </w:pPr>
    </w:p>
    <w:p w14:paraId="5D8F0AA5" w14:textId="53983C60" w:rsidR="00622156" w:rsidRDefault="00622156" w:rsidP="007A6033">
      <w:pPr>
        <w:spacing w:line="360" w:lineRule="auto"/>
        <w:jc w:val="center"/>
        <w:rPr>
          <w:rFonts w:ascii="Times New Roman" w:hAnsi="Times New Roman" w:cs="Times New Roman"/>
          <w:b/>
          <w:color w:val="000000"/>
          <w:sz w:val="24"/>
          <w:szCs w:val="24"/>
        </w:rPr>
      </w:pPr>
    </w:p>
    <w:p w14:paraId="1250FFF3" w14:textId="4877D549" w:rsidR="00622156" w:rsidRDefault="00622156" w:rsidP="007A6033">
      <w:pPr>
        <w:spacing w:line="360" w:lineRule="auto"/>
        <w:jc w:val="center"/>
        <w:rPr>
          <w:rFonts w:ascii="Times New Roman" w:hAnsi="Times New Roman" w:cs="Times New Roman"/>
          <w:b/>
          <w:color w:val="000000"/>
          <w:sz w:val="24"/>
          <w:szCs w:val="24"/>
        </w:rPr>
      </w:pPr>
    </w:p>
    <w:p w14:paraId="383E1A5A" w14:textId="77777777" w:rsidR="00622156" w:rsidRPr="00031A26" w:rsidRDefault="00622156" w:rsidP="007A6033">
      <w:pPr>
        <w:spacing w:line="360" w:lineRule="auto"/>
        <w:jc w:val="center"/>
        <w:rPr>
          <w:rFonts w:ascii="Times New Roman" w:hAnsi="Times New Roman" w:cs="Times New Roman"/>
          <w:b/>
          <w:color w:val="000000"/>
          <w:sz w:val="24"/>
          <w:szCs w:val="24"/>
        </w:rPr>
      </w:pPr>
    </w:p>
    <w:p w14:paraId="6E0170FB" w14:textId="48584FC9" w:rsidR="003242A8" w:rsidRPr="00031A26" w:rsidRDefault="003242A8" w:rsidP="007A6033">
      <w:pPr>
        <w:spacing w:line="360" w:lineRule="auto"/>
        <w:jc w:val="center"/>
        <w:rPr>
          <w:rFonts w:ascii="Times New Roman" w:hAnsi="Times New Roman" w:cs="Times New Roman"/>
          <w:b/>
          <w:color w:val="000000"/>
          <w:sz w:val="24"/>
          <w:szCs w:val="24"/>
        </w:rPr>
      </w:pPr>
    </w:p>
    <w:p w14:paraId="7EF99C92" w14:textId="48F882FA" w:rsidR="003242A8" w:rsidRPr="00031A26" w:rsidRDefault="003242A8" w:rsidP="007A6033">
      <w:pPr>
        <w:spacing w:line="360" w:lineRule="auto"/>
        <w:jc w:val="center"/>
        <w:rPr>
          <w:rFonts w:ascii="Times New Roman" w:hAnsi="Times New Roman" w:cs="Times New Roman"/>
          <w:b/>
          <w:color w:val="000000"/>
          <w:sz w:val="24"/>
          <w:szCs w:val="24"/>
        </w:rPr>
      </w:pPr>
    </w:p>
    <w:p w14:paraId="00C58711" w14:textId="34DB4D46" w:rsidR="003242A8" w:rsidRPr="00031A26" w:rsidRDefault="003242A8" w:rsidP="007A6033">
      <w:pPr>
        <w:spacing w:line="360" w:lineRule="auto"/>
        <w:jc w:val="center"/>
        <w:rPr>
          <w:rFonts w:ascii="Times New Roman" w:hAnsi="Times New Roman" w:cs="Times New Roman"/>
          <w:b/>
          <w:color w:val="000000"/>
          <w:sz w:val="24"/>
          <w:szCs w:val="24"/>
        </w:rPr>
      </w:pPr>
    </w:p>
    <w:p w14:paraId="5C3055D0" w14:textId="4558FAAB" w:rsidR="003242A8" w:rsidRPr="00031A26" w:rsidRDefault="003242A8" w:rsidP="007A6033">
      <w:pPr>
        <w:spacing w:line="360" w:lineRule="auto"/>
        <w:jc w:val="center"/>
        <w:rPr>
          <w:rFonts w:ascii="Times New Roman" w:hAnsi="Times New Roman" w:cs="Times New Roman"/>
          <w:b/>
          <w:color w:val="000000"/>
          <w:sz w:val="24"/>
          <w:szCs w:val="24"/>
        </w:rPr>
      </w:pPr>
    </w:p>
    <w:p w14:paraId="01955C13" w14:textId="59F9F23C" w:rsidR="003242A8" w:rsidRPr="00031A26" w:rsidRDefault="003242A8" w:rsidP="007A6033">
      <w:pPr>
        <w:spacing w:line="360" w:lineRule="auto"/>
        <w:jc w:val="center"/>
        <w:rPr>
          <w:rFonts w:ascii="Times New Roman" w:hAnsi="Times New Roman" w:cs="Times New Roman"/>
          <w:b/>
          <w:color w:val="000000"/>
          <w:sz w:val="24"/>
          <w:szCs w:val="24"/>
        </w:rPr>
      </w:pPr>
    </w:p>
    <w:p w14:paraId="64CEBD84" w14:textId="6A494E76" w:rsidR="003242A8" w:rsidRPr="00031A26" w:rsidRDefault="003242A8" w:rsidP="007A6033">
      <w:pPr>
        <w:spacing w:line="360" w:lineRule="auto"/>
        <w:jc w:val="center"/>
        <w:rPr>
          <w:rFonts w:ascii="Times New Roman" w:hAnsi="Times New Roman" w:cs="Times New Roman"/>
          <w:b/>
          <w:color w:val="000000"/>
          <w:sz w:val="24"/>
          <w:szCs w:val="24"/>
        </w:rPr>
      </w:pPr>
    </w:p>
    <w:p w14:paraId="1953F915" w14:textId="458769E7" w:rsidR="003242A8" w:rsidRPr="00031A26" w:rsidRDefault="003242A8" w:rsidP="007A6033">
      <w:pPr>
        <w:spacing w:line="360" w:lineRule="auto"/>
        <w:jc w:val="center"/>
        <w:rPr>
          <w:rFonts w:ascii="Times New Roman" w:hAnsi="Times New Roman" w:cs="Times New Roman"/>
          <w:b/>
          <w:color w:val="000000"/>
          <w:sz w:val="24"/>
          <w:szCs w:val="24"/>
        </w:rPr>
      </w:pPr>
    </w:p>
    <w:p w14:paraId="76F6A37F" w14:textId="6EEB4482" w:rsidR="003242A8" w:rsidRPr="00031A26" w:rsidRDefault="003242A8" w:rsidP="007A6033">
      <w:pPr>
        <w:spacing w:line="360" w:lineRule="auto"/>
        <w:jc w:val="center"/>
        <w:rPr>
          <w:rFonts w:ascii="Times New Roman" w:hAnsi="Times New Roman" w:cs="Times New Roman"/>
          <w:b/>
          <w:color w:val="000000"/>
          <w:sz w:val="24"/>
          <w:szCs w:val="24"/>
        </w:rPr>
      </w:pPr>
    </w:p>
    <w:p w14:paraId="52B0155A" w14:textId="48300DB7" w:rsidR="003242A8" w:rsidRPr="00031A26" w:rsidRDefault="003242A8" w:rsidP="007A6033">
      <w:pPr>
        <w:spacing w:line="360" w:lineRule="auto"/>
        <w:jc w:val="center"/>
        <w:rPr>
          <w:rFonts w:ascii="Times New Roman" w:hAnsi="Times New Roman" w:cs="Times New Roman"/>
          <w:b/>
          <w:color w:val="000000"/>
          <w:sz w:val="24"/>
          <w:szCs w:val="24"/>
        </w:rPr>
      </w:pPr>
    </w:p>
    <w:p w14:paraId="768AEE28" w14:textId="77777777" w:rsidR="003242A8" w:rsidRPr="00031A26" w:rsidRDefault="003242A8" w:rsidP="007A6033">
      <w:pPr>
        <w:spacing w:line="360" w:lineRule="auto"/>
        <w:jc w:val="center"/>
        <w:rPr>
          <w:rFonts w:ascii="Times New Roman" w:hAnsi="Times New Roman" w:cs="Times New Roman"/>
          <w:b/>
          <w:color w:val="000000"/>
          <w:sz w:val="24"/>
          <w:szCs w:val="24"/>
        </w:rPr>
      </w:pPr>
    </w:p>
    <w:tbl>
      <w:tblPr>
        <w:tblW w:w="0" w:type="auto"/>
        <w:jc w:val="center"/>
        <w:tblLook w:val="04A0" w:firstRow="1" w:lastRow="0" w:firstColumn="1" w:lastColumn="0" w:noHBand="0" w:noVBand="1"/>
      </w:tblPr>
      <w:tblGrid>
        <w:gridCol w:w="4673"/>
        <w:gridCol w:w="768"/>
        <w:gridCol w:w="3631"/>
      </w:tblGrid>
      <w:tr w:rsidR="001D3CC4" w:rsidRPr="00031A26" w14:paraId="5C9DF0F7" w14:textId="77777777" w:rsidTr="001D3CC4">
        <w:trPr>
          <w:jc w:val="center"/>
        </w:trPr>
        <w:tc>
          <w:tcPr>
            <w:tcW w:w="4673" w:type="dxa"/>
          </w:tcPr>
          <w:p w14:paraId="7B792456" w14:textId="77777777" w:rsidR="001D3CC4" w:rsidRPr="00031A26" w:rsidRDefault="001D3CC4" w:rsidP="001D3CC4">
            <w:pPr>
              <w:spacing w:line="360" w:lineRule="auto"/>
              <w:jc w:val="left"/>
              <w:rPr>
                <w:rFonts w:ascii="Times New Roman" w:eastAsia="Calibri" w:hAnsi="Times New Roman" w:cs="Times New Roman"/>
                <w:sz w:val="24"/>
                <w:szCs w:val="24"/>
              </w:rPr>
            </w:pPr>
          </w:p>
        </w:tc>
        <w:tc>
          <w:tcPr>
            <w:tcW w:w="768" w:type="dxa"/>
          </w:tcPr>
          <w:p w14:paraId="7173EB9A" w14:textId="77777777" w:rsidR="001D3CC4" w:rsidRPr="00031A26" w:rsidRDefault="001D3CC4" w:rsidP="001D3CC4">
            <w:pPr>
              <w:spacing w:line="360" w:lineRule="auto"/>
              <w:jc w:val="left"/>
              <w:rPr>
                <w:rFonts w:ascii="Times New Roman" w:eastAsia="Calibri" w:hAnsi="Times New Roman" w:cs="Times New Roman"/>
                <w:sz w:val="24"/>
                <w:szCs w:val="24"/>
              </w:rPr>
            </w:pPr>
          </w:p>
        </w:tc>
        <w:tc>
          <w:tcPr>
            <w:tcW w:w="3631" w:type="dxa"/>
          </w:tcPr>
          <w:p w14:paraId="07227699" w14:textId="77777777" w:rsidR="001D3CC4" w:rsidRPr="00031A26" w:rsidRDefault="001D3CC4" w:rsidP="001D3CC4">
            <w:pPr>
              <w:spacing w:line="360" w:lineRule="auto"/>
              <w:jc w:val="left"/>
              <w:rPr>
                <w:rFonts w:ascii="Times New Roman" w:eastAsia="Calibri" w:hAnsi="Times New Roman" w:cs="Times New Roman"/>
                <w:sz w:val="24"/>
                <w:szCs w:val="24"/>
              </w:rPr>
            </w:pPr>
            <w:r w:rsidRPr="00031A26">
              <w:rPr>
                <w:rFonts w:ascii="Times New Roman" w:eastAsia="Calibri" w:hAnsi="Times New Roman" w:cs="Times New Roman"/>
                <w:sz w:val="24"/>
                <w:szCs w:val="24"/>
              </w:rPr>
              <w:t>Vizat,</w:t>
            </w:r>
          </w:p>
          <w:p w14:paraId="502C849A" w14:textId="77777777" w:rsidR="001D3CC4" w:rsidRPr="00031A26" w:rsidRDefault="001D3CC4" w:rsidP="001D3CC4">
            <w:pPr>
              <w:spacing w:line="360" w:lineRule="auto"/>
              <w:jc w:val="left"/>
              <w:rPr>
                <w:rFonts w:ascii="Times New Roman" w:eastAsia="Calibri" w:hAnsi="Times New Roman" w:cs="Times New Roman"/>
                <w:sz w:val="24"/>
                <w:szCs w:val="24"/>
              </w:rPr>
            </w:pPr>
            <w:r w:rsidRPr="00031A26">
              <w:rPr>
                <w:rFonts w:ascii="Times New Roman" w:eastAsia="Calibri" w:hAnsi="Times New Roman" w:cs="Times New Roman"/>
                <w:sz w:val="24"/>
                <w:szCs w:val="24"/>
              </w:rPr>
              <w:t>Secretar General,</w:t>
            </w:r>
          </w:p>
          <w:p w14:paraId="56E7EA8D" w14:textId="77777777" w:rsidR="001D3CC4" w:rsidRPr="00031A26" w:rsidRDefault="001D3CC4" w:rsidP="001D3CC4">
            <w:pPr>
              <w:spacing w:line="360" w:lineRule="auto"/>
              <w:jc w:val="left"/>
              <w:rPr>
                <w:rFonts w:ascii="Times New Roman" w:eastAsia="Calibri" w:hAnsi="Times New Roman" w:cs="Times New Roman"/>
                <w:sz w:val="24"/>
                <w:szCs w:val="24"/>
              </w:rPr>
            </w:pPr>
            <w:r w:rsidRPr="00031A26">
              <w:rPr>
                <w:rFonts w:ascii="Times New Roman" w:eastAsia="Calibri" w:hAnsi="Times New Roman" w:cs="Times New Roman"/>
                <w:sz w:val="24"/>
                <w:szCs w:val="24"/>
              </w:rPr>
              <w:t>Radu Cosmin BĂDIȚĂ</w:t>
            </w:r>
          </w:p>
          <w:p w14:paraId="1A1DFE90" w14:textId="77777777" w:rsidR="001D3CC4" w:rsidRPr="00031A26" w:rsidRDefault="001D3CC4" w:rsidP="001D3CC4">
            <w:pPr>
              <w:spacing w:line="360" w:lineRule="auto"/>
              <w:jc w:val="left"/>
              <w:rPr>
                <w:rFonts w:ascii="Times New Roman" w:eastAsia="Calibri" w:hAnsi="Times New Roman" w:cs="Times New Roman"/>
                <w:sz w:val="24"/>
                <w:szCs w:val="24"/>
              </w:rPr>
            </w:pPr>
          </w:p>
          <w:p w14:paraId="0BBB9DE7" w14:textId="77777777" w:rsidR="001D3CC4" w:rsidRPr="00031A26" w:rsidRDefault="001D3CC4" w:rsidP="001D3CC4">
            <w:pPr>
              <w:spacing w:line="360" w:lineRule="auto"/>
              <w:jc w:val="left"/>
              <w:rPr>
                <w:rFonts w:ascii="Times New Roman" w:eastAsia="Calibri" w:hAnsi="Times New Roman" w:cs="Times New Roman"/>
                <w:sz w:val="24"/>
                <w:szCs w:val="24"/>
              </w:rPr>
            </w:pPr>
          </w:p>
          <w:p w14:paraId="37A55440" w14:textId="77777777" w:rsidR="001D3CC4" w:rsidRPr="00031A26" w:rsidRDefault="001D3CC4" w:rsidP="001D3CC4">
            <w:pPr>
              <w:spacing w:line="360" w:lineRule="auto"/>
              <w:jc w:val="left"/>
              <w:rPr>
                <w:rFonts w:ascii="Times New Roman" w:eastAsia="Calibri" w:hAnsi="Times New Roman" w:cs="Times New Roman"/>
                <w:sz w:val="24"/>
                <w:szCs w:val="24"/>
              </w:rPr>
            </w:pPr>
          </w:p>
        </w:tc>
      </w:tr>
      <w:tr w:rsidR="001D3CC4" w:rsidRPr="00031A26" w14:paraId="54293BD4" w14:textId="77777777" w:rsidTr="001D3CC4">
        <w:trPr>
          <w:jc w:val="center"/>
        </w:trPr>
        <w:tc>
          <w:tcPr>
            <w:tcW w:w="4673" w:type="dxa"/>
          </w:tcPr>
          <w:p w14:paraId="32322C24" w14:textId="77777777" w:rsidR="001D3CC4" w:rsidRPr="00031A26" w:rsidRDefault="001D3CC4" w:rsidP="001D3CC4">
            <w:pPr>
              <w:spacing w:line="360" w:lineRule="auto"/>
              <w:jc w:val="left"/>
              <w:rPr>
                <w:rFonts w:ascii="Times New Roman" w:eastAsia="Calibri" w:hAnsi="Times New Roman" w:cs="Times New Roman"/>
                <w:sz w:val="24"/>
                <w:szCs w:val="24"/>
              </w:rPr>
            </w:pPr>
          </w:p>
          <w:p w14:paraId="49D436F2" w14:textId="77777777" w:rsidR="001D3CC4" w:rsidRPr="00031A26" w:rsidRDefault="001D3CC4" w:rsidP="001D3CC4">
            <w:pPr>
              <w:spacing w:line="360" w:lineRule="auto"/>
              <w:jc w:val="left"/>
              <w:rPr>
                <w:rFonts w:ascii="Times New Roman" w:eastAsia="Calibri" w:hAnsi="Times New Roman" w:cs="Times New Roman"/>
                <w:sz w:val="24"/>
                <w:szCs w:val="24"/>
              </w:rPr>
            </w:pPr>
          </w:p>
          <w:p w14:paraId="6D4CC1E5" w14:textId="77777777" w:rsidR="001D3CC4" w:rsidRPr="00031A26" w:rsidRDefault="001D3CC4" w:rsidP="001D3CC4">
            <w:pPr>
              <w:spacing w:line="360" w:lineRule="auto"/>
              <w:jc w:val="left"/>
              <w:rPr>
                <w:rFonts w:ascii="Times New Roman" w:eastAsia="Calibri" w:hAnsi="Times New Roman" w:cs="Times New Roman"/>
                <w:sz w:val="24"/>
                <w:szCs w:val="24"/>
              </w:rPr>
            </w:pPr>
            <w:r w:rsidRPr="00031A26">
              <w:rPr>
                <w:rFonts w:ascii="Times New Roman" w:eastAsia="Calibri" w:hAnsi="Times New Roman" w:cs="Times New Roman"/>
                <w:sz w:val="24"/>
                <w:szCs w:val="24"/>
              </w:rPr>
              <w:t>Serviciul Reglementări tehnice Gaze Naturale</w:t>
            </w:r>
          </w:p>
          <w:p w14:paraId="34B7622E" w14:textId="77777777" w:rsidR="001D3CC4" w:rsidRPr="00031A26" w:rsidRDefault="001D3CC4" w:rsidP="001D3CC4">
            <w:pPr>
              <w:spacing w:line="360" w:lineRule="auto"/>
              <w:jc w:val="left"/>
              <w:rPr>
                <w:rFonts w:ascii="Times New Roman" w:eastAsia="Calibri" w:hAnsi="Times New Roman" w:cs="Times New Roman"/>
                <w:sz w:val="24"/>
                <w:szCs w:val="24"/>
              </w:rPr>
            </w:pPr>
            <w:r w:rsidRPr="00031A26">
              <w:rPr>
                <w:rFonts w:ascii="Times New Roman" w:eastAsia="Calibri" w:hAnsi="Times New Roman" w:cs="Times New Roman"/>
                <w:sz w:val="24"/>
                <w:szCs w:val="24"/>
              </w:rPr>
              <w:t>Șef serviciu,</w:t>
            </w:r>
          </w:p>
          <w:p w14:paraId="7A3E5F71" w14:textId="77777777" w:rsidR="001D3CC4" w:rsidRPr="00031A26" w:rsidRDefault="001D3CC4" w:rsidP="001D3CC4">
            <w:pPr>
              <w:spacing w:line="360" w:lineRule="auto"/>
              <w:jc w:val="left"/>
              <w:rPr>
                <w:rFonts w:ascii="Times New Roman" w:eastAsia="Calibri" w:hAnsi="Times New Roman" w:cs="Times New Roman"/>
                <w:sz w:val="24"/>
                <w:szCs w:val="24"/>
              </w:rPr>
            </w:pPr>
            <w:r w:rsidRPr="00031A26">
              <w:rPr>
                <w:rFonts w:ascii="Times New Roman" w:eastAsia="Calibri" w:hAnsi="Times New Roman" w:cs="Times New Roman"/>
                <w:sz w:val="24"/>
                <w:szCs w:val="24"/>
              </w:rPr>
              <w:t>Mihaela VINTILĂ</w:t>
            </w:r>
          </w:p>
          <w:p w14:paraId="45E05EFF" w14:textId="77777777" w:rsidR="001D3CC4" w:rsidRPr="00031A26" w:rsidRDefault="001D3CC4" w:rsidP="001D3CC4">
            <w:pPr>
              <w:spacing w:line="360" w:lineRule="auto"/>
              <w:jc w:val="left"/>
              <w:rPr>
                <w:rFonts w:ascii="Times New Roman" w:eastAsia="Calibri" w:hAnsi="Times New Roman" w:cs="Times New Roman"/>
                <w:sz w:val="24"/>
                <w:szCs w:val="24"/>
              </w:rPr>
            </w:pPr>
          </w:p>
        </w:tc>
        <w:tc>
          <w:tcPr>
            <w:tcW w:w="768" w:type="dxa"/>
          </w:tcPr>
          <w:p w14:paraId="4BA93AAC" w14:textId="77777777" w:rsidR="001D3CC4" w:rsidRPr="00031A26" w:rsidRDefault="001D3CC4" w:rsidP="001D3CC4">
            <w:pPr>
              <w:spacing w:line="360" w:lineRule="auto"/>
              <w:jc w:val="left"/>
              <w:rPr>
                <w:rFonts w:ascii="Times New Roman" w:eastAsia="Calibri" w:hAnsi="Times New Roman" w:cs="Times New Roman"/>
                <w:sz w:val="24"/>
                <w:szCs w:val="24"/>
              </w:rPr>
            </w:pPr>
          </w:p>
        </w:tc>
        <w:tc>
          <w:tcPr>
            <w:tcW w:w="3631" w:type="dxa"/>
          </w:tcPr>
          <w:p w14:paraId="363CB0C0" w14:textId="77777777" w:rsidR="001D3CC4" w:rsidRPr="00031A26" w:rsidRDefault="001D3CC4" w:rsidP="001D3CC4">
            <w:pPr>
              <w:spacing w:line="360" w:lineRule="auto"/>
              <w:jc w:val="left"/>
              <w:rPr>
                <w:rFonts w:ascii="Times New Roman" w:eastAsia="Calibri" w:hAnsi="Times New Roman" w:cs="Times New Roman"/>
                <w:sz w:val="24"/>
                <w:szCs w:val="24"/>
              </w:rPr>
            </w:pPr>
            <w:r w:rsidRPr="00031A26">
              <w:rPr>
                <w:rFonts w:ascii="Times New Roman" w:eastAsia="Calibri" w:hAnsi="Times New Roman" w:cs="Times New Roman"/>
                <w:sz w:val="24"/>
                <w:szCs w:val="24"/>
              </w:rPr>
              <w:t>Vizat pentru legalitate,</w:t>
            </w:r>
          </w:p>
          <w:p w14:paraId="51558E8A" w14:textId="77777777" w:rsidR="001D3CC4" w:rsidRPr="00031A26" w:rsidRDefault="001D3CC4" w:rsidP="001D3CC4">
            <w:pPr>
              <w:spacing w:line="360" w:lineRule="auto"/>
              <w:jc w:val="left"/>
              <w:rPr>
                <w:rFonts w:ascii="Times New Roman" w:eastAsia="Calibri" w:hAnsi="Times New Roman" w:cs="Times New Roman"/>
                <w:sz w:val="24"/>
                <w:szCs w:val="24"/>
              </w:rPr>
            </w:pPr>
          </w:p>
          <w:p w14:paraId="5A4A2756" w14:textId="77777777" w:rsidR="001D3CC4" w:rsidRPr="00031A26" w:rsidRDefault="001D3CC4" w:rsidP="001D3CC4">
            <w:pPr>
              <w:spacing w:line="360" w:lineRule="auto"/>
              <w:jc w:val="left"/>
              <w:rPr>
                <w:rFonts w:ascii="Times New Roman" w:eastAsia="Calibri" w:hAnsi="Times New Roman" w:cs="Times New Roman"/>
                <w:sz w:val="24"/>
                <w:szCs w:val="24"/>
              </w:rPr>
            </w:pPr>
            <w:r w:rsidRPr="00031A26">
              <w:rPr>
                <w:rFonts w:ascii="Times New Roman" w:eastAsia="Calibri" w:hAnsi="Times New Roman" w:cs="Times New Roman"/>
                <w:sz w:val="24"/>
                <w:szCs w:val="24"/>
              </w:rPr>
              <w:t>Serviciul Legislație</w:t>
            </w:r>
          </w:p>
          <w:p w14:paraId="69D3FAF6" w14:textId="77777777" w:rsidR="001D3CC4" w:rsidRPr="00031A26" w:rsidRDefault="001D3CC4" w:rsidP="001D3CC4">
            <w:pPr>
              <w:spacing w:line="360" w:lineRule="auto"/>
              <w:jc w:val="left"/>
              <w:rPr>
                <w:rFonts w:ascii="Times New Roman" w:eastAsia="Calibri" w:hAnsi="Times New Roman" w:cs="Times New Roman"/>
                <w:sz w:val="24"/>
                <w:szCs w:val="24"/>
              </w:rPr>
            </w:pPr>
            <w:r w:rsidRPr="00031A26">
              <w:rPr>
                <w:rFonts w:ascii="Times New Roman" w:eastAsia="Calibri" w:hAnsi="Times New Roman" w:cs="Times New Roman"/>
                <w:sz w:val="24"/>
                <w:szCs w:val="24"/>
              </w:rPr>
              <w:t>Șef Serviciu,</w:t>
            </w:r>
          </w:p>
          <w:p w14:paraId="044F9EB7" w14:textId="77777777" w:rsidR="001D3CC4" w:rsidRPr="00031A26" w:rsidRDefault="001D3CC4" w:rsidP="001D3CC4">
            <w:pPr>
              <w:spacing w:line="360" w:lineRule="auto"/>
              <w:jc w:val="left"/>
              <w:rPr>
                <w:rFonts w:ascii="Times New Roman" w:eastAsia="Calibri" w:hAnsi="Times New Roman" w:cs="Times New Roman"/>
                <w:sz w:val="24"/>
                <w:szCs w:val="24"/>
              </w:rPr>
            </w:pPr>
            <w:r w:rsidRPr="00031A26">
              <w:rPr>
                <w:rFonts w:ascii="Times New Roman" w:eastAsia="Calibri" w:hAnsi="Times New Roman" w:cs="Times New Roman"/>
                <w:sz w:val="24"/>
                <w:szCs w:val="24"/>
              </w:rPr>
              <w:t>Gabriela FRUHN</w:t>
            </w:r>
          </w:p>
          <w:p w14:paraId="7D8882CE" w14:textId="77777777" w:rsidR="001D3CC4" w:rsidRPr="00031A26" w:rsidRDefault="001D3CC4" w:rsidP="001D3CC4">
            <w:pPr>
              <w:spacing w:line="360" w:lineRule="auto"/>
              <w:jc w:val="left"/>
              <w:rPr>
                <w:rFonts w:ascii="Times New Roman" w:eastAsia="Calibri" w:hAnsi="Times New Roman" w:cs="Times New Roman"/>
                <w:sz w:val="24"/>
                <w:szCs w:val="24"/>
              </w:rPr>
            </w:pPr>
          </w:p>
          <w:p w14:paraId="790F1F1B" w14:textId="77777777" w:rsidR="001D3CC4" w:rsidRPr="00031A26" w:rsidRDefault="001D3CC4" w:rsidP="001D3CC4">
            <w:pPr>
              <w:spacing w:line="360" w:lineRule="auto"/>
              <w:jc w:val="left"/>
              <w:rPr>
                <w:rFonts w:ascii="Times New Roman" w:eastAsia="Calibri" w:hAnsi="Times New Roman" w:cs="Times New Roman"/>
                <w:sz w:val="24"/>
                <w:szCs w:val="24"/>
              </w:rPr>
            </w:pPr>
          </w:p>
        </w:tc>
      </w:tr>
      <w:tr w:rsidR="001D3CC4" w:rsidRPr="00031A26" w14:paraId="689D74FE" w14:textId="77777777" w:rsidTr="001D3CC4">
        <w:trPr>
          <w:jc w:val="center"/>
        </w:trPr>
        <w:tc>
          <w:tcPr>
            <w:tcW w:w="4673" w:type="dxa"/>
          </w:tcPr>
          <w:p w14:paraId="4CE918F2" w14:textId="77777777" w:rsidR="001D3CC4" w:rsidRPr="00031A26" w:rsidRDefault="001D3CC4" w:rsidP="001D3CC4">
            <w:pPr>
              <w:spacing w:line="360" w:lineRule="auto"/>
              <w:jc w:val="left"/>
              <w:rPr>
                <w:rFonts w:ascii="Times New Roman" w:eastAsia="Calibri" w:hAnsi="Times New Roman" w:cs="Times New Roman"/>
                <w:sz w:val="24"/>
                <w:szCs w:val="24"/>
              </w:rPr>
            </w:pPr>
            <w:r w:rsidRPr="00031A26">
              <w:rPr>
                <w:rFonts w:ascii="Times New Roman" w:eastAsia="Calibri" w:hAnsi="Times New Roman" w:cs="Times New Roman"/>
                <w:sz w:val="24"/>
                <w:szCs w:val="24"/>
              </w:rPr>
              <w:t>Expert,</w:t>
            </w:r>
          </w:p>
          <w:p w14:paraId="256EC918" w14:textId="77777777" w:rsidR="001D3CC4" w:rsidRPr="00031A26" w:rsidRDefault="001D3CC4" w:rsidP="001D3CC4">
            <w:pPr>
              <w:spacing w:line="360" w:lineRule="auto"/>
              <w:jc w:val="left"/>
              <w:rPr>
                <w:rFonts w:ascii="Times New Roman" w:eastAsia="Calibri" w:hAnsi="Times New Roman" w:cs="Times New Roman"/>
                <w:sz w:val="24"/>
                <w:szCs w:val="24"/>
              </w:rPr>
            </w:pPr>
            <w:r w:rsidRPr="00031A26">
              <w:rPr>
                <w:rFonts w:ascii="Times New Roman" w:eastAsia="Calibri" w:hAnsi="Times New Roman" w:cs="Times New Roman"/>
                <w:sz w:val="24"/>
                <w:szCs w:val="24"/>
              </w:rPr>
              <w:t>Dragoș Florin ARHIRE</w:t>
            </w:r>
          </w:p>
          <w:p w14:paraId="262554A5" w14:textId="77777777" w:rsidR="001D3CC4" w:rsidRPr="00031A26" w:rsidRDefault="001D3CC4" w:rsidP="001D3CC4">
            <w:pPr>
              <w:spacing w:line="360" w:lineRule="auto"/>
              <w:jc w:val="left"/>
              <w:rPr>
                <w:rFonts w:ascii="Times New Roman" w:eastAsia="Calibri" w:hAnsi="Times New Roman" w:cs="Times New Roman"/>
                <w:sz w:val="24"/>
                <w:szCs w:val="24"/>
              </w:rPr>
            </w:pPr>
          </w:p>
        </w:tc>
        <w:tc>
          <w:tcPr>
            <w:tcW w:w="768" w:type="dxa"/>
          </w:tcPr>
          <w:p w14:paraId="012CF6E4" w14:textId="77777777" w:rsidR="001D3CC4" w:rsidRPr="00031A26" w:rsidRDefault="001D3CC4" w:rsidP="001D3CC4">
            <w:pPr>
              <w:spacing w:line="360" w:lineRule="auto"/>
              <w:jc w:val="left"/>
              <w:rPr>
                <w:rFonts w:ascii="Times New Roman" w:eastAsia="Calibri" w:hAnsi="Times New Roman" w:cs="Times New Roman"/>
                <w:sz w:val="24"/>
                <w:szCs w:val="24"/>
              </w:rPr>
            </w:pPr>
          </w:p>
        </w:tc>
        <w:tc>
          <w:tcPr>
            <w:tcW w:w="3631" w:type="dxa"/>
          </w:tcPr>
          <w:p w14:paraId="35083E1A" w14:textId="77777777" w:rsidR="001D3CC4" w:rsidRPr="00031A26" w:rsidRDefault="001D3CC4" w:rsidP="001D3CC4">
            <w:pPr>
              <w:spacing w:line="360" w:lineRule="auto"/>
              <w:jc w:val="left"/>
              <w:rPr>
                <w:rFonts w:ascii="Times New Roman" w:eastAsia="Calibri" w:hAnsi="Times New Roman" w:cs="Times New Roman"/>
                <w:sz w:val="24"/>
                <w:szCs w:val="24"/>
              </w:rPr>
            </w:pPr>
            <w:r w:rsidRPr="00031A26">
              <w:rPr>
                <w:rFonts w:ascii="Times New Roman" w:eastAsia="Calibri" w:hAnsi="Times New Roman" w:cs="Times New Roman"/>
                <w:sz w:val="24"/>
                <w:szCs w:val="24"/>
              </w:rPr>
              <w:t>Consilier juridic,</w:t>
            </w:r>
          </w:p>
          <w:p w14:paraId="18434AE8" w14:textId="77777777" w:rsidR="001D3CC4" w:rsidRPr="00031A26" w:rsidRDefault="001D3CC4" w:rsidP="001D3CC4">
            <w:pPr>
              <w:spacing w:line="360" w:lineRule="auto"/>
              <w:jc w:val="left"/>
              <w:rPr>
                <w:rFonts w:ascii="Times New Roman" w:eastAsia="Calibri" w:hAnsi="Times New Roman" w:cs="Times New Roman"/>
                <w:sz w:val="24"/>
                <w:szCs w:val="24"/>
              </w:rPr>
            </w:pPr>
          </w:p>
        </w:tc>
      </w:tr>
    </w:tbl>
    <w:p w14:paraId="2B16BA30" w14:textId="21F181EE" w:rsidR="001D3CC4" w:rsidRPr="00031A26" w:rsidRDefault="001D3CC4" w:rsidP="001D3CC4">
      <w:pPr>
        <w:spacing w:line="360" w:lineRule="auto"/>
        <w:jc w:val="left"/>
        <w:rPr>
          <w:rFonts w:ascii="Times New Roman" w:hAnsi="Times New Roman" w:cs="Times New Roman"/>
          <w:color w:val="000000"/>
          <w:sz w:val="24"/>
          <w:szCs w:val="24"/>
        </w:rPr>
      </w:pPr>
    </w:p>
    <w:p w14:paraId="49124DAB" w14:textId="5E3A7A87" w:rsidR="001D3CC4" w:rsidRPr="00031A26" w:rsidRDefault="001D3CC4" w:rsidP="001D3CC4">
      <w:pPr>
        <w:spacing w:line="360" w:lineRule="auto"/>
        <w:jc w:val="left"/>
        <w:rPr>
          <w:rFonts w:ascii="Times New Roman" w:hAnsi="Times New Roman" w:cs="Times New Roman"/>
          <w:color w:val="000000"/>
          <w:sz w:val="24"/>
          <w:szCs w:val="24"/>
        </w:rPr>
      </w:pPr>
    </w:p>
    <w:p w14:paraId="047B6BFB" w14:textId="0DEA34FC" w:rsidR="001D3CC4" w:rsidRPr="00031A26" w:rsidRDefault="001D3CC4" w:rsidP="001D3CC4">
      <w:pPr>
        <w:spacing w:line="360" w:lineRule="auto"/>
        <w:jc w:val="left"/>
        <w:rPr>
          <w:rFonts w:ascii="Times New Roman" w:hAnsi="Times New Roman" w:cs="Times New Roman"/>
          <w:color w:val="000000"/>
          <w:sz w:val="24"/>
          <w:szCs w:val="24"/>
        </w:rPr>
      </w:pPr>
    </w:p>
    <w:p w14:paraId="68912CE7" w14:textId="4185B773" w:rsidR="001D3CC4" w:rsidRDefault="001D3CC4" w:rsidP="007A6033">
      <w:pPr>
        <w:spacing w:line="360" w:lineRule="auto"/>
        <w:jc w:val="center"/>
        <w:rPr>
          <w:rFonts w:ascii="Times New Roman" w:hAnsi="Times New Roman" w:cs="Times New Roman"/>
          <w:color w:val="000000"/>
          <w:sz w:val="24"/>
          <w:szCs w:val="24"/>
        </w:rPr>
      </w:pPr>
    </w:p>
    <w:p w14:paraId="41DB9EEE" w14:textId="216CD65F" w:rsidR="00622156" w:rsidRDefault="00622156" w:rsidP="007A6033">
      <w:pPr>
        <w:spacing w:line="360" w:lineRule="auto"/>
        <w:jc w:val="center"/>
        <w:rPr>
          <w:rFonts w:ascii="Times New Roman" w:hAnsi="Times New Roman" w:cs="Times New Roman"/>
          <w:color w:val="000000"/>
          <w:sz w:val="24"/>
          <w:szCs w:val="24"/>
        </w:rPr>
      </w:pPr>
    </w:p>
    <w:p w14:paraId="6768C00B" w14:textId="389C556A" w:rsidR="00622156" w:rsidRDefault="00622156" w:rsidP="007A6033">
      <w:pPr>
        <w:spacing w:line="360" w:lineRule="auto"/>
        <w:jc w:val="center"/>
        <w:rPr>
          <w:rFonts w:ascii="Times New Roman" w:hAnsi="Times New Roman" w:cs="Times New Roman"/>
          <w:color w:val="000000"/>
          <w:sz w:val="24"/>
          <w:szCs w:val="24"/>
        </w:rPr>
      </w:pPr>
    </w:p>
    <w:p w14:paraId="6085A12B" w14:textId="77777777" w:rsidR="00622156" w:rsidRPr="00031A26" w:rsidRDefault="00622156" w:rsidP="007A6033">
      <w:pPr>
        <w:spacing w:line="360" w:lineRule="auto"/>
        <w:jc w:val="center"/>
        <w:rPr>
          <w:rFonts w:ascii="Times New Roman" w:hAnsi="Times New Roman" w:cs="Times New Roman"/>
          <w:color w:val="000000"/>
          <w:sz w:val="24"/>
          <w:szCs w:val="24"/>
        </w:rPr>
      </w:pPr>
    </w:p>
    <w:p w14:paraId="277A723F" w14:textId="77777777" w:rsidR="001D3CC4" w:rsidRPr="00031A26" w:rsidRDefault="001D3CC4" w:rsidP="007A6033">
      <w:pPr>
        <w:spacing w:line="360" w:lineRule="auto"/>
        <w:jc w:val="center"/>
        <w:rPr>
          <w:rFonts w:ascii="Times New Roman" w:hAnsi="Times New Roman" w:cs="Times New Roman"/>
          <w:color w:val="000000"/>
          <w:sz w:val="24"/>
          <w:szCs w:val="24"/>
        </w:rPr>
      </w:pPr>
    </w:p>
    <w:p w14:paraId="6BB2BFE9" w14:textId="77777777" w:rsidR="00B04A8E" w:rsidRPr="00031A26" w:rsidRDefault="00B04A8E" w:rsidP="00C3636F">
      <w:pPr>
        <w:widowControl w:val="0"/>
        <w:autoSpaceDE w:val="0"/>
        <w:autoSpaceDN w:val="0"/>
        <w:adjustRightInd w:val="0"/>
        <w:spacing w:line="360" w:lineRule="auto"/>
        <w:ind w:right="177"/>
        <w:sectPr w:rsidR="00B04A8E" w:rsidRPr="00031A26" w:rsidSect="00E44C9A">
          <w:pgSz w:w="11906" w:h="16838"/>
          <w:pgMar w:top="1411" w:right="849" w:bottom="1411" w:left="851" w:header="706" w:footer="706" w:gutter="0"/>
          <w:cols w:space="708"/>
          <w:docGrid w:linePitch="360"/>
        </w:sectPr>
      </w:pPr>
    </w:p>
    <w:p w14:paraId="3C2B2926" w14:textId="5987DE00" w:rsidR="00B04A8E" w:rsidRPr="00031A26" w:rsidRDefault="00FA6E59" w:rsidP="00C3636F">
      <w:pPr>
        <w:tabs>
          <w:tab w:val="right" w:pos="14016"/>
        </w:tabs>
        <w:spacing w:line="360" w:lineRule="auto"/>
        <w:jc w:val="right"/>
        <w:rPr>
          <w:rFonts w:ascii="Times New Roman" w:eastAsia="Calibri" w:hAnsi="Times New Roman" w:cs="Times New Roman"/>
          <w:sz w:val="24"/>
          <w:szCs w:val="24"/>
        </w:rPr>
      </w:pPr>
      <w:r w:rsidRPr="00031A26">
        <w:rPr>
          <w:rFonts w:ascii="Times New Roman" w:eastAsia="Calibri" w:hAnsi="Times New Roman" w:cs="Times New Roman"/>
          <w:sz w:val="24"/>
          <w:szCs w:val="24"/>
        </w:rPr>
        <w:t>Anexă</w:t>
      </w:r>
      <w:r w:rsidR="00827598" w:rsidRPr="00031A26">
        <w:rPr>
          <w:rFonts w:ascii="Times New Roman" w:eastAsia="Calibri" w:hAnsi="Times New Roman" w:cs="Times New Roman"/>
          <w:sz w:val="24"/>
          <w:szCs w:val="24"/>
        </w:rPr>
        <w:t xml:space="preserve"> nr. 1</w:t>
      </w:r>
    </w:p>
    <w:p w14:paraId="10FE3F1A" w14:textId="6A384D0A" w:rsidR="00827598" w:rsidRPr="00031A26" w:rsidRDefault="00827598" w:rsidP="00827598">
      <w:pPr>
        <w:tabs>
          <w:tab w:val="right" w:pos="14016"/>
        </w:tabs>
        <w:spacing w:line="360" w:lineRule="auto"/>
        <w:jc w:val="right"/>
        <w:rPr>
          <w:rFonts w:ascii="Times New Roman" w:eastAsia="Calibri" w:hAnsi="Times New Roman" w:cs="Times New Roman"/>
          <w:i/>
          <w:sz w:val="24"/>
          <w:szCs w:val="24"/>
        </w:rPr>
      </w:pPr>
      <w:r w:rsidRPr="00031A26">
        <w:rPr>
          <w:rFonts w:ascii="Times New Roman" w:eastAsia="Calibri" w:hAnsi="Times New Roman" w:cs="Times New Roman"/>
          <w:i/>
          <w:sz w:val="24"/>
          <w:szCs w:val="24"/>
        </w:rPr>
        <w:t>(ANEXA nr. 4</w:t>
      </w:r>
    </w:p>
    <w:p w14:paraId="04C77688" w14:textId="77777777" w:rsidR="00827598" w:rsidRPr="00031A26" w:rsidRDefault="00827598" w:rsidP="00827598">
      <w:pPr>
        <w:spacing w:line="360" w:lineRule="auto"/>
        <w:jc w:val="right"/>
        <w:rPr>
          <w:rFonts w:ascii="Times New Roman" w:hAnsi="Times New Roman" w:cs="Times New Roman"/>
          <w:bCs/>
          <w:sz w:val="24"/>
          <w:szCs w:val="24"/>
        </w:rPr>
      </w:pPr>
      <w:r w:rsidRPr="00031A26">
        <w:rPr>
          <w:rFonts w:ascii="Times New Roman" w:hAnsi="Times New Roman" w:cs="Times New Roman"/>
          <w:bCs/>
          <w:i/>
          <w:sz w:val="24"/>
          <w:szCs w:val="24"/>
        </w:rPr>
        <w:t>la metodologie)</w:t>
      </w:r>
    </w:p>
    <w:p w14:paraId="7936CBBD" w14:textId="77777777" w:rsidR="00827598" w:rsidRPr="00031A26" w:rsidRDefault="00827598" w:rsidP="006D49ED">
      <w:pPr>
        <w:spacing w:line="360" w:lineRule="auto"/>
      </w:pPr>
    </w:p>
    <w:tbl>
      <w:tblPr>
        <w:tblW w:w="7648" w:type="dxa"/>
        <w:tblInd w:w="2" w:type="dxa"/>
        <w:tblLook w:val="00A0" w:firstRow="1" w:lastRow="0" w:firstColumn="1" w:lastColumn="0" w:noHBand="0" w:noVBand="0"/>
      </w:tblPr>
      <w:tblGrid>
        <w:gridCol w:w="5380"/>
        <w:gridCol w:w="2268"/>
      </w:tblGrid>
      <w:tr w:rsidR="00827598" w:rsidRPr="00031A26" w14:paraId="085E9F58" w14:textId="77777777" w:rsidTr="006D49ED">
        <w:trPr>
          <w:trHeight w:val="253"/>
        </w:trPr>
        <w:tc>
          <w:tcPr>
            <w:tcW w:w="5380" w:type="dxa"/>
            <w:tcBorders>
              <w:top w:val="single" w:sz="4" w:space="0" w:color="auto"/>
              <w:left w:val="single" w:sz="4" w:space="0" w:color="auto"/>
              <w:bottom w:val="single" w:sz="4" w:space="0" w:color="auto"/>
              <w:right w:val="single" w:sz="4" w:space="0" w:color="auto"/>
            </w:tcBorders>
            <w:noWrap/>
            <w:vAlign w:val="center"/>
          </w:tcPr>
          <w:p w14:paraId="46330640" w14:textId="77777777" w:rsidR="00827598" w:rsidRPr="00031A26" w:rsidRDefault="00827598" w:rsidP="00DC47DA">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 xml:space="preserve">Operatorul sistemului de transport al gazelor naturale </w:t>
            </w:r>
          </w:p>
        </w:tc>
        <w:tc>
          <w:tcPr>
            <w:tcW w:w="2268" w:type="dxa"/>
            <w:tcBorders>
              <w:top w:val="single" w:sz="4" w:space="0" w:color="auto"/>
              <w:left w:val="nil"/>
              <w:bottom w:val="single" w:sz="4" w:space="0" w:color="auto"/>
              <w:right w:val="single" w:sz="4" w:space="0" w:color="auto"/>
            </w:tcBorders>
            <w:noWrap/>
            <w:vAlign w:val="bottom"/>
          </w:tcPr>
          <w:p w14:paraId="2E839101" w14:textId="77777777" w:rsidR="00827598" w:rsidRPr="00031A26" w:rsidRDefault="00827598" w:rsidP="00DC47DA">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(Denumire) ....</w:t>
            </w:r>
          </w:p>
        </w:tc>
      </w:tr>
      <w:tr w:rsidR="00827598" w:rsidRPr="00031A26" w14:paraId="470D481B" w14:textId="77777777" w:rsidTr="006D49ED">
        <w:trPr>
          <w:trHeight w:val="253"/>
        </w:trPr>
        <w:tc>
          <w:tcPr>
            <w:tcW w:w="5380" w:type="dxa"/>
            <w:tcBorders>
              <w:top w:val="single" w:sz="4" w:space="0" w:color="auto"/>
              <w:left w:val="single" w:sz="4" w:space="0" w:color="auto"/>
              <w:bottom w:val="single" w:sz="4" w:space="0" w:color="auto"/>
              <w:right w:val="single" w:sz="4" w:space="0" w:color="auto"/>
            </w:tcBorders>
            <w:noWrap/>
            <w:vAlign w:val="center"/>
          </w:tcPr>
          <w:p w14:paraId="3113AD7D" w14:textId="77777777" w:rsidR="00827598" w:rsidRPr="00031A26" w:rsidRDefault="00827598" w:rsidP="00DC47DA">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Nr. licență de operare a sistemului de transport al gazelor naturale</w:t>
            </w:r>
          </w:p>
        </w:tc>
        <w:tc>
          <w:tcPr>
            <w:tcW w:w="2268" w:type="dxa"/>
            <w:tcBorders>
              <w:top w:val="single" w:sz="4" w:space="0" w:color="auto"/>
              <w:left w:val="nil"/>
              <w:bottom w:val="single" w:sz="4" w:space="0" w:color="auto"/>
              <w:right w:val="single" w:sz="4" w:space="0" w:color="auto"/>
            </w:tcBorders>
            <w:noWrap/>
            <w:vAlign w:val="bottom"/>
          </w:tcPr>
          <w:p w14:paraId="5AF368EE" w14:textId="77777777" w:rsidR="00827598" w:rsidRPr="00031A26" w:rsidRDefault="00827598" w:rsidP="00DC47DA">
            <w:pPr>
              <w:spacing w:line="360" w:lineRule="auto"/>
              <w:rPr>
                <w:rFonts w:ascii="Times New Roman" w:eastAsia="Calibri" w:hAnsi="Times New Roman" w:cs="Times New Roman"/>
                <w:sz w:val="20"/>
                <w:szCs w:val="20"/>
              </w:rPr>
            </w:pPr>
          </w:p>
        </w:tc>
      </w:tr>
      <w:tr w:rsidR="00827598" w:rsidRPr="00031A26" w14:paraId="63D155BF" w14:textId="77777777" w:rsidTr="006D49ED">
        <w:trPr>
          <w:trHeight w:val="136"/>
        </w:trPr>
        <w:tc>
          <w:tcPr>
            <w:tcW w:w="5380" w:type="dxa"/>
            <w:tcBorders>
              <w:top w:val="single" w:sz="4" w:space="0" w:color="auto"/>
              <w:left w:val="single" w:sz="4" w:space="0" w:color="auto"/>
              <w:bottom w:val="single" w:sz="4" w:space="0" w:color="auto"/>
              <w:right w:val="single" w:sz="4" w:space="0" w:color="auto"/>
            </w:tcBorders>
            <w:noWrap/>
            <w:vAlign w:val="center"/>
          </w:tcPr>
          <w:p w14:paraId="6393FEE3" w14:textId="77777777" w:rsidR="00827598" w:rsidRPr="00031A26" w:rsidRDefault="00827598" w:rsidP="00DC47DA">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Luna pentru care se înregistrează consumul tehnologic din ST</w:t>
            </w:r>
          </w:p>
        </w:tc>
        <w:tc>
          <w:tcPr>
            <w:tcW w:w="2268" w:type="dxa"/>
            <w:tcBorders>
              <w:top w:val="single" w:sz="4" w:space="0" w:color="auto"/>
              <w:left w:val="nil"/>
              <w:bottom w:val="single" w:sz="4" w:space="0" w:color="auto"/>
              <w:right w:val="single" w:sz="4" w:space="0" w:color="auto"/>
            </w:tcBorders>
            <w:noWrap/>
            <w:vAlign w:val="center"/>
          </w:tcPr>
          <w:p w14:paraId="3FA62474" w14:textId="77777777" w:rsidR="00827598" w:rsidRPr="00031A26" w:rsidRDefault="00827598" w:rsidP="00DC47DA">
            <w:pPr>
              <w:spacing w:line="360" w:lineRule="auto"/>
              <w:rPr>
                <w:rFonts w:ascii="Times New Roman" w:eastAsia="Calibri" w:hAnsi="Times New Roman" w:cs="Times New Roman"/>
                <w:sz w:val="20"/>
                <w:szCs w:val="20"/>
              </w:rPr>
            </w:pPr>
          </w:p>
        </w:tc>
      </w:tr>
      <w:tr w:rsidR="00827598" w:rsidRPr="00031A26" w14:paraId="7D950343" w14:textId="77777777" w:rsidTr="006D49ED">
        <w:trPr>
          <w:trHeight w:val="181"/>
        </w:trPr>
        <w:tc>
          <w:tcPr>
            <w:tcW w:w="5380" w:type="dxa"/>
            <w:tcBorders>
              <w:top w:val="single" w:sz="4" w:space="0" w:color="auto"/>
              <w:left w:val="single" w:sz="4" w:space="0" w:color="auto"/>
              <w:bottom w:val="single" w:sz="4" w:space="0" w:color="auto"/>
              <w:right w:val="single" w:sz="4" w:space="0" w:color="auto"/>
            </w:tcBorders>
            <w:noWrap/>
            <w:vAlign w:val="center"/>
          </w:tcPr>
          <w:p w14:paraId="70D377E5" w14:textId="77777777" w:rsidR="00827598" w:rsidRPr="00031A26" w:rsidRDefault="00827598" w:rsidP="00DC47DA">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Anul gazier pentru care se realizează raportarea</w:t>
            </w:r>
          </w:p>
        </w:tc>
        <w:tc>
          <w:tcPr>
            <w:tcW w:w="2268" w:type="dxa"/>
            <w:tcBorders>
              <w:top w:val="single" w:sz="4" w:space="0" w:color="auto"/>
              <w:left w:val="nil"/>
              <w:bottom w:val="single" w:sz="4" w:space="0" w:color="auto"/>
              <w:right w:val="single" w:sz="4" w:space="0" w:color="auto"/>
            </w:tcBorders>
            <w:noWrap/>
            <w:vAlign w:val="center"/>
          </w:tcPr>
          <w:p w14:paraId="7BAB8187" w14:textId="77777777" w:rsidR="00827598" w:rsidRPr="00031A26" w:rsidRDefault="00827598" w:rsidP="00DC47DA">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..(an)..... - ..(an)......</w:t>
            </w:r>
          </w:p>
        </w:tc>
      </w:tr>
      <w:tr w:rsidR="00827598" w:rsidRPr="00031A26" w14:paraId="64D59DE7" w14:textId="77777777" w:rsidTr="006D49ED">
        <w:trPr>
          <w:trHeight w:val="136"/>
        </w:trPr>
        <w:tc>
          <w:tcPr>
            <w:tcW w:w="5380" w:type="dxa"/>
            <w:tcBorders>
              <w:top w:val="single" w:sz="4" w:space="0" w:color="auto"/>
              <w:left w:val="single" w:sz="4" w:space="0" w:color="auto"/>
              <w:bottom w:val="single" w:sz="4" w:space="0" w:color="auto"/>
              <w:right w:val="single" w:sz="4" w:space="0" w:color="auto"/>
            </w:tcBorders>
            <w:noWrap/>
            <w:vAlign w:val="center"/>
          </w:tcPr>
          <w:p w14:paraId="58AB1ED8" w14:textId="77777777" w:rsidR="00827598" w:rsidRPr="00031A26" w:rsidRDefault="00827598" w:rsidP="00DC47DA">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Responsabilul cu validarea informațiilor transmise la ANRE</w:t>
            </w:r>
          </w:p>
        </w:tc>
        <w:tc>
          <w:tcPr>
            <w:tcW w:w="2268" w:type="dxa"/>
            <w:tcBorders>
              <w:top w:val="single" w:sz="4" w:space="0" w:color="auto"/>
              <w:left w:val="nil"/>
              <w:bottom w:val="single" w:sz="4" w:space="0" w:color="auto"/>
              <w:right w:val="single" w:sz="4" w:space="0" w:color="auto"/>
            </w:tcBorders>
            <w:noWrap/>
            <w:vAlign w:val="center"/>
          </w:tcPr>
          <w:p w14:paraId="37CB27E6" w14:textId="77777777" w:rsidR="00827598" w:rsidRPr="00031A26" w:rsidRDefault="00827598" w:rsidP="00DC47DA">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(Nume și prenume) ........</w:t>
            </w:r>
          </w:p>
          <w:p w14:paraId="07C67DD2" w14:textId="77777777" w:rsidR="00827598" w:rsidRPr="00031A26" w:rsidRDefault="00827598" w:rsidP="00DC47DA">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Tel. ...........</w:t>
            </w:r>
          </w:p>
        </w:tc>
      </w:tr>
    </w:tbl>
    <w:p w14:paraId="7217A518" w14:textId="77777777" w:rsidR="00827598" w:rsidRPr="00031A26" w:rsidRDefault="00827598" w:rsidP="00827598">
      <w:pPr>
        <w:widowControl w:val="0"/>
        <w:spacing w:line="276" w:lineRule="auto"/>
        <w:rPr>
          <w:rFonts w:ascii="Times New Roman" w:hAnsi="Times New Roman" w:cs="Times New Roman"/>
          <w:sz w:val="24"/>
          <w:szCs w:val="24"/>
        </w:rPr>
      </w:pPr>
    </w:p>
    <w:p w14:paraId="1025856E" w14:textId="77777777" w:rsidR="00827598" w:rsidRPr="00031A26" w:rsidRDefault="00827598" w:rsidP="00827598">
      <w:pPr>
        <w:tabs>
          <w:tab w:val="right" w:pos="14016"/>
        </w:tabs>
        <w:spacing w:line="276" w:lineRule="auto"/>
        <w:jc w:val="center"/>
        <w:rPr>
          <w:rFonts w:ascii="Times New Roman" w:eastAsia="Calibri" w:hAnsi="Times New Roman" w:cs="Times New Roman"/>
          <w:b/>
          <w:bCs/>
          <w:sz w:val="24"/>
          <w:szCs w:val="24"/>
        </w:rPr>
      </w:pPr>
      <w:r w:rsidRPr="00031A26">
        <w:rPr>
          <w:rFonts w:ascii="Times New Roman" w:eastAsia="Calibri" w:hAnsi="Times New Roman" w:cs="Times New Roman"/>
          <w:b/>
          <w:bCs/>
          <w:sz w:val="24"/>
          <w:szCs w:val="24"/>
        </w:rPr>
        <w:t>Informații aferente</w:t>
      </w:r>
      <w:r w:rsidRPr="00031A26">
        <w:rPr>
          <w:rFonts w:ascii="Times New Roman" w:eastAsia="Calibri" w:hAnsi="Times New Roman" w:cs="Times New Roman"/>
          <w:b/>
          <w:sz w:val="24"/>
          <w:szCs w:val="24"/>
        </w:rPr>
        <w:t xml:space="preserve"> prevederilor</w:t>
      </w:r>
      <w:r w:rsidRPr="00031A26">
        <w:rPr>
          <w:rFonts w:ascii="Times New Roman" w:eastAsia="Calibri" w:hAnsi="Times New Roman" w:cs="Times New Roman"/>
          <w:b/>
          <w:bCs/>
          <w:sz w:val="24"/>
          <w:szCs w:val="24"/>
        </w:rPr>
        <w:t xml:space="preserve"> art. 16 din metodologie</w:t>
      </w:r>
    </w:p>
    <w:p w14:paraId="0A7C7C3F" w14:textId="77777777" w:rsidR="00827598" w:rsidRPr="00031A26" w:rsidRDefault="00827598" w:rsidP="00827598">
      <w:pPr>
        <w:widowControl w:val="0"/>
        <w:spacing w:line="276" w:lineRule="auto"/>
        <w:rPr>
          <w:rFonts w:ascii="Times New Roman" w:hAnsi="Times New Roman" w:cs="Times New Roman"/>
          <w:sz w:val="24"/>
          <w:szCs w:val="24"/>
        </w:rPr>
      </w:pPr>
    </w:p>
    <w:tbl>
      <w:tblPr>
        <w:tblW w:w="14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4"/>
        <w:gridCol w:w="777"/>
        <w:gridCol w:w="995"/>
        <w:gridCol w:w="499"/>
        <w:gridCol w:w="905"/>
        <w:gridCol w:w="554"/>
        <w:gridCol w:w="652"/>
        <w:gridCol w:w="539"/>
        <w:gridCol w:w="1251"/>
        <w:gridCol w:w="1079"/>
        <w:gridCol w:w="1079"/>
        <w:gridCol w:w="893"/>
        <w:gridCol w:w="1172"/>
        <w:gridCol w:w="1061"/>
        <w:gridCol w:w="1066"/>
        <w:gridCol w:w="1238"/>
      </w:tblGrid>
      <w:tr w:rsidR="006D49ED" w:rsidRPr="00031A26" w14:paraId="29E6D0BE" w14:textId="28CD1255" w:rsidTr="008574CC">
        <w:trPr>
          <w:cantSplit/>
          <w:trHeight w:val="1736"/>
        </w:trPr>
        <w:tc>
          <w:tcPr>
            <w:tcW w:w="494" w:type="dxa"/>
            <w:vMerge w:val="restart"/>
            <w:textDirection w:val="btLr"/>
            <w:vAlign w:val="center"/>
          </w:tcPr>
          <w:p w14:paraId="64B7219A" w14:textId="77777777" w:rsidR="006D49ED" w:rsidRPr="00031A26" w:rsidRDefault="006D49ED" w:rsidP="008574CC">
            <w:pPr>
              <w:ind w:left="113" w:right="113"/>
              <w:jc w:val="center"/>
              <w:rPr>
                <w:rFonts w:ascii="Times New Roman" w:hAnsi="Times New Roman" w:cs="Times New Roman"/>
                <w:sz w:val="20"/>
                <w:szCs w:val="20"/>
              </w:rPr>
            </w:pPr>
            <w:r w:rsidRPr="00031A26">
              <w:rPr>
                <w:rFonts w:ascii="Times New Roman" w:hAnsi="Times New Roman" w:cs="Times New Roman"/>
                <w:sz w:val="20"/>
                <w:szCs w:val="20"/>
              </w:rPr>
              <w:t>Nr. crt.</w:t>
            </w:r>
          </w:p>
        </w:tc>
        <w:tc>
          <w:tcPr>
            <w:tcW w:w="777" w:type="dxa"/>
            <w:vMerge w:val="restart"/>
            <w:textDirection w:val="btLr"/>
            <w:vAlign w:val="center"/>
          </w:tcPr>
          <w:p w14:paraId="6090EAEF" w14:textId="77777777" w:rsidR="006D49ED" w:rsidRPr="00031A26" w:rsidRDefault="006D49ED" w:rsidP="008574CC">
            <w:pPr>
              <w:ind w:left="113" w:right="113"/>
              <w:jc w:val="center"/>
              <w:rPr>
                <w:rFonts w:ascii="Times New Roman" w:hAnsi="Times New Roman" w:cs="Times New Roman"/>
                <w:sz w:val="20"/>
                <w:szCs w:val="20"/>
              </w:rPr>
            </w:pPr>
            <w:r w:rsidRPr="00031A26">
              <w:rPr>
                <w:rFonts w:ascii="Times New Roman" w:hAnsi="Times New Roman" w:cs="Times New Roman"/>
                <w:sz w:val="20"/>
                <w:szCs w:val="20"/>
              </w:rPr>
              <w:t>Codul alfanumeric al defectului</w:t>
            </w:r>
          </w:p>
        </w:tc>
        <w:tc>
          <w:tcPr>
            <w:tcW w:w="995" w:type="dxa"/>
            <w:vAlign w:val="center"/>
          </w:tcPr>
          <w:p w14:paraId="3291B26F" w14:textId="77777777"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Presiunea gazelor naturale în condiții de operare</w:t>
            </w:r>
          </w:p>
        </w:tc>
        <w:tc>
          <w:tcPr>
            <w:tcW w:w="499" w:type="dxa"/>
            <w:vMerge w:val="restart"/>
            <w:textDirection w:val="btLr"/>
            <w:vAlign w:val="center"/>
          </w:tcPr>
          <w:p w14:paraId="1A771D79" w14:textId="77777777" w:rsidR="006D49ED" w:rsidRPr="00031A26" w:rsidRDefault="006D49ED" w:rsidP="008574CC">
            <w:pPr>
              <w:ind w:left="113" w:right="113"/>
              <w:jc w:val="center"/>
              <w:rPr>
                <w:rFonts w:ascii="Times New Roman" w:hAnsi="Times New Roman" w:cs="Times New Roman"/>
                <w:sz w:val="20"/>
                <w:szCs w:val="20"/>
              </w:rPr>
            </w:pPr>
            <w:r w:rsidRPr="00031A26">
              <w:rPr>
                <w:rFonts w:ascii="Times New Roman" w:hAnsi="Times New Roman" w:cs="Times New Roman"/>
                <w:sz w:val="20"/>
                <w:szCs w:val="20"/>
              </w:rPr>
              <w:t>Raportul p</w:t>
            </w:r>
            <w:r w:rsidRPr="00031A26">
              <w:rPr>
                <w:rFonts w:ascii="Times New Roman" w:hAnsi="Times New Roman" w:cs="Times New Roman"/>
                <w:sz w:val="20"/>
                <w:szCs w:val="20"/>
                <w:vertAlign w:val="subscript"/>
              </w:rPr>
              <w:t>a</w:t>
            </w:r>
            <w:r w:rsidRPr="00031A26">
              <w:rPr>
                <w:rFonts w:ascii="Times New Roman" w:hAnsi="Times New Roman" w:cs="Times New Roman"/>
                <w:sz w:val="20"/>
                <w:szCs w:val="20"/>
              </w:rPr>
              <w:t>/p</w:t>
            </w:r>
          </w:p>
        </w:tc>
        <w:tc>
          <w:tcPr>
            <w:tcW w:w="905" w:type="dxa"/>
            <w:vAlign w:val="center"/>
          </w:tcPr>
          <w:p w14:paraId="66B279EE" w14:textId="77777777"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Regimul de curgere</w:t>
            </w:r>
          </w:p>
        </w:tc>
        <w:tc>
          <w:tcPr>
            <w:tcW w:w="1206" w:type="dxa"/>
            <w:gridSpan w:val="2"/>
            <w:vAlign w:val="center"/>
          </w:tcPr>
          <w:p w14:paraId="67FC8A88" w14:textId="77777777"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Coeficientul de debit</w:t>
            </w:r>
          </w:p>
        </w:tc>
        <w:tc>
          <w:tcPr>
            <w:tcW w:w="539" w:type="dxa"/>
            <w:textDirection w:val="btLr"/>
            <w:vAlign w:val="center"/>
          </w:tcPr>
          <w:p w14:paraId="5E5B72E6" w14:textId="77777777" w:rsidR="006D49ED" w:rsidRPr="00031A26" w:rsidRDefault="006D49ED" w:rsidP="008574CC">
            <w:pPr>
              <w:ind w:left="113" w:right="113"/>
              <w:jc w:val="center"/>
              <w:rPr>
                <w:rFonts w:ascii="Times New Roman" w:hAnsi="Times New Roman" w:cs="Times New Roman"/>
                <w:sz w:val="20"/>
                <w:szCs w:val="20"/>
              </w:rPr>
            </w:pPr>
            <w:r w:rsidRPr="00031A26">
              <w:rPr>
                <w:rFonts w:ascii="Times New Roman" w:hAnsi="Times New Roman" w:cs="Times New Roman"/>
                <w:sz w:val="20"/>
                <w:szCs w:val="20"/>
              </w:rPr>
              <w:t>Aria defectului</w:t>
            </w:r>
          </w:p>
        </w:tc>
        <w:tc>
          <w:tcPr>
            <w:tcW w:w="1251" w:type="dxa"/>
            <w:vAlign w:val="center"/>
          </w:tcPr>
          <w:p w14:paraId="7553C62E" w14:textId="77777777"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Temperatura gazelor naturale în condiții de operare</w:t>
            </w:r>
          </w:p>
        </w:tc>
        <w:tc>
          <w:tcPr>
            <w:tcW w:w="1079" w:type="dxa"/>
            <w:vAlign w:val="center"/>
          </w:tcPr>
          <w:p w14:paraId="57382178" w14:textId="17AD5255"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Densitatea gazelor naturale în condiții normale</w:t>
            </w:r>
          </w:p>
        </w:tc>
        <w:tc>
          <w:tcPr>
            <w:tcW w:w="1079" w:type="dxa"/>
            <w:vAlign w:val="center"/>
          </w:tcPr>
          <w:p w14:paraId="1C8E70F6" w14:textId="0D4D4CB5"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Densitatea gazelor naturale în condiții standard</w:t>
            </w:r>
          </w:p>
        </w:tc>
        <w:tc>
          <w:tcPr>
            <w:tcW w:w="893" w:type="dxa"/>
            <w:vAlign w:val="center"/>
          </w:tcPr>
          <w:p w14:paraId="35B25B97" w14:textId="5CBAAAEE"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Masa molară</w:t>
            </w:r>
          </w:p>
        </w:tc>
        <w:tc>
          <w:tcPr>
            <w:tcW w:w="1172" w:type="dxa"/>
            <w:vAlign w:val="center"/>
          </w:tcPr>
          <w:p w14:paraId="519F8B6C" w14:textId="037AD3FE"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Constanta amestecului de gaze</w:t>
            </w:r>
          </w:p>
        </w:tc>
        <w:tc>
          <w:tcPr>
            <w:tcW w:w="1061" w:type="dxa"/>
            <w:vAlign w:val="center"/>
          </w:tcPr>
          <w:p w14:paraId="18E7A285" w14:textId="66335345"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Densitatea gazelor naturale în condiții de operare</w:t>
            </w:r>
          </w:p>
        </w:tc>
        <w:tc>
          <w:tcPr>
            <w:tcW w:w="1066" w:type="dxa"/>
            <w:vAlign w:val="center"/>
          </w:tcPr>
          <w:p w14:paraId="035837CE" w14:textId="2B17C641"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Densitatea critică a gazelor naturale</w:t>
            </w:r>
          </w:p>
        </w:tc>
        <w:tc>
          <w:tcPr>
            <w:tcW w:w="1238" w:type="dxa"/>
            <w:vAlign w:val="center"/>
          </w:tcPr>
          <w:p w14:paraId="5E44FFE6" w14:textId="2254EC5A"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Temperatura critică a gazelor naturale</w:t>
            </w:r>
          </w:p>
        </w:tc>
      </w:tr>
      <w:tr w:rsidR="006D49ED" w:rsidRPr="00031A26" w14:paraId="6CA0D879" w14:textId="1819FD2A" w:rsidTr="008574CC">
        <w:trPr>
          <w:trHeight w:val="525"/>
        </w:trPr>
        <w:tc>
          <w:tcPr>
            <w:tcW w:w="494" w:type="dxa"/>
            <w:vMerge/>
            <w:vAlign w:val="center"/>
          </w:tcPr>
          <w:p w14:paraId="16E2D095" w14:textId="77777777" w:rsidR="006D49ED" w:rsidRPr="00031A26" w:rsidRDefault="006D49ED" w:rsidP="008574CC">
            <w:pPr>
              <w:jc w:val="center"/>
              <w:rPr>
                <w:rFonts w:ascii="Times New Roman" w:hAnsi="Times New Roman" w:cs="Times New Roman"/>
                <w:sz w:val="20"/>
                <w:szCs w:val="20"/>
              </w:rPr>
            </w:pPr>
          </w:p>
        </w:tc>
        <w:tc>
          <w:tcPr>
            <w:tcW w:w="777" w:type="dxa"/>
            <w:vMerge/>
            <w:vAlign w:val="center"/>
          </w:tcPr>
          <w:p w14:paraId="1668A984" w14:textId="77777777" w:rsidR="006D49ED" w:rsidRPr="00031A26" w:rsidRDefault="006D49ED" w:rsidP="008574CC">
            <w:pPr>
              <w:jc w:val="center"/>
              <w:rPr>
                <w:rFonts w:ascii="Times New Roman" w:hAnsi="Times New Roman" w:cs="Times New Roman"/>
                <w:i/>
                <w:sz w:val="20"/>
                <w:szCs w:val="20"/>
              </w:rPr>
            </w:pPr>
          </w:p>
        </w:tc>
        <w:tc>
          <w:tcPr>
            <w:tcW w:w="995" w:type="dxa"/>
            <w:vAlign w:val="center"/>
          </w:tcPr>
          <w:p w14:paraId="483BE812" w14:textId="77777777" w:rsidR="006D49ED" w:rsidRPr="00031A26" w:rsidRDefault="006D49ED" w:rsidP="008574CC">
            <w:pPr>
              <w:jc w:val="center"/>
              <w:rPr>
                <w:rFonts w:ascii="Times New Roman" w:hAnsi="Times New Roman" w:cs="Times New Roman"/>
                <w:i/>
                <w:sz w:val="24"/>
                <w:szCs w:val="24"/>
              </w:rPr>
            </w:pPr>
            <w:r w:rsidRPr="00031A26">
              <w:rPr>
                <w:rFonts w:ascii="Times New Roman" w:hAnsi="Times New Roman" w:cs="Times New Roman"/>
                <w:i/>
                <w:sz w:val="24"/>
                <w:szCs w:val="24"/>
              </w:rPr>
              <w:t>p</w:t>
            </w:r>
          </w:p>
        </w:tc>
        <w:tc>
          <w:tcPr>
            <w:tcW w:w="499" w:type="dxa"/>
            <w:vMerge/>
            <w:vAlign w:val="center"/>
          </w:tcPr>
          <w:p w14:paraId="3D42E071" w14:textId="77777777" w:rsidR="006D49ED" w:rsidRPr="00031A26" w:rsidRDefault="006D49ED" w:rsidP="008574CC">
            <w:pPr>
              <w:jc w:val="center"/>
              <w:rPr>
                <w:rFonts w:ascii="Times New Roman" w:hAnsi="Times New Roman" w:cs="Times New Roman"/>
                <w:i/>
                <w:sz w:val="20"/>
                <w:szCs w:val="20"/>
                <w:vertAlign w:val="superscript"/>
              </w:rPr>
            </w:pPr>
          </w:p>
        </w:tc>
        <w:tc>
          <w:tcPr>
            <w:tcW w:w="905" w:type="dxa"/>
            <w:vAlign w:val="center"/>
          </w:tcPr>
          <w:p w14:paraId="49A92A17" w14:textId="77777777"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critic</w:t>
            </w:r>
          </w:p>
        </w:tc>
        <w:tc>
          <w:tcPr>
            <w:tcW w:w="554" w:type="dxa"/>
            <w:vMerge w:val="restart"/>
            <w:vAlign w:val="center"/>
          </w:tcPr>
          <w:p w14:paraId="79C0826D" w14:textId="77777777" w:rsidR="006D49ED" w:rsidRPr="00031A26" w:rsidRDefault="006D49ED" w:rsidP="008574CC">
            <w:pPr>
              <w:jc w:val="center"/>
              <w:rPr>
                <w:rFonts w:ascii="Times New Roman" w:hAnsi="Times New Roman" w:cs="Times New Roman"/>
                <w:i/>
                <w:sz w:val="24"/>
                <w:szCs w:val="24"/>
                <w:vertAlign w:val="subscript"/>
              </w:rPr>
            </w:pPr>
            <w:r w:rsidRPr="00031A26">
              <w:rPr>
                <w:rFonts w:ascii="Times New Roman" w:hAnsi="Times New Roman" w:cs="Times New Roman"/>
                <w:i/>
                <w:sz w:val="24"/>
                <w:szCs w:val="24"/>
              </w:rPr>
              <w:t>c</w:t>
            </w:r>
            <w:r w:rsidRPr="00031A26">
              <w:rPr>
                <w:rFonts w:ascii="Times New Roman" w:hAnsi="Times New Roman" w:cs="Times New Roman"/>
                <w:i/>
                <w:sz w:val="24"/>
                <w:szCs w:val="24"/>
                <w:vertAlign w:val="subscript"/>
              </w:rPr>
              <w:t>d</w:t>
            </w:r>
          </w:p>
        </w:tc>
        <w:tc>
          <w:tcPr>
            <w:tcW w:w="652" w:type="dxa"/>
            <w:vAlign w:val="center"/>
          </w:tcPr>
          <w:p w14:paraId="69589A23" w14:textId="77777777"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0,82</w:t>
            </w:r>
          </w:p>
        </w:tc>
        <w:tc>
          <w:tcPr>
            <w:tcW w:w="539" w:type="dxa"/>
            <w:vAlign w:val="center"/>
          </w:tcPr>
          <w:p w14:paraId="071E2B60" w14:textId="77777777" w:rsidR="006D49ED" w:rsidRPr="00031A26" w:rsidRDefault="006D49ED" w:rsidP="008574CC">
            <w:pPr>
              <w:jc w:val="center"/>
              <w:rPr>
                <w:rFonts w:ascii="Times New Roman" w:hAnsi="Times New Roman" w:cs="Times New Roman"/>
                <w:i/>
                <w:sz w:val="24"/>
                <w:szCs w:val="24"/>
              </w:rPr>
            </w:pPr>
            <w:r w:rsidRPr="00031A26">
              <w:rPr>
                <w:rFonts w:ascii="Times New Roman" w:hAnsi="Times New Roman" w:cs="Times New Roman"/>
                <w:i/>
                <w:sz w:val="24"/>
                <w:szCs w:val="24"/>
              </w:rPr>
              <w:t>A</w:t>
            </w:r>
          </w:p>
        </w:tc>
        <w:tc>
          <w:tcPr>
            <w:tcW w:w="1251" w:type="dxa"/>
            <w:vAlign w:val="center"/>
          </w:tcPr>
          <w:p w14:paraId="2B72C29D" w14:textId="77777777" w:rsidR="006D49ED" w:rsidRPr="00031A26" w:rsidRDefault="006D49ED" w:rsidP="008574CC">
            <w:pPr>
              <w:jc w:val="center"/>
              <w:rPr>
                <w:rFonts w:ascii="Times New Roman" w:hAnsi="Times New Roman" w:cs="Times New Roman"/>
                <w:i/>
                <w:sz w:val="24"/>
                <w:szCs w:val="24"/>
              </w:rPr>
            </w:pPr>
            <w:r w:rsidRPr="00031A26">
              <w:rPr>
                <w:rFonts w:ascii="Times New Roman" w:hAnsi="Times New Roman" w:cs="Times New Roman"/>
                <w:i/>
                <w:sz w:val="24"/>
                <w:szCs w:val="24"/>
              </w:rPr>
              <w:t>T</w:t>
            </w:r>
          </w:p>
        </w:tc>
        <w:tc>
          <w:tcPr>
            <w:tcW w:w="1079" w:type="dxa"/>
            <w:vAlign w:val="center"/>
          </w:tcPr>
          <w:p w14:paraId="129D26AA" w14:textId="477AF253" w:rsidR="006D49ED" w:rsidRPr="00031A26" w:rsidRDefault="006D49ED" w:rsidP="008574CC">
            <w:pPr>
              <w:jc w:val="center"/>
              <w:rPr>
                <w:rFonts w:ascii="Times New Roman" w:hAnsi="Times New Roman" w:cs="Times New Roman"/>
                <w:i/>
                <w:sz w:val="24"/>
                <w:szCs w:val="24"/>
              </w:rPr>
            </w:pPr>
            <w:r w:rsidRPr="00031A26">
              <w:rPr>
                <w:rFonts w:ascii="Times New Roman" w:hAnsi="Times New Roman" w:cs="Times New Roman"/>
                <w:i/>
                <w:sz w:val="24"/>
                <w:szCs w:val="24"/>
              </w:rPr>
              <w:t>ρ</w:t>
            </w:r>
            <w:r w:rsidRPr="00031A26">
              <w:rPr>
                <w:rFonts w:ascii="Times New Roman" w:hAnsi="Times New Roman" w:cs="Times New Roman"/>
                <w:i/>
                <w:sz w:val="24"/>
                <w:szCs w:val="24"/>
                <w:vertAlign w:val="subscript"/>
              </w:rPr>
              <w:t>N</w:t>
            </w:r>
          </w:p>
        </w:tc>
        <w:tc>
          <w:tcPr>
            <w:tcW w:w="1079" w:type="dxa"/>
            <w:vAlign w:val="center"/>
          </w:tcPr>
          <w:p w14:paraId="00AC3241" w14:textId="2C55B129" w:rsidR="006D49ED" w:rsidRPr="00031A26" w:rsidRDefault="006D49ED" w:rsidP="008574CC">
            <w:pPr>
              <w:jc w:val="center"/>
              <w:rPr>
                <w:rFonts w:ascii="Times New Roman" w:hAnsi="Times New Roman" w:cs="Times New Roman"/>
                <w:i/>
                <w:sz w:val="24"/>
                <w:szCs w:val="24"/>
              </w:rPr>
            </w:pPr>
            <w:r w:rsidRPr="00031A26">
              <w:rPr>
                <w:rFonts w:ascii="Times New Roman" w:hAnsi="Times New Roman" w:cs="Times New Roman"/>
                <w:i/>
                <w:sz w:val="24"/>
                <w:szCs w:val="24"/>
              </w:rPr>
              <w:t>ρ</w:t>
            </w:r>
            <w:r w:rsidRPr="00031A26">
              <w:rPr>
                <w:rFonts w:ascii="Times New Roman" w:hAnsi="Times New Roman" w:cs="Times New Roman"/>
                <w:i/>
                <w:sz w:val="24"/>
                <w:szCs w:val="24"/>
                <w:vertAlign w:val="subscript"/>
              </w:rPr>
              <w:t>s</w:t>
            </w:r>
          </w:p>
        </w:tc>
        <w:tc>
          <w:tcPr>
            <w:tcW w:w="893" w:type="dxa"/>
            <w:vAlign w:val="center"/>
          </w:tcPr>
          <w:p w14:paraId="75D269AB" w14:textId="36690806" w:rsidR="006D49ED" w:rsidRPr="00031A26" w:rsidRDefault="006D49ED" w:rsidP="008574CC">
            <w:pPr>
              <w:jc w:val="center"/>
              <w:rPr>
                <w:rFonts w:ascii="Times New Roman" w:hAnsi="Times New Roman" w:cs="Times New Roman"/>
                <w:i/>
                <w:sz w:val="24"/>
                <w:szCs w:val="24"/>
              </w:rPr>
            </w:pPr>
            <w:r w:rsidRPr="00031A26">
              <w:rPr>
                <w:rFonts w:ascii="Times New Roman" w:hAnsi="Times New Roman" w:cs="Times New Roman"/>
                <w:i/>
                <w:sz w:val="24"/>
                <w:szCs w:val="24"/>
              </w:rPr>
              <w:t>M</w:t>
            </w:r>
            <w:r w:rsidRPr="00031A26">
              <w:rPr>
                <w:rFonts w:ascii="Times New Roman" w:hAnsi="Times New Roman" w:cs="Times New Roman"/>
                <w:i/>
                <w:sz w:val="24"/>
                <w:szCs w:val="24"/>
                <w:vertAlign w:val="subscript"/>
              </w:rPr>
              <w:t>m</w:t>
            </w:r>
          </w:p>
        </w:tc>
        <w:tc>
          <w:tcPr>
            <w:tcW w:w="1172" w:type="dxa"/>
            <w:vAlign w:val="center"/>
          </w:tcPr>
          <w:p w14:paraId="5C55EA39" w14:textId="2B553AAE" w:rsidR="006D49ED" w:rsidRPr="00031A26" w:rsidRDefault="006D49ED" w:rsidP="008574CC">
            <w:pPr>
              <w:jc w:val="center"/>
              <w:rPr>
                <w:rFonts w:ascii="Times New Roman" w:hAnsi="Times New Roman" w:cs="Times New Roman"/>
                <w:i/>
                <w:sz w:val="24"/>
                <w:szCs w:val="24"/>
              </w:rPr>
            </w:pPr>
            <w:r w:rsidRPr="00031A26">
              <w:rPr>
                <w:rFonts w:ascii="Times New Roman" w:hAnsi="Times New Roman" w:cs="Times New Roman"/>
                <w:i/>
                <w:sz w:val="24"/>
                <w:szCs w:val="24"/>
              </w:rPr>
              <w:t>R</w:t>
            </w:r>
          </w:p>
        </w:tc>
        <w:tc>
          <w:tcPr>
            <w:tcW w:w="1061" w:type="dxa"/>
            <w:vAlign w:val="center"/>
          </w:tcPr>
          <w:p w14:paraId="3EFECE6A" w14:textId="041C658D" w:rsidR="006D49ED" w:rsidRPr="00031A26" w:rsidRDefault="006D49ED" w:rsidP="008574CC">
            <w:pPr>
              <w:jc w:val="center"/>
              <w:rPr>
                <w:rFonts w:ascii="Times New Roman" w:hAnsi="Times New Roman" w:cs="Times New Roman"/>
                <w:i/>
                <w:sz w:val="24"/>
                <w:szCs w:val="24"/>
              </w:rPr>
            </w:pPr>
            <w:r w:rsidRPr="00031A26">
              <w:rPr>
                <w:rFonts w:ascii="Times New Roman" w:hAnsi="Times New Roman" w:cs="Times New Roman"/>
                <w:i/>
                <w:sz w:val="24"/>
                <w:szCs w:val="24"/>
              </w:rPr>
              <w:t>ρ</w:t>
            </w:r>
          </w:p>
        </w:tc>
        <w:tc>
          <w:tcPr>
            <w:tcW w:w="1066" w:type="dxa"/>
            <w:vAlign w:val="center"/>
          </w:tcPr>
          <w:p w14:paraId="38B6C76C" w14:textId="38641F6D" w:rsidR="006D49ED" w:rsidRPr="00031A26" w:rsidRDefault="006D49ED" w:rsidP="008574CC">
            <w:pPr>
              <w:jc w:val="center"/>
              <w:rPr>
                <w:rFonts w:ascii="Times New Roman" w:hAnsi="Times New Roman" w:cs="Times New Roman"/>
                <w:i/>
                <w:sz w:val="24"/>
                <w:szCs w:val="24"/>
              </w:rPr>
            </w:pPr>
            <w:r w:rsidRPr="00031A26">
              <w:rPr>
                <w:rFonts w:ascii="Times New Roman" w:hAnsi="Times New Roman" w:cs="Times New Roman"/>
                <w:i/>
                <w:sz w:val="24"/>
                <w:szCs w:val="24"/>
              </w:rPr>
              <w:t>ρ</w:t>
            </w:r>
            <w:r w:rsidRPr="00031A26">
              <w:rPr>
                <w:rFonts w:ascii="Times New Roman" w:hAnsi="Times New Roman" w:cs="Times New Roman"/>
                <w:i/>
                <w:sz w:val="24"/>
                <w:szCs w:val="24"/>
                <w:vertAlign w:val="superscript"/>
              </w:rPr>
              <w:t>*</w:t>
            </w:r>
          </w:p>
        </w:tc>
        <w:tc>
          <w:tcPr>
            <w:tcW w:w="1238" w:type="dxa"/>
            <w:vAlign w:val="center"/>
          </w:tcPr>
          <w:p w14:paraId="3811E93C" w14:textId="00A319AD" w:rsidR="006D49ED" w:rsidRPr="00031A26" w:rsidRDefault="006D49ED" w:rsidP="008574CC">
            <w:pPr>
              <w:jc w:val="center"/>
              <w:rPr>
                <w:rFonts w:ascii="Times New Roman" w:hAnsi="Times New Roman" w:cs="Times New Roman"/>
                <w:i/>
                <w:sz w:val="24"/>
                <w:szCs w:val="24"/>
              </w:rPr>
            </w:pPr>
            <w:r w:rsidRPr="00031A26">
              <w:rPr>
                <w:rFonts w:ascii="Times New Roman" w:hAnsi="Times New Roman" w:cs="Times New Roman"/>
                <w:i/>
                <w:sz w:val="24"/>
                <w:szCs w:val="24"/>
              </w:rPr>
              <w:t>T</w:t>
            </w:r>
            <w:r w:rsidRPr="00031A26">
              <w:rPr>
                <w:rFonts w:ascii="Times New Roman" w:hAnsi="Times New Roman" w:cs="Times New Roman"/>
                <w:i/>
                <w:sz w:val="24"/>
                <w:szCs w:val="24"/>
                <w:vertAlign w:val="superscript"/>
              </w:rPr>
              <w:t>*</w:t>
            </w:r>
          </w:p>
        </w:tc>
      </w:tr>
      <w:tr w:rsidR="006D49ED" w:rsidRPr="00031A26" w14:paraId="44C3C8C6" w14:textId="222D6662" w:rsidTr="008574CC">
        <w:trPr>
          <w:trHeight w:val="360"/>
        </w:trPr>
        <w:tc>
          <w:tcPr>
            <w:tcW w:w="494" w:type="dxa"/>
            <w:vMerge/>
            <w:vAlign w:val="center"/>
          </w:tcPr>
          <w:p w14:paraId="719D992F" w14:textId="77777777" w:rsidR="006D49ED" w:rsidRPr="00031A26" w:rsidRDefault="006D49ED" w:rsidP="008574CC">
            <w:pPr>
              <w:jc w:val="center"/>
              <w:rPr>
                <w:rFonts w:ascii="Times New Roman" w:hAnsi="Times New Roman" w:cs="Times New Roman"/>
                <w:sz w:val="20"/>
                <w:szCs w:val="20"/>
              </w:rPr>
            </w:pPr>
          </w:p>
        </w:tc>
        <w:tc>
          <w:tcPr>
            <w:tcW w:w="777" w:type="dxa"/>
            <w:vMerge/>
            <w:vAlign w:val="center"/>
          </w:tcPr>
          <w:p w14:paraId="460A8A66" w14:textId="77777777" w:rsidR="006D49ED" w:rsidRPr="00031A26" w:rsidRDefault="006D49ED" w:rsidP="008574CC">
            <w:pPr>
              <w:jc w:val="center"/>
              <w:rPr>
                <w:rFonts w:ascii="Times New Roman" w:hAnsi="Times New Roman" w:cs="Times New Roman"/>
                <w:sz w:val="20"/>
                <w:szCs w:val="20"/>
              </w:rPr>
            </w:pPr>
          </w:p>
        </w:tc>
        <w:tc>
          <w:tcPr>
            <w:tcW w:w="995" w:type="dxa"/>
            <w:vAlign w:val="center"/>
          </w:tcPr>
          <w:p w14:paraId="1D6C3B4E" w14:textId="77777777" w:rsidR="006D49ED" w:rsidRPr="00031A26" w:rsidRDefault="006D49ED" w:rsidP="008574CC">
            <w:pPr>
              <w:jc w:val="center"/>
              <w:rPr>
                <w:rFonts w:ascii="Times New Roman" w:hAnsi="Times New Roman" w:cs="Times New Roman"/>
                <w:sz w:val="24"/>
                <w:szCs w:val="24"/>
              </w:rPr>
            </w:pPr>
            <w:r w:rsidRPr="00031A26">
              <w:rPr>
                <w:rFonts w:ascii="Times New Roman" w:hAnsi="Times New Roman" w:cs="Times New Roman"/>
                <w:sz w:val="24"/>
                <w:szCs w:val="24"/>
              </w:rPr>
              <w:t>Pa</w:t>
            </w:r>
          </w:p>
        </w:tc>
        <w:tc>
          <w:tcPr>
            <w:tcW w:w="499" w:type="dxa"/>
            <w:vMerge/>
            <w:vAlign w:val="center"/>
          </w:tcPr>
          <w:p w14:paraId="5C2BE76A" w14:textId="77777777" w:rsidR="006D49ED" w:rsidRPr="00031A26" w:rsidRDefault="006D49ED" w:rsidP="008574CC">
            <w:pPr>
              <w:jc w:val="center"/>
              <w:rPr>
                <w:rFonts w:ascii="Times New Roman" w:hAnsi="Times New Roman" w:cs="Times New Roman"/>
                <w:sz w:val="20"/>
                <w:szCs w:val="20"/>
              </w:rPr>
            </w:pPr>
          </w:p>
        </w:tc>
        <w:tc>
          <w:tcPr>
            <w:tcW w:w="905" w:type="dxa"/>
            <w:vAlign w:val="center"/>
          </w:tcPr>
          <w:p w14:paraId="1B59C3AC" w14:textId="77777777"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subcritic</w:t>
            </w:r>
          </w:p>
        </w:tc>
        <w:tc>
          <w:tcPr>
            <w:tcW w:w="554" w:type="dxa"/>
            <w:vMerge/>
            <w:vAlign w:val="center"/>
          </w:tcPr>
          <w:p w14:paraId="5DB4621E" w14:textId="77777777" w:rsidR="006D49ED" w:rsidRPr="00031A26" w:rsidRDefault="006D49ED" w:rsidP="008574CC">
            <w:pPr>
              <w:jc w:val="center"/>
              <w:rPr>
                <w:rFonts w:ascii="Times New Roman" w:hAnsi="Times New Roman" w:cs="Times New Roman"/>
                <w:sz w:val="20"/>
                <w:szCs w:val="20"/>
              </w:rPr>
            </w:pPr>
          </w:p>
        </w:tc>
        <w:tc>
          <w:tcPr>
            <w:tcW w:w="652" w:type="dxa"/>
            <w:vAlign w:val="center"/>
          </w:tcPr>
          <w:p w14:paraId="6C25016C" w14:textId="77777777"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0,85</w:t>
            </w:r>
          </w:p>
        </w:tc>
        <w:tc>
          <w:tcPr>
            <w:tcW w:w="539" w:type="dxa"/>
            <w:vAlign w:val="center"/>
          </w:tcPr>
          <w:p w14:paraId="62B474FB" w14:textId="77777777"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m</w:t>
            </w:r>
            <w:r w:rsidRPr="00031A26">
              <w:rPr>
                <w:rFonts w:ascii="Times New Roman" w:hAnsi="Times New Roman" w:cs="Times New Roman"/>
                <w:sz w:val="20"/>
                <w:szCs w:val="20"/>
                <w:vertAlign w:val="superscript"/>
              </w:rPr>
              <w:t>2</w:t>
            </w:r>
          </w:p>
        </w:tc>
        <w:tc>
          <w:tcPr>
            <w:tcW w:w="1251" w:type="dxa"/>
            <w:vAlign w:val="center"/>
          </w:tcPr>
          <w:p w14:paraId="3FF8BEFD" w14:textId="77777777"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K</w:t>
            </w:r>
          </w:p>
        </w:tc>
        <w:tc>
          <w:tcPr>
            <w:tcW w:w="1079" w:type="dxa"/>
            <w:vAlign w:val="center"/>
          </w:tcPr>
          <w:p w14:paraId="2024122F" w14:textId="0DC5FD91"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kg/m</w:t>
            </w:r>
            <w:r w:rsidRPr="00031A26">
              <w:rPr>
                <w:rFonts w:ascii="Times New Roman" w:hAnsi="Times New Roman" w:cs="Times New Roman"/>
                <w:sz w:val="20"/>
                <w:szCs w:val="20"/>
                <w:vertAlign w:val="superscript"/>
              </w:rPr>
              <w:t>3</w:t>
            </w:r>
          </w:p>
        </w:tc>
        <w:tc>
          <w:tcPr>
            <w:tcW w:w="1079" w:type="dxa"/>
            <w:vAlign w:val="center"/>
          </w:tcPr>
          <w:p w14:paraId="3C0C5F30" w14:textId="0DA96231"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kg/m</w:t>
            </w:r>
            <w:r w:rsidRPr="00031A26">
              <w:rPr>
                <w:rFonts w:ascii="Times New Roman" w:hAnsi="Times New Roman" w:cs="Times New Roman"/>
                <w:sz w:val="20"/>
                <w:szCs w:val="20"/>
                <w:vertAlign w:val="superscript"/>
              </w:rPr>
              <w:t>3</w:t>
            </w:r>
          </w:p>
        </w:tc>
        <w:tc>
          <w:tcPr>
            <w:tcW w:w="893" w:type="dxa"/>
            <w:vAlign w:val="center"/>
          </w:tcPr>
          <w:p w14:paraId="660DA224" w14:textId="614ADE43"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kg/kmol</w:t>
            </w:r>
          </w:p>
        </w:tc>
        <w:tc>
          <w:tcPr>
            <w:tcW w:w="1172" w:type="dxa"/>
            <w:vAlign w:val="center"/>
          </w:tcPr>
          <w:p w14:paraId="24B33AFA" w14:textId="36F54B67"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J/kgK</w:t>
            </w:r>
          </w:p>
        </w:tc>
        <w:tc>
          <w:tcPr>
            <w:tcW w:w="1061" w:type="dxa"/>
            <w:vAlign w:val="center"/>
          </w:tcPr>
          <w:p w14:paraId="7EF9ED9A" w14:textId="1AE593C5"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kg/m</w:t>
            </w:r>
            <w:r w:rsidRPr="00031A26">
              <w:rPr>
                <w:rFonts w:ascii="Times New Roman" w:hAnsi="Times New Roman" w:cs="Times New Roman"/>
                <w:sz w:val="20"/>
                <w:szCs w:val="20"/>
                <w:vertAlign w:val="superscript"/>
              </w:rPr>
              <w:t>3</w:t>
            </w:r>
          </w:p>
        </w:tc>
        <w:tc>
          <w:tcPr>
            <w:tcW w:w="1066" w:type="dxa"/>
            <w:vAlign w:val="center"/>
          </w:tcPr>
          <w:p w14:paraId="3162BC7C" w14:textId="52E61255"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kg/m</w:t>
            </w:r>
            <w:r w:rsidRPr="00031A26">
              <w:rPr>
                <w:rFonts w:ascii="Times New Roman" w:hAnsi="Times New Roman" w:cs="Times New Roman"/>
                <w:sz w:val="20"/>
                <w:szCs w:val="20"/>
                <w:vertAlign w:val="superscript"/>
              </w:rPr>
              <w:t>3</w:t>
            </w:r>
          </w:p>
        </w:tc>
        <w:tc>
          <w:tcPr>
            <w:tcW w:w="1238" w:type="dxa"/>
            <w:vAlign w:val="center"/>
          </w:tcPr>
          <w:p w14:paraId="42BD914C" w14:textId="4D0E6779"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K</w:t>
            </w:r>
          </w:p>
        </w:tc>
      </w:tr>
      <w:tr w:rsidR="006D49ED" w:rsidRPr="00031A26" w14:paraId="6E0A9187" w14:textId="7D7BE653" w:rsidTr="008574CC">
        <w:tc>
          <w:tcPr>
            <w:tcW w:w="494" w:type="dxa"/>
            <w:vAlign w:val="center"/>
          </w:tcPr>
          <w:p w14:paraId="25FA3E1B" w14:textId="77777777"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1</w:t>
            </w:r>
          </w:p>
        </w:tc>
        <w:tc>
          <w:tcPr>
            <w:tcW w:w="777" w:type="dxa"/>
            <w:vAlign w:val="center"/>
          </w:tcPr>
          <w:p w14:paraId="0C2D540C" w14:textId="77777777"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2</w:t>
            </w:r>
          </w:p>
        </w:tc>
        <w:tc>
          <w:tcPr>
            <w:tcW w:w="995" w:type="dxa"/>
            <w:vAlign w:val="center"/>
          </w:tcPr>
          <w:p w14:paraId="41FE19B7" w14:textId="77777777"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3</w:t>
            </w:r>
          </w:p>
        </w:tc>
        <w:tc>
          <w:tcPr>
            <w:tcW w:w="499" w:type="dxa"/>
            <w:vAlign w:val="center"/>
          </w:tcPr>
          <w:p w14:paraId="4C2D54A7" w14:textId="77777777"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4</w:t>
            </w:r>
          </w:p>
        </w:tc>
        <w:tc>
          <w:tcPr>
            <w:tcW w:w="905" w:type="dxa"/>
            <w:vAlign w:val="center"/>
          </w:tcPr>
          <w:p w14:paraId="021555FA" w14:textId="77777777"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5</w:t>
            </w:r>
          </w:p>
        </w:tc>
        <w:tc>
          <w:tcPr>
            <w:tcW w:w="1206" w:type="dxa"/>
            <w:gridSpan w:val="2"/>
            <w:vAlign w:val="center"/>
          </w:tcPr>
          <w:p w14:paraId="078FF9FE" w14:textId="77777777"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6</w:t>
            </w:r>
          </w:p>
        </w:tc>
        <w:tc>
          <w:tcPr>
            <w:tcW w:w="539" w:type="dxa"/>
            <w:vAlign w:val="center"/>
          </w:tcPr>
          <w:p w14:paraId="39763229" w14:textId="77777777"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7</w:t>
            </w:r>
          </w:p>
        </w:tc>
        <w:tc>
          <w:tcPr>
            <w:tcW w:w="1251" w:type="dxa"/>
            <w:vAlign w:val="center"/>
          </w:tcPr>
          <w:p w14:paraId="066F11CD" w14:textId="77777777"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8</w:t>
            </w:r>
          </w:p>
        </w:tc>
        <w:tc>
          <w:tcPr>
            <w:tcW w:w="1079" w:type="dxa"/>
            <w:vAlign w:val="center"/>
          </w:tcPr>
          <w:p w14:paraId="2F9EC709" w14:textId="2BB14B58"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9</w:t>
            </w:r>
          </w:p>
        </w:tc>
        <w:tc>
          <w:tcPr>
            <w:tcW w:w="1079" w:type="dxa"/>
            <w:vAlign w:val="center"/>
          </w:tcPr>
          <w:p w14:paraId="10519435" w14:textId="0C919D2D"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10</w:t>
            </w:r>
          </w:p>
        </w:tc>
        <w:tc>
          <w:tcPr>
            <w:tcW w:w="893" w:type="dxa"/>
            <w:vAlign w:val="center"/>
          </w:tcPr>
          <w:p w14:paraId="36135861" w14:textId="3E9BA9BA"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11</w:t>
            </w:r>
          </w:p>
        </w:tc>
        <w:tc>
          <w:tcPr>
            <w:tcW w:w="1172" w:type="dxa"/>
            <w:vAlign w:val="center"/>
          </w:tcPr>
          <w:p w14:paraId="5B900DCF" w14:textId="52411448"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12</w:t>
            </w:r>
          </w:p>
        </w:tc>
        <w:tc>
          <w:tcPr>
            <w:tcW w:w="1061" w:type="dxa"/>
            <w:vAlign w:val="center"/>
          </w:tcPr>
          <w:p w14:paraId="5D48464E" w14:textId="4978EF45"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13</w:t>
            </w:r>
          </w:p>
        </w:tc>
        <w:tc>
          <w:tcPr>
            <w:tcW w:w="1066" w:type="dxa"/>
            <w:vAlign w:val="center"/>
          </w:tcPr>
          <w:p w14:paraId="0FF47FFE" w14:textId="1FE8218B"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14</w:t>
            </w:r>
          </w:p>
        </w:tc>
        <w:tc>
          <w:tcPr>
            <w:tcW w:w="1238" w:type="dxa"/>
            <w:vAlign w:val="center"/>
          </w:tcPr>
          <w:p w14:paraId="153FF691" w14:textId="0CC8B21A" w:rsidR="006D49ED" w:rsidRPr="00031A26" w:rsidRDefault="006D49ED" w:rsidP="008574CC">
            <w:pPr>
              <w:jc w:val="center"/>
              <w:rPr>
                <w:rFonts w:ascii="Times New Roman" w:hAnsi="Times New Roman" w:cs="Times New Roman"/>
                <w:sz w:val="20"/>
                <w:szCs w:val="20"/>
              </w:rPr>
            </w:pPr>
            <w:r w:rsidRPr="00031A26">
              <w:rPr>
                <w:rFonts w:ascii="Times New Roman" w:hAnsi="Times New Roman" w:cs="Times New Roman"/>
                <w:sz w:val="20"/>
                <w:szCs w:val="20"/>
              </w:rPr>
              <w:t>15</w:t>
            </w:r>
          </w:p>
        </w:tc>
      </w:tr>
      <w:tr w:rsidR="006D49ED" w:rsidRPr="00031A26" w14:paraId="0EC90CC3" w14:textId="51E2C841" w:rsidTr="008574CC">
        <w:tc>
          <w:tcPr>
            <w:tcW w:w="494" w:type="dxa"/>
            <w:vAlign w:val="center"/>
          </w:tcPr>
          <w:p w14:paraId="267DE0C1" w14:textId="77777777" w:rsidR="006D49ED" w:rsidRPr="00031A26" w:rsidRDefault="006D49ED" w:rsidP="008574CC">
            <w:pPr>
              <w:jc w:val="center"/>
              <w:rPr>
                <w:rFonts w:ascii="Times New Roman" w:hAnsi="Times New Roman" w:cs="Times New Roman"/>
                <w:sz w:val="20"/>
                <w:szCs w:val="20"/>
              </w:rPr>
            </w:pPr>
          </w:p>
        </w:tc>
        <w:tc>
          <w:tcPr>
            <w:tcW w:w="777" w:type="dxa"/>
            <w:vAlign w:val="center"/>
          </w:tcPr>
          <w:p w14:paraId="46241791" w14:textId="77777777" w:rsidR="006D49ED" w:rsidRPr="00031A26" w:rsidRDefault="006D49ED" w:rsidP="008574CC">
            <w:pPr>
              <w:jc w:val="center"/>
              <w:rPr>
                <w:rFonts w:ascii="Times New Roman" w:hAnsi="Times New Roman" w:cs="Times New Roman"/>
                <w:sz w:val="20"/>
                <w:szCs w:val="20"/>
              </w:rPr>
            </w:pPr>
          </w:p>
        </w:tc>
        <w:tc>
          <w:tcPr>
            <w:tcW w:w="995" w:type="dxa"/>
            <w:vAlign w:val="center"/>
          </w:tcPr>
          <w:p w14:paraId="71A8EC24" w14:textId="77777777" w:rsidR="006D49ED" w:rsidRPr="00031A26" w:rsidRDefault="006D49ED" w:rsidP="008574CC">
            <w:pPr>
              <w:jc w:val="center"/>
              <w:rPr>
                <w:rFonts w:ascii="Times New Roman" w:hAnsi="Times New Roman" w:cs="Times New Roman"/>
                <w:sz w:val="20"/>
                <w:szCs w:val="20"/>
              </w:rPr>
            </w:pPr>
          </w:p>
        </w:tc>
        <w:tc>
          <w:tcPr>
            <w:tcW w:w="499" w:type="dxa"/>
            <w:vAlign w:val="center"/>
          </w:tcPr>
          <w:p w14:paraId="78781271" w14:textId="77777777" w:rsidR="006D49ED" w:rsidRPr="00031A26" w:rsidRDefault="006D49ED" w:rsidP="008574CC">
            <w:pPr>
              <w:jc w:val="center"/>
              <w:rPr>
                <w:rFonts w:ascii="Times New Roman" w:hAnsi="Times New Roman" w:cs="Times New Roman"/>
                <w:sz w:val="20"/>
                <w:szCs w:val="20"/>
              </w:rPr>
            </w:pPr>
          </w:p>
        </w:tc>
        <w:tc>
          <w:tcPr>
            <w:tcW w:w="905" w:type="dxa"/>
            <w:vAlign w:val="center"/>
          </w:tcPr>
          <w:p w14:paraId="31687283" w14:textId="77777777" w:rsidR="006D49ED" w:rsidRPr="00031A26" w:rsidRDefault="006D49ED" w:rsidP="008574CC">
            <w:pPr>
              <w:jc w:val="center"/>
              <w:rPr>
                <w:rFonts w:ascii="Times New Roman" w:hAnsi="Times New Roman" w:cs="Times New Roman"/>
                <w:sz w:val="20"/>
                <w:szCs w:val="20"/>
              </w:rPr>
            </w:pPr>
          </w:p>
        </w:tc>
        <w:tc>
          <w:tcPr>
            <w:tcW w:w="1206" w:type="dxa"/>
            <w:gridSpan w:val="2"/>
            <w:vAlign w:val="center"/>
          </w:tcPr>
          <w:p w14:paraId="0EFDD001" w14:textId="77777777" w:rsidR="006D49ED" w:rsidRPr="00031A26" w:rsidRDefault="006D49ED" w:rsidP="008574CC">
            <w:pPr>
              <w:jc w:val="center"/>
              <w:rPr>
                <w:rFonts w:ascii="Times New Roman" w:hAnsi="Times New Roman" w:cs="Times New Roman"/>
                <w:sz w:val="20"/>
                <w:szCs w:val="20"/>
              </w:rPr>
            </w:pPr>
          </w:p>
        </w:tc>
        <w:tc>
          <w:tcPr>
            <w:tcW w:w="539" w:type="dxa"/>
            <w:vAlign w:val="center"/>
          </w:tcPr>
          <w:p w14:paraId="3A21639F" w14:textId="77777777" w:rsidR="006D49ED" w:rsidRPr="00031A26" w:rsidRDefault="006D49ED" w:rsidP="008574CC">
            <w:pPr>
              <w:jc w:val="center"/>
              <w:rPr>
                <w:rFonts w:ascii="Times New Roman" w:hAnsi="Times New Roman" w:cs="Times New Roman"/>
                <w:sz w:val="20"/>
                <w:szCs w:val="20"/>
              </w:rPr>
            </w:pPr>
          </w:p>
        </w:tc>
        <w:tc>
          <w:tcPr>
            <w:tcW w:w="1251" w:type="dxa"/>
            <w:vAlign w:val="center"/>
          </w:tcPr>
          <w:p w14:paraId="2DF79983" w14:textId="77777777" w:rsidR="006D49ED" w:rsidRPr="00031A26" w:rsidRDefault="006D49ED" w:rsidP="008574CC">
            <w:pPr>
              <w:jc w:val="center"/>
              <w:rPr>
                <w:rFonts w:ascii="Times New Roman" w:hAnsi="Times New Roman" w:cs="Times New Roman"/>
                <w:sz w:val="20"/>
                <w:szCs w:val="20"/>
              </w:rPr>
            </w:pPr>
          </w:p>
        </w:tc>
        <w:tc>
          <w:tcPr>
            <w:tcW w:w="1079" w:type="dxa"/>
            <w:vAlign w:val="center"/>
          </w:tcPr>
          <w:p w14:paraId="1FDF6FAA" w14:textId="77777777" w:rsidR="006D49ED" w:rsidRPr="00031A26" w:rsidRDefault="006D49ED" w:rsidP="008574CC">
            <w:pPr>
              <w:jc w:val="center"/>
              <w:rPr>
                <w:rFonts w:ascii="Times New Roman" w:hAnsi="Times New Roman" w:cs="Times New Roman"/>
                <w:sz w:val="20"/>
                <w:szCs w:val="20"/>
              </w:rPr>
            </w:pPr>
          </w:p>
        </w:tc>
        <w:tc>
          <w:tcPr>
            <w:tcW w:w="1079" w:type="dxa"/>
            <w:vAlign w:val="center"/>
          </w:tcPr>
          <w:p w14:paraId="7751CB1D" w14:textId="77777777" w:rsidR="006D49ED" w:rsidRPr="00031A26" w:rsidRDefault="006D49ED" w:rsidP="008574CC">
            <w:pPr>
              <w:jc w:val="center"/>
              <w:rPr>
                <w:rFonts w:ascii="Times New Roman" w:hAnsi="Times New Roman" w:cs="Times New Roman"/>
                <w:sz w:val="20"/>
                <w:szCs w:val="20"/>
              </w:rPr>
            </w:pPr>
          </w:p>
        </w:tc>
        <w:tc>
          <w:tcPr>
            <w:tcW w:w="893" w:type="dxa"/>
            <w:vAlign w:val="center"/>
          </w:tcPr>
          <w:p w14:paraId="68A94DC6" w14:textId="77777777" w:rsidR="006D49ED" w:rsidRPr="00031A26" w:rsidRDefault="006D49ED" w:rsidP="008574CC">
            <w:pPr>
              <w:jc w:val="center"/>
              <w:rPr>
                <w:rFonts w:ascii="Times New Roman" w:hAnsi="Times New Roman" w:cs="Times New Roman"/>
                <w:sz w:val="20"/>
                <w:szCs w:val="20"/>
              </w:rPr>
            </w:pPr>
          </w:p>
        </w:tc>
        <w:tc>
          <w:tcPr>
            <w:tcW w:w="1172" w:type="dxa"/>
            <w:vAlign w:val="center"/>
          </w:tcPr>
          <w:p w14:paraId="6F2479C8" w14:textId="77777777" w:rsidR="006D49ED" w:rsidRPr="00031A26" w:rsidRDefault="006D49ED" w:rsidP="008574CC">
            <w:pPr>
              <w:jc w:val="center"/>
              <w:rPr>
                <w:rFonts w:ascii="Times New Roman" w:hAnsi="Times New Roman" w:cs="Times New Roman"/>
                <w:sz w:val="20"/>
                <w:szCs w:val="20"/>
              </w:rPr>
            </w:pPr>
          </w:p>
        </w:tc>
        <w:tc>
          <w:tcPr>
            <w:tcW w:w="1061" w:type="dxa"/>
            <w:vAlign w:val="center"/>
          </w:tcPr>
          <w:p w14:paraId="6EE31A1B" w14:textId="77777777" w:rsidR="006D49ED" w:rsidRPr="00031A26" w:rsidRDefault="006D49ED" w:rsidP="008574CC">
            <w:pPr>
              <w:jc w:val="center"/>
              <w:rPr>
                <w:rFonts w:ascii="Times New Roman" w:hAnsi="Times New Roman" w:cs="Times New Roman"/>
                <w:sz w:val="20"/>
                <w:szCs w:val="20"/>
              </w:rPr>
            </w:pPr>
          </w:p>
        </w:tc>
        <w:tc>
          <w:tcPr>
            <w:tcW w:w="1066" w:type="dxa"/>
            <w:vAlign w:val="center"/>
          </w:tcPr>
          <w:p w14:paraId="508BF6CF" w14:textId="77777777" w:rsidR="006D49ED" w:rsidRPr="00031A26" w:rsidRDefault="006D49ED" w:rsidP="008574CC">
            <w:pPr>
              <w:jc w:val="center"/>
              <w:rPr>
                <w:rFonts w:ascii="Times New Roman" w:hAnsi="Times New Roman" w:cs="Times New Roman"/>
                <w:sz w:val="20"/>
                <w:szCs w:val="20"/>
              </w:rPr>
            </w:pPr>
          </w:p>
        </w:tc>
        <w:tc>
          <w:tcPr>
            <w:tcW w:w="1238" w:type="dxa"/>
          </w:tcPr>
          <w:p w14:paraId="04294C92" w14:textId="77777777" w:rsidR="006D49ED" w:rsidRPr="00031A26" w:rsidRDefault="006D49ED" w:rsidP="008574CC">
            <w:pPr>
              <w:jc w:val="center"/>
              <w:rPr>
                <w:rFonts w:ascii="Times New Roman" w:hAnsi="Times New Roman" w:cs="Times New Roman"/>
                <w:sz w:val="20"/>
                <w:szCs w:val="20"/>
              </w:rPr>
            </w:pPr>
          </w:p>
        </w:tc>
      </w:tr>
    </w:tbl>
    <w:p w14:paraId="51FB43F8" w14:textId="77777777" w:rsidR="00827598" w:rsidRPr="00031A26" w:rsidRDefault="00827598" w:rsidP="00827598">
      <w:pPr>
        <w:widowControl w:val="0"/>
        <w:rPr>
          <w:rFonts w:ascii="Times New Roman" w:hAnsi="Times New Roman" w:cs="Times New Roman"/>
          <w:sz w:val="24"/>
          <w:szCs w:val="24"/>
        </w:rPr>
      </w:pPr>
    </w:p>
    <w:p w14:paraId="2F6B649A" w14:textId="77777777" w:rsidR="00827598" w:rsidRPr="00031A26" w:rsidRDefault="00827598" w:rsidP="00827598">
      <w:pPr>
        <w:widowControl w:val="0"/>
        <w:rPr>
          <w:rFonts w:ascii="Times New Roman" w:hAnsi="Times New Roman" w:cs="Times New Roman"/>
          <w:sz w:val="24"/>
          <w:szCs w:val="24"/>
        </w:rPr>
      </w:pPr>
    </w:p>
    <w:p w14:paraId="3CFB4F67" w14:textId="77777777" w:rsidR="00827598" w:rsidRPr="00031A26" w:rsidRDefault="00827598" w:rsidP="00827598">
      <w:pPr>
        <w:widowControl w:val="0"/>
        <w:rPr>
          <w:rFonts w:ascii="Times New Roman" w:hAnsi="Times New Roman" w:cs="Times New Roman"/>
          <w:sz w:val="24"/>
          <w:szCs w:val="24"/>
        </w:rPr>
      </w:pPr>
    </w:p>
    <w:tbl>
      <w:tblPr>
        <w:tblW w:w="1402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4"/>
        <w:gridCol w:w="851"/>
        <w:gridCol w:w="992"/>
        <w:gridCol w:w="1029"/>
        <w:gridCol w:w="677"/>
        <w:gridCol w:w="882"/>
        <w:gridCol w:w="494"/>
        <w:gridCol w:w="1049"/>
        <w:gridCol w:w="1101"/>
        <w:gridCol w:w="1029"/>
        <w:gridCol w:w="599"/>
        <w:gridCol w:w="567"/>
        <w:gridCol w:w="977"/>
        <w:gridCol w:w="559"/>
        <w:gridCol w:w="743"/>
        <w:gridCol w:w="805"/>
        <w:gridCol w:w="829"/>
      </w:tblGrid>
      <w:tr w:rsidR="00FB5B85" w:rsidRPr="00031A26" w14:paraId="4952BE01" w14:textId="59A3C0C1" w:rsidTr="00FB5B85">
        <w:trPr>
          <w:cantSplit/>
          <w:trHeight w:val="2401"/>
        </w:trPr>
        <w:tc>
          <w:tcPr>
            <w:tcW w:w="844" w:type="dxa"/>
            <w:textDirection w:val="btLr"/>
            <w:vAlign w:val="center"/>
          </w:tcPr>
          <w:p w14:paraId="756F4D3D" w14:textId="2288F519" w:rsidR="00FB5B85" w:rsidRPr="00031A26" w:rsidRDefault="00FB5B85" w:rsidP="00FB5B85">
            <w:pPr>
              <w:spacing w:line="276" w:lineRule="auto"/>
              <w:ind w:left="113" w:right="113"/>
              <w:jc w:val="center"/>
              <w:rPr>
                <w:rFonts w:ascii="Times New Roman" w:hAnsi="Times New Roman" w:cs="Times New Roman"/>
                <w:sz w:val="20"/>
                <w:szCs w:val="20"/>
              </w:rPr>
            </w:pPr>
            <w:r w:rsidRPr="00031A26">
              <w:rPr>
                <w:rFonts w:ascii="Times New Roman" w:hAnsi="Times New Roman" w:cs="Times New Roman"/>
                <w:sz w:val="20"/>
                <w:szCs w:val="20"/>
              </w:rPr>
              <w:t>Presiunea critică a gazelor naturale</w:t>
            </w:r>
          </w:p>
        </w:tc>
        <w:tc>
          <w:tcPr>
            <w:tcW w:w="851" w:type="dxa"/>
            <w:textDirection w:val="btLr"/>
            <w:vAlign w:val="center"/>
          </w:tcPr>
          <w:p w14:paraId="10220075" w14:textId="7924020B" w:rsidR="00FB5B85" w:rsidRPr="00031A26" w:rsidRDefault="00FB5B85" w:rsidP="00FB5B85">
            <w:pPr>
              <w:spacing w:line="276" w:lineRule="auto"/>
              <w:ind w:left="113" w:right="113"/>
              <w:jc w:val="center"/>
              <w:rPr>
                <w:rFonts w:ascii="Times New Roman" w:hAnsi="Times New Roman" w:cs="Times New Roman"/>
                <w:sz w:val="20"/>
                <w:szCs w:val="20"/>
              </w:rPr>
            </w:pPr>
            <w:r w:rsidRPr="00031A26">
              <w:rPr>
                <w:rFonts w:ascii="Times New Roman" w:hAnsi="Times New Roman" w:cs="Times New Roman"/>
                <w:sz w:val="20"/>
                <w:szCs w:val="20"/>
              </w:rPr>
              <w:t>Viteza critică a gazelor naturale</w:t>
            </w:r>
          </w:p>
        </w:tc>
        <w:tc>
          <w:tcPr>
            <w:tcW w:w="992" w:type="dxa"/>
            <w:textDirection w:val="btLr"/>
            <w:vAlign w:val="center"/>
          </w:tcPr>
          <w:p w14:paraId="0378516A" w14:textId="77777777" w:rsidR="00FB5B85" w:rsidRPr="00031A26" w:rsidRDefault="00FB5B85" w:rsidP="00FB5B85">
            <w:pPr>
              <w:spacing w:line="276" w:lineRule="auto"/>
              <w:ind w:left="113" w:right="113"/>
              <w:jc w:val="center"/>
              <w:rPr>
                <w:rFonts w:ascii="Times New Roman" w:hAnsi="Times New Roman" w:cs="Times New Roman"/>
                <w:sz w:val="20"/>
                <w:szCs w:val="20"/>
              </w:rPr>
            </w:pPr>
            <w:r w:rsidRPr="00031A26">
              <w:rPr>
                <w:rFonts w:ascii="Times New Roman" w:hAnsi="Times New Roman" w:cs="Times New Roman"/>
                <w:sz w:val="20"/>
                <w:szCs w:val="20"/>
              </w:rPr>
              <w:t>Temperatura gazelor naturale în zona defectului</w:t>
            </w:r>
          </w:p>
        </w:tc>
        <w:tc>
          <w:tcPr>
            <w:tcW w:w="1029" w:type="dxa"/>
            <w:textDirection w:val="btLr"/>
            <w:vAlign w:val="center"/>
          </w:tcPr>
          <w:p w14:paraId="39D7F8DE" w14:textId="77777777" w:rsidR="00FB5B85" w:rsidRPr="00031A26" w:rsidRDefault="00FB5B85" w:rsidP="00FB5B85">
            <w:pPr>
              <w:spacing w:line="276" w:lineRule="auto"/>
              <w:ind w:left="113" w:right="113"/>
              <w:jc w:val="center"/>
              <w:rPr>
                <w:rFonts w:ascii="Times New Roman" w:hAnsi="Times New Roman" w:cs="Times New Roman"/>
                <w:sz w:val="20"/>
                <w:szCs w:val="20"/>
              </w:rPr>
            </w:pPr>
            <w:r w:rsidRPr="00031A26">
              <w:rPr>
                <w:rFonts w:ascii="Times New Roman" w:hAnsi="Times New Roman" w:cs="Times New Roman"/>
                <w:sz w:val="20"/>
                <w:szCs w:val="20"/>
              </w:rPr>
              <w:t>Densitatea gazelor naturale în zona defectului</w:t>
            </w:r>
          </w:p>
        </w:tc>
        <w:tc>
          <w:tcPr>
            <w:tcW w:w="677" w:type="dxa"/>
            <w:textDirection w:val="btLr"/>
            <w:vAlign w:val="center"/>
          </w:tcPr>
          <w:p w14:paraId="2D7340AE" w14:textId="77777777" w:rsidR="00FB5B85" w:rsidRPr="00031A26" w:rsidRDefault="00FB5B85" w:rsidP="00FB5B85">
            <w:pPr>
              <w:spacing w:line="276" w:lineRule="auto"/>
              <w:ind w:left="113" w:right="113"/>
              <w:jc w:val="center"/>
              <w:rPr>
                <w:rFonts w:ascii="Times New Roman" w:hAnsi="Times New Roman" w:cs="Times New Roman"/>
                <w:sz w:val="20"/>
                <w:szCs w:val="20"/>
              </w:rPr>
            </w:pPr>
            <w:r w:rsidRPr="00031A26">
              <w:rPr>
                <w:rFonts w:ascii="Times New Roman" w:hAnsi="Times New Roman" w:cs="Times New Roman"/>
                <w:sz w:val="20"/>
                <w:szCs w:val="20"/>
              </w:rPr>
              <w:t>Viteza gazelor naturale în zona defectului</w:t>
            </w:r>
          </w:p>
        </w:tc>
        <w:tc>
          <w:tcPr>
            <w:tcW w:w="882" w:type="dxa"/>
            <w:textDirection w:val="btLr"/>
            <w:vAlign w:val="center"/>
          </w:tcPr>
          <w:p w14:paraId="3985197F" w14:textId="77777777" w:rsidR="00FB5B85" w:rsidRPr="00031A26" w:rsidRDefault="00FB5B85" w:rsidP="00FB5B85">
            <w:pPr>
              <w:spacing w:line="276" w:lineRule="auto"/>
              <w:ind w:left="113" w:right="113"/>
              <w:jc w:val="center"/>
              <w:rPr>
                <w:rFonts w:ascii="Times New Roman" w:hAnsi="Times New Roman" w:cs="Times New Roman"/>
                <w:sz w:val="20"/>
                <w:szCs w:val="20"/>
              </w:rPr>
            </w:pPr>
            <w:r w:rsidRPr="00031A26">
              <w:rPr>
                <w:rFonts w:ascii="Times New Roman" w:hAnsi="Times New Roman" w:cs="Times New Roman"/>
                <w:sz w:val="20"/>
                <w:szCs w:val="20"/>
              </w:rPr>
              <w:t>Debitul masic de gaze naturale</w:t>
            </w:r>
          </w:p>
        </w:tc>
        <w:tc>
          <w:tcPr>
            <w:tcW w:w="494" w:type="dxa"/>
            <w:textDirection w:val="btLr"/>
            <w:vAlign w:val="center"/>
          </w:tcPr>
          <w:p w14:paraId="422FDF26" w14:textId="77777777" w:rsidR="00FB5B85" w:rsidRPr="00031A26" w:rsidRDefault="00FB5B85" w:rsidP="00FB5B85">
            <w:pPr>
              <w:spacing w:line="276" w:lineRule="auto"/>
              <w:ind w:left="113" w:right="113"/>
              <w:jc w:val="center"/>
              <w:rPr>
                <w:rFonts w:ascii="Times New Roman" w:hAnsi="Times New Roman" w:cs="Times New Roman"/>
                <w:sz w:val="20"/>
                <w:szCs w:val="20"/>
              </w:rPr>
            </w:pPr>
            <w:r w:rsidRPr="00031A26">
              <w:rPr>
                <w:rFonts w:ascii="Times New Roman" w:hAnsi="Times New Roman" w:cs="Times New Roman"/>
                <w:sz w:val="20"/>
                <w:szCs w:val="20"/>
              </w:rPr>
              <w:t>Timpul</w:t>
            </w:r>
          </w:p>
        </w:tc>
        <w:tc>
          <w:tcPr>
            <w:tcW w:w="1049" w:type="dxa"/>
            <w:vAlign w:val="center"/>
          </w:tcPr>
          <w:p w14:paraId="41908F9E" w14:textId="77777777"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Putere calorifică superioară</w:t>
            </w:r>
          </w:p>
        </w:tc>
        <w:tc>
          <w:tcPr>
            <w:tcW w:w="1101" w:type="dxa"/>
            <w:vAlign w:val="center"/>
          </w:tcPr>
          <w:p w14:paraId="61E27FEE" w14:textId="77777777"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Volumul de gaze naturale calculat</w:t>
            </w:r>
          </w:p>
        </w:tc>
        <w:tc>
          <w:tcPr>
            <w:tcW w:w="1029" w:type="dxa"/>
            <w:vAlign w:val="center"/>
          </w:tcPr>
          <w:p w14:paraId="4D629036" w14:textId="036AFFBD"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Energia gazelor naturale</w:t>
            </w:r>
          </w:p>
        </w:tc>
        <w:tc>
          <w:tcPr>
            <w:tcW w:w="599" w:type="dxa"/>
            <w:vMerge w:val="restart"/>
            <w:textDirection w:val="btLr"/>
            <w:vAlign w:val="center"/>
          </w:tcPr>
          <w:p w14:paraId="6AF315A1" w14:textId="79547ABC" w:rsidR="00FB5B85" w:rsidRPr="00031A26" w:rsidRDefault="00FB5B85" w:rsidP="00FB5B85">
            <w:pPr>
              <w:spacing w:line="276" w:lineRule="auto"/>
              <w:ind w:left="113" w:right="113"/>
              <w:jc w:val="center"/>
              <w:rPr>
                <w:rFonts w:ascii="Times New Roman" w:hAnsi="Times New Roman" w:cs="Times New Roman"/>
                <w:sz w:val="20"/>
                <w:szCs w:val="20"/>
              </w:rPr>
            </w:pPr>
            <w:r w:rsidRPr="00031A26">
              <w:rPr>
                <w:rFonts w:ascii="Times New Roman" w:eastAsia="Times New Roman" w:hAnsi="Times New Roman" w:cs="Times New Roman"/>
                <w:color w:val="000000"/>
                <w:sz w:val="20"/>
                <w:szCs w:val="20"/>
                <w:lang w:eastAsia="ro-RO"/>
              </w:rPr>
              <w:t>Cod conductă  conform fișei tehnice</w:t>
            </w:r>
          </w:p>
        </w:tc>
        <w:tc>
          <w:tcPr>
            <w:tcW w:w="1544" w:type="dxa"/>
            <w:gridSpan w:val="2"/>
            <w:vAlign w:val="center"/>
          </w:tcPr>
          <w:p w14:paraId="5E522953" w14:textId="6F172D50"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Buletinul de analiză cromatografică</w:t>
            </w:r>
          </w:p>
        </w:tc>
        <w:tc>
          <w:tcPr>
            <w:tcW w:w="1302" w:type="dxa"/>
            <w:gridSpan w:val="2"/>
            <w:vAlign w:val="center"/>
          </w:tcPr>
          <w:p w14:paraId="3ECBA947" w14:textId="296B0643"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Ordinul de lucru</w:t>
            </w:r>
          </w:p>
        </w:tc>
        <w:tc>
          <w:tcPr>
            <w:tcW w:w="1634" w:type="dxa"/>
            <w:gridSpan w:val="2"/>
            <w:vAlign w:val="center"/>
          </w:tcPr>
          <w:p w14:paraId="539D73DB" w14:textId="77777777"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Fișa de expertizare și remediere/</w:t>
            </w:r>
          </w:p>
          <w:p w14:paraId="7A269B4E" w14:textId="4561CA5F"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rezolvare</w:t>
            </w:r>
          </w:p>
        </w:tc>
      </w:tr>
      <w:tr w:rsidR="00FB5B85" w:rsidRPr="00031A26" w14:paraId="4F08A131" w14:textId="3620EE75" w:rsidTr="00FB5B85">
        <w:trPr>
          <w:trHeight w:val="271"/>
        </w:trPr>
        <w:tc>
          <w:tcPr>
            <w:tcW w:w="844" w:type="dxa"/>
            <w:vAlign w:val="center"/>
          </w:tcPr>
          <w:p w14:paraId="0DC8D566" w14:textId="0906EEF8" w:rsidR="00FB5B85" w:rsidRPr="00031A26" w:rsidRDefault="00FB5B85" w:rsidP="00FB5B85">
            <w:pPr>
              <w:spacing w:line="276" w:lineRule="auto"/>
              <w:jc w:val="center"/>
              <w:rPr>
                <w:rFonts w:ascii="Times New Roman" w:hAnsi="Times New Roman" w:cs="Times New Roman"/>
                <w:i/>
                <w:iCs/>
                <w:sz w:val="24"/>
                <w:szCs w:val="24"/>
              </w:rPr>
            </w:pPr>
            <w:r w:rsidRPr="00031A26">
              <w:rPr>
                <w:rFonts w:ascii="Times New Roman" w:hAnsi="Times New Roman" w:cs="Times New Roman"/>
                <w:i/>
                <w:sz w:val="24"/>
                <w:szCs w:val="24"/>
              </w:rPr>
              <w:t>p</w:t>
            </w:r>
            <w:r w:rsidRPr="00031A26">
              <w:rPr>
                <w:rFonts w:ascii="Times New Roman" w:hAnsi="Times New Roman" w:cs="Times New Roman"/>
                <w:i/>
                <w:sz w:val="24"/>
                <w:szCs w:val="24"/>
                <w:vertAlign w:val="superscript"/>
              </w:rPr>
              <w:t>*</w:t>
            </w:r>
          </w:p>
        </w:tc>
        <w:tc>
          <w:tcPr>
            <w:tcW w:w="851" w:type="dxa"/>
            <w:vAlign w:val="center"/>
          </w:tcPr>
          <w:p w14:paraId="064FFF76" w14:textId="49F31711" w:rsidR="00FB5B85" w:rsidRPr="00031A26" w:rsidRDefault="00FB5B85" w:rsidP="00FB5B85">
            <w:pPr>
              <w:spacing w:line="276" w:lineRule="auto"/>
              <w:jc w:val="center"/>
              <w:rPr>
                <w:rFonts w:ascii="Times New Roman" w:hAnsi="Times New Roman" w:cs="Times New Roman"/>
                <w:i/>
                <w:iCs/>
                <w:sz w:val="24"/>
                <w:szCs w:val="24"/>
              </w:rPr>
            </w:pPr>
            <w:r w:rsidRPr="00031A26">
              <w:rPr>
                <w:rFonts w:ascii="Times New Roman" w:hAnsi="Times New Roman" w:cs="Times New Roman"/>
                <w:i/>
                <w:iCs/>
                <w:sz w:val="24"/>
                <w:szCs w:val="24"/>
              </w:rPr>
              <w:t>w</w:t>
            </w:r>
            <w:r w:rsidRPr="00031A26">
              <w:rPr>
                <w:rFonts w:ascii="Times New Roman" w:hAnsi="Times New Roman" w:cs="Times New Roman"/>
                <w:i/>
                <w:iCs/>
                <w:sz w:val="24"/>
                <w:szCs w:val="24"/>
                <w:vertAlign w:val="superscript"/>
              </w:rPr>
              <w:t>*</w:t>
            </w:r>
          </w:p>
        </w:tc>
        <w:tc>
          <w:tcPr>
            <w:tcW w:w="992" w:type="dxa"/>
            <w:vAlign w:val="center"/>
          </w:tcPr>
          <w:p w14:paraId="46081634" w14:textId="77777777" w:rsidR="00FB5B85" w:rsidRPr="00031A26" w:rsidRDefault="00FB5B85" w:rsidP="00FB5B85">
            <w:pPr>
              <w:spacing w:line="276" w:lineRule="auto"/>
              <w:jc w:val="center"/>
              <w:rPr>
                <w:rFonts w:ascii="Times New Roman" w:hAnsi="Times New Roman" w:cs="Times New Roman"/>
                <w:i/>
                <w:sz w:val="24"/>
                <w:szCs w:val="24"/>
                <w:vertAlign w:val="subscript"/>
              </w:rPr>
            </w:pPr>
            <w:r w:rsidRPr="00031A26">
              <w:rPr>
                <w:rFonts w:ascii="Times New Roman" w:hAnsi="Times New Roman" w:cs="Times New Roman"/>
                <w:i/>
                <w:sz w:val="24"/>
                <w:szCs w:val="24"/>
              </w:rPr>
              <w:t>T</w:t>
            </w:r>
            <w:r w:rsidRPr="00031A26">
              <w:rPr>
                <w:rFonts w:ascii="Times New Roman" w:hAnsi="Times New Roman" w:cs="Times New Roman"/>
                <w:i/>
                <w:sz w:val="24"/>
                <w:szCs w:val="24"/>
                <w:vertAlign w:val="subscript"/>
              </w:rPr>
              <w:t>d</w:t>
            </w:r>
          </w:p>
        </w:tc>
        <w:tc>
          <w:tcPr>
            <w:tcW w:w="1029" w:type="dxa"/>
            <w:vAlign w:val="center"/>
          </w:tcPr>
          <w:p w14:paraId="3F48958B" w14:textId="77777777" w:rsidR="00FB5B85" w:rsidRPr="00031A26" w:rsidRDefault="00FB5B85" w:rsidP="00FB5B85">
            <w:pPr>
              <w:spacing w:line="276" w:lineRule="auto"/>
              <w:jc w:val="center"/>
              <w:rPr>
                <w:rFonts w:ascii="Times New Roman" w:hAnsi="Times New Roman" w:cs="Times New Roman"/>
                <w:i/>
                <w:sz w:val="24"/>
                <w:szCs w:val="24"/>
                <w:vertAlign w:val="subscript"/>
              </w:rPr>
            </w:pPr>
            <w:r w:rsidRPr="00031A26">
              <w:rPr>
                <w:rFonts w:ascii="Times New Roman" w:hAnsi="Times New Roman" w:cs="Times New Roman"/>
                <w:i/>
                <w:sz w:val="24"/>
                <w:szCs w:val="24"/>
              </w:rPr>
              <w:t>ρ</w:t>
            </w:r>
            <w:r w:rsidRPr="00031A26">
              <w:rPr>
                <w:rFonts w:ascii="Times New Roman" w:hAnsi="Times New Roman" w:cs="Times New Roman"/>
                <w:i/>
                <w:sz w:val="24"/>
                <w:szCs w:val="24"/>
                <w:vertAlign w:val="subscript"/>
              </w:rPr>
              <w:t>d</w:t>
            </w:r>
          </w:p>
        </w:tc>
        <w:tc>
          <w:tcPr>
            <w:tcW w:w="677" w:type="dxa"/>
            <w:vAlign w:val="center"/>
          </w:tcPr>
          <w:p w14:paraId="5E9DC85E" w14:textId="77777777" w:rsidR="00FB5B85" w:rsidRPr="00031A26" w:rsidRDefault="00FB5B85" w:rsidP="00FB5B85">
            <w:pPr>
              <w:spacing w:line="276" w:lineRule="auto"/>
              <w:jc w:val="center"/>
              <w:rPr>
                <w:rFonts w:ascii="Times New Roman" w:hAnsi="Times New Roman" w:cs="Times New Roman"/>
                <w:i/>
                <w:sz w:val="24"/>
                <w:szCs w:val="24"/>
                <w:vertAlign w:val="subscript"/>
              </w:rPr>
            </w:pPr>
            <w:r w:rsidRPr="00031A26">
              <w:rPr>
                <w:rFonts w:ascii="Times New Roman" w:hAnsi="Times New Roman" w:cs="Times New Roman"/>
                <w:i/>
                <w:sz w:val="24"/>
                <w:szCs w:val="24"/>
              </w:rPr>
              <w:t>w</w:t>
            </w:r>
            <w:r w:rsidRPr="00031A26">
              <w:rPr>
                <w:rFonts w:ascii="Times New Roman" w:hAnsi="Times New Roman" w:cs="Times New Roman"/>
                <w:i/>
                <w:sz w:val="24"/>
                <w:szCs w:val="24"/>
                <w:vertAlign w:val="subscript"/>
              </w:rPr>
              <w:t>d</w:t>
            </w:r>
          </w:p>
        </w:tc>
        <w:tc>
          <w:tcPr>
            <w:tcW w:w="882" w:type="dxa"/>
            <w:vAlign w:val="center"/>
          </w:tcPr>
          <w:p w14:paraId="661C93F0" w14:textId="77777777" w:rsidR="00FB5B85" w:rsidRPr="00031A26" w:rsidRDefault="00FB5B85" w:rsidP="00FB5B85">
            <w:pPr>
              <w:spacing w:line="276" w:lineRule="auto"/>
              <w:jc w:val="center"/>
              <w:rPr>
                <w:rFonts w:ascii="Times New Roman" w:hAnsi="Times New Roman" w:cs="Times New Roman"/>
                <w:i/>
                <w:sz w:val="24"/>
                <w:szCs w:val="24"/>
              </w:rPr>
            </w:pPr>
            <w:r w:rsidRPr="00031A26">
              <w:rPr>
                <w:rFonts w:ascii="Times New Roman" w:hAnsi="Times New Roman" w:cs="Times New Roman"/>
                <w:i/>
                <w:sz w:val="24"/>
                <w:szCs w:val="24"/>
              </w:rPr>
              <w:t>m</w:t>
            </w:r>
          </w:p>
        </w:tc>
        <w:tc>
          <w:tcPr>
            <w:tcW w:w="494" w:type="dxa"/>
            <w:vAlign w:val="center"/>
          </w:tcPr>
          <w:p w14:paraId="71645D90" w14:textId="77777777" w:rsidR="00FB5B85" w:rsidRPr="00031A26" w:rsidRDefault="00FB5B85" w:rsidP="00FB5B85">
            <w:pPr>
              <w:spacing w:line="276" w:lineRule="auto"/>
              <w:jc w:val="center"/>
              <w:rPr>
                <w:rFonts w:ascii="Times New Roman" w:hAnsi="Times New Roman" w:cs="Times New Roman"/>
                <w:i/>
                <w:iCs/>
                <w:sz w:val="24"/>
                <w:szCs w:val="24"/>
                <w:vertAlign w:val="subscript"/>
              </w:rPr>
            </w:pPr>
            <w:r w:rsidRPr="00031A26">
              <w:rPr>
                <w:rFonts w:ascii="Times New Roman" w:hAnsi="Times New Roman" w:cs="Times New Roman"/>
                <w:i/>
                <w:iCs/>
                <w:sz w:val="24"/>
                <w:szCs w:val="24"/>
              </w:rPr>
              <w:t>τ</w:t>
            </w:r>
            <w:r w:rsidRPr="00031A26">
              <w:rPr>
                <w:rFonts w:ascii="Times New Roman" w:hAnsi="Times New Roman" w:cs="Times New Roman"/>
                <w:i/>
                <w:iCs/>
                <w:sz w:val="24"/>
                <w:szCs w:val="24"/>
                <w:vertAlign w:val="subscript"/>
              </w:rPr>
              <w:t>d</w:t>
            </w:r>
          </w:p>
        </w:tc>
        <w:tc>
          <w:tcPr>
            <w:tcW w:w="1049" w:type="dxa"/>
            <w:vAlign w:val="center"/>
          </w:tcPr>
          <w:p w14:paraId="3266556C" w14:textId="77777777" w:rsidR="00FB5B85" w:rsidRPr="00031A26" w:rsidRDefault="00FB5B85" w:rsidP="00FB5B85">
            <w:pPr>
              <w:spacing w:line="276" w:lineRule="auto"/>
              <w:jc w:val="center"/>
              <w:rPr>
                <w:rFonts w:ascii="Times New Roman" w:hAnsi="Times New Roman" w:cs="Times New Roman"/>
                <w:i/>
                <w:sz w:val="24"/>
                <w:szCs w:val="24"/>
                <w:vertAlign w:val="subscript"/>
              </w:rPr>
            </w:pPr>
            <w:r w:rsidRPr="00031A26">
              <w:rPr>
                <w:rFonts w:ascii="Times New Roman" w:hAnsi="Times New Roman" w:cs="Times New Roman"/>
                <w:i/>
                <w:sz w:val="24"/>
                <w:szCs w:val="24"/>
              </w:rPr>
              <w:t>H</w:t>
            </w:r>
            <w:r w:rsidRPr="00031A26">
              <w:rPr>
                <w:rFonts w:ascii="Times New Roman" w:hAnsi="Times New Roman" w:cs="Times New Roman"/>
                <w:i/>
                <w:sz w:val="24"/>
                <w:szCs w:val="24"/>
                <w:vertAlign w:val="subscript"/>
              </w:rPr>
              <w:t>s</w:t>
            </w:r>
          </w:p>
        </w:tc>
        <w:tc>
          <w:tcPr>
            <w:tcW w:w="1101" w:type="dxa"/>
            <w:vAlign w:val="center"/>
          </w:tcPr>
          <w:p w14:paraId="1AE7F0AB" w14:textId="77777777" w:rsidR="00FB5B85" w:rsidRPr="00031A26" w:rsidRDefault="00FB5B85" w:rsidP="00FB5B85">
            <w:pPr>
              <w:spacing w:line="276" w:lineRule="auto"/>
              <w:jc w:val="center"/>
              <w:rPr>
                <w:rFonts w:ascii="Times New Roman" w:hAnsi="Times New Roman" w:cs="Times New Roman"/>
                <w:i/>
                <w:sz w:val="24"/>
                <w:szCs w:val="24"/>
              </w:rPr>
            </w:pPr>
            <w:r w:rsidRPr="00031A26">
              <w:rPr>
                <w:rFonts w:ascii="Times New Roman" w:hAnsi="Times New Roman" w:cs="Times New Roman"/>
                <w:i/>
                <w:sz w:val="24"/>
                <w:szCs w:val="24"/>
              </w:rPr>
              <w:t>V</w:t>
            </w:r>
            <w:r w:rsidRPr="00031A26">
              <w:rPr>
                <w:rFonts w:ascii="Times New Roman" w:hAnsi="Times New Roman" w:cs="Times New Roman"/>
                <w:i/>
                <w:sz w:val="24"/>
                <w:szCs w:val="24"/>
                <w:vertAlign w:val="subscript"/>
              </w:rPr>
              <w:t>suprateran</w:t>
            </w:r>
          </w:p>
        </w:tc>
        <w:tc>
          <w:tcPr>
            <w:tcW w:w="1029" w:type="dxa"/>
            <w:vAlign w:val="center"/>
          </w:tcPr>
          <w:p w14:paraId="04DF6F6C" w14:textId="4BD28547" w:rsidR="00FB5B85" w:rsidRPr="00031A26" w:rsidRDefault="00FB5B85" w:rsidP="00FB5B85">
            <w:pPr>
              <w:spacing w:line="276" w:lineRule="auto"/>
              <w:jc w:val="center"/>
              <w:rPr>
                <w:rFonts w:ascii="Times New Roman" w:hAnsi="Times New Roman" w:cs="Times New Roman"/>
                <w:i/>
                <w:sz w:val="24"/>
                <w:szCs w:val="24"/>
              </w:rPr>
            </w:pPr>
            <w:r w:rsidRPr="00031A26">
              <w:rPr>
                <w:rFonts w:ascii="Times New Roman" w:hAnsi="Times New Roman" w:cs="Times New Roman"/>
                <w:i/>
                <w:sz w:val="24"/>
                <w:szCs w:val="24"/>
              </w:rPr>
              <w:t>E</w:t>
            </w:r>
          </w:p>
        </w:tc>
        <w:tc>
          <w:tcPr>
            <w:tcW w:w="599" w:type="dxa"/>
            <w:vMerge/>
            <w:vAlign w:val="center"/>
          </w:tcPr>
          <w:p w14:paraId="10458894" w14:textId="77777777" w:rsidR="00FB5B85" w:rsidRPr="00031A26" w:rsidRDefault="00FB5B85" w:rsidP="00FB5B85">
            <w:pPr>
              <w:spacing w:line="276" w:lineRule="auto"/>
              <w:jc w:val="center"/>
              <w:rPr>
                <w:rFonts w:ascii="Times New Roman" w:hAnsi="Times New Roman" w:cs="Times New Roman"/>
                <w:i/>
                <w:sz w:val="20"/>
                <w:szCs w:val="20"/>
              </w:rPr>
            </w:pPr>
          </w:p>
        </w:tc>
        <w:tc>
          <w:tcPr>
            <w:tcW w:w="567" w:type="dxa"/>
            <w:vMerge w:val="restart"/>
            <w:textDirection w:val="btLr"/>
            <w:vAlign w:val="center"/>
          </w:tcPr>
          <w:p w14:paraId="4ECFA65B" w14:textId="4FC65434" w:rsidR="00FB5B85" w:rsidRPr="00031A26" w:rsidRDefault="00FB5B85" w:rsidP="00FB5B85">
            <w:pPr>
              <w:spacing w:line="276" w:lineRule="auto"/>
              <w:ind w:left="113" w:right="113"/>
              <w:jc w:val="center"/>
              <w:rPr>
                <w:rFonts w:ascii="Times New Roman" w:hAnsi="Times New Roman" w:cs="Times New Roman"/>
                <w:i/>
                <w:sz w:val="20"/>
                <w:szCs w:val="20"/>
              </w:rPr>
            </w:pPr>
            <w:r w:rsidRPr="00031A26">
              <w:rPr>
                <w:rFonts w:ascii="Times New Roman" w:hAnsi="Times New Roman" w:cs="Times New Roman"/>
                <w:sz w:val="20"/>
                <w:szCs w:val="20"/>
              </w:rPr>
              <w:t>Număr</w:t>
            </w:r>
          </w:p>
        </w:tc>
        <w:tc>
          <w:tcPr>
            <w:tcW w:w="977" w:type="dxa"/>
            <w:vMerge w:val="restart"/>
            <w:textDirection w:val="btLr"/>
            <w:vAlign w:val="center"/>
          </w:tcPr>
          <w:p w14:paraId="041EDF82" w14:textId="0F97ABE5" w:rsidR="00FB5B85" w:rsidRPr="00031A26" w:rsidRDefault="00FB5B85" w:rsidP="00FB5B85">
            <w:pPr>
              <w:spacing w:line="276" w:lineRule="auto"/>
              <w:ind w:left="113" w:right="113"/>
              <w:jc w:val="center"/>
              <w:rPr>
                <w:rFonts w:ascii="Times New Roman" w:hAnsi="Times New Roman" w:cs="Times New Roman"/>
                <w:i/>
                <w:sz w:val="20"/>
                <w:szCs w:val="20"/>
              </w:rPr>
            </w:pPr>
            <w:r w:rsidRPr="00031A26">
              <w:rPr>
                <w:rFonts w:ascii="Times New Roman" w:hAnsi="Times New Roman" w:cs="Times New Roman"/>
                <w:sz w:val="20"/>
                <w:szCs w:val="20"/>
              </w:rPr>
              <w:t>Data (zz.ll.aaaa)</w:t>
            </w:r>
          </w:p>
        </w:tc>
        <w:tc>
          <w:tcPr>
            <w:tcW w:w="559" w:type="dxa"/>
            <w:vMerge w:val="restart"/>
            <w:textDirection w:val="btLr"/>
            <w:vAlign w:val="center"/>
          </w:tcPr>
          <w:p w14:paraId="07539731" w14:textId="602B083C" w:rsidR="00FB5B85" w:rsidRPr="00031A26" w:rsidRDefault="00FB5B85" w:rsidP="00FB5B85">
            <w:pPr>
              <w:spacing w:line="276" w:lineRule="auto"/>
              <w:jc w:val="center"/>
              <w:rPr>
                <w:rFonts w:ascii="Times New Roman" w:hAnsi="Times New Roman" w:cs="Times New Roman"/>
                <w:i/>
                <w:sz w:val="20"/>
                <w:szCs w:val="20"/>
              </w:rPr>
            </w:pPr>
            <w:r w:rsidRPr="00031A26">
              <w:rPr>
                <w:rFonts w:ascii="Times New Roman" w:hAnsi="Times New Roman" w:cs="Times New Roman"/>
                <w:sz w:val="20"/>
                <w:szCs w:val="20"/>
              </w:rPr>
              <w:t>Număr</w:t>
            </w:r>
          </w:p>
        </w:tc>
        <w:tc>
          <w:tcPr>
            <w:tcW w:w="743" w:type="dxa"/>
            <w:vMerge w:val="restart"/>
            <w:textDirection w:val="btLr"/>
            <w:vAlign w:val="center"/>
          </w:tcPr>
          <w:p w14:paraId="2E80E2B1" w14:textId="4180704B" w:rsidR="00FB5B85" w:rsidRPr="00031A26" w:rsidRDefault="00FB5B85" w:rsidP="00FB5B85">
            <w:pPr>
              <w:spacing w:line="276" w:lineRule="auto"/>
              <w:ind w:left="113" w:right="113"/>
              <w:jc w:val="center"/>
              <w:rPr>
                <w:rFonts w:ascii="Times New Roman" w:hAnsi="Times New Roman" w:cs="Times New Roman"/>
                <w:i/>
                <w:sz w:val="20"/>
                <w:szCs w:val="20"/>
              </w:rPr>
            </w:pPr>
            <w:r w:rsidRPr="00031A26">
              <w:rPr>
                <w:rFonts w:ascii="Times New Roman" w:hAnsi="Times New Roman" w:cs="Times New Roman"/>
                <w:sz w:val="20"/>
                <w:szCs w:val="20"/>
              </w:rPr>
              <w:t>Data (zz.ll.aaaa)</w:t>
            </w:r>
          </w:p>
        </w:tc>
        <w:tc>
          <w:tcPr>
            <w:tcW w:w="805" w:type="dxa"/>
            <w:vMerge w:val="restart"/>
            <w:textDirection w:val="btLr"/>
            <w:vAlign w:val="center"/>
          </w:tcPr>
          <w:p w14:paraId="570A8001" w14:textId="5C24CC20" w:rsidR="00FB5B85" w:rsidRPr="00031A26" w:rsidRDefault="00FB5B85" w:rsidP="00FB5B85">
            <w:pPr>
              <w:spacing w:line="276" w:lineRule="auto"/>
              <w:jc w:val="center"/>
              <w:rPr>
                <w:rFonts w:ascii="Times New Roman" w:hAnsi="Times New Roman" w:cs="Times New Roman"/>
                <w:i/>
                <w:sz w:val="20"/>
                <w:szCs w:val="20"/>
              </w:rPr>
            </w:pPr>
            <w:r w:rsidRPr="00031A26">
              <w:rPr>
                <w:rFonts w:ascii="Times New Roman" w:hAnsi="Times New Roman" w:cs="Times New Roman"/>
                <w:sz w:val="20"/>
                <w:szCs w:val="20"/>
              </w:rPr>
              <w:t>Număr</w:t>
            </w:r>
          </w:p>
        </w:tc>
        <w:tc>
          <w:tcPr>
            <w:tcW w:w="829" w:type="dxa"/>
            <w:vMerge w:val="restart"/>
            <w:textDirection w:val="btLr"/>
            <w:vAlign w:val="center"/>
          </w:tcPr>
          <w:p w14:paraId="2868C05E" w14:textId="58045A2E" w:rsidR="00FB5B85" w:rsidRPr="00031A26" w:rsidRDefault="00FB5B85" w:rsidP="00FB5B85">
            <w:pPr>
              <w:spacing w:line="276" w:lineRule="auto"/>
              <w:ind w:left="113" w:right="113"/>
              <w:jc w:val="center"/>
              <w:rPr>
                <w:rFonts w:ascii="Times New Roman" w:hAnsi="Times New Roman" w:cs="Times New Roman"/>
                <w:i/>
                <w:sz w:val="20"/>
                <w:szCs w:val="20"/>
              </w:rPr>
            </w:pPr>
            <w:r w:rsidRPr="00031A26">
              <w:rPr>
                <w:rFonts w:ascii="Times New Roman" w:hAnsi="Times New Roman" w:cs="Times New Roman"/>
                <w:sz w:val="20"/>
                <w:szCs w:val="20"/>
              </w:rPr>
              <w:t>Data (zz.ll.aaaa)</w:t>
            </w:r>
          </w:p>
        </w:tc>
      </w:tr>
      <w:tr w:rsidR="00FB5B85" w:rsidRPr="00031A26" w14:paraId="5B473113" w14:textId="55A8A306" w:rsidTr="00FB5B85">
        <w:trPr>
          <w:trHeight w:val="833"/>
        </w:trPr>
        <w:tc>
          <w:tcPr>
            <w:tcW w:w="844" w:type="dxa"/>
            <w:vAlign w:val="center"/>
          </w:tcPr>
          <w:p w14:paraId="1FC08F47" w14:textId="595AE9F8"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Pa</w:t>
            </w:r>
          </w:p>
        </w:tc>
        <w:tc>
          <w:tcPr>
            <w:tcW w:w="851" w:type="dxa"/>
            <w:vAlign w:val="center"/>
          </w:tcPr>
          <w:p w14:paraId="191CC32C" w14:textId="6CAF64F2"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m/s</w:t>
            </w:r>
          </w:p>
        </w:tc>
        <w:tc>
          <w:tcPr>
            <w:tcW w:w="992" w:type="dxa"/>
            <w:vAlign w:val="center"/>
          </w:tcPr>
          <w:p w14:paraId="7F7837D0" w14:textId="77777777"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K</w:t>
            </w:r>
          </w:p>
        </w:tc>
        <w:tc>
          <w:tcPr>
            <w:tcW w:w="1029" w:type="dxa"/>
            <w:vAlign w:val="center"/>
          </w:tcPr>
          <w:p w14:paraId="420215AE" w14:textId="77777777" w:rsidR="00FB5B85" w:rsidRPr="00031A26" w:rsidRDefault="00FB5B85" w:rsidP="00FB5B85">
            <w:pPr>
              <w:spacing w:line="276" w:lineRule="auto"/>
              <w:jc w:val="center"/>
              <w:rPr>
                <w:rFonts w:ascii="Times New Roman" w:hAnsi="Times New Roman" w:cs="Times New Roman"/>
                <w:sz w:val="20"/>
                <w:szCs w:val="20"/>
                <w:vertAlign w:val="superscript"/>
              </w:rPr>
            </w:pPr>
            <w:r w:rsidRPr="00031A26">
              <w:rPr>
                <w:rFonts w:ascii="Times New Roman" w:hAnsi="Times New Roman" w:cs="Times New Roman"/>
                <w:sz w:val="20"/>
                <w:szCs w:val="20"/>
              </w:rPr>
              <w:t>kg/m</w:t>
            </w:r>
            <w:r w:rsidRPr="00031A26">
              <w:rPr>
                <w:rFonts w:ascii="Times New Roman" w:hAnsi="Times New Roman" w:cs="Times New Roman"/>
                <w:sz w:val="20"/>
                <w:szCs w:val="20"/>
                <w:vertAlign w:val="superscript"/>
              </w:rPr>
              <w:t>3</w:t>
            </w:r>
          </w:p>
        </w:tc>
        <w:tc>
          <w:tcPr>
            <w:tcW w:w="677" w:type="dxa"/>
            <w:vAlign w:val="center"/>
          </w:tcPr>
          <w:p w14:paraId="65069C6F" w14:textId="77777777"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m/s</w:t>
            </w:r>
          </w:p>
        </w:tc>
        <w:tc>
          <w:tcPr>
            <w:tcW w:w="882" w:type="dxa"/>
            <w:vAlign w:val="center"/>
          </w:tcPr>
          <w:p w14:paraId="49AC4190" w14:textId="77777777"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kg/h</w:t>
            </w:r>
          </w:p>
        </w:tc>
        <w:tc>
          <w:tcPr>
            <w:tcW w:w="494" w:type="dxa"/>
            <w:vAlign w:val="center"/>
          </w:tcPr>
          <w:p w14:paraId="705C1916" w14:textId="77777777"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h</w:t>
            </w:r>
          </w:p>
        </w:tc>
        <w:tc>
          <w:tcPr>
            <w:tcW w:w="1049" w:type="dxa"/>
            <w:vAlign w:val="center"/>
          </w:tcPr>
          <w:p w14:paraId="183B50CA" w14:textId="77777777"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MWh/m</w:t>
            </w:r>
            <w:r w:rsidRPr="00031A26">
              <w:rPr>
                <w:rFonts w:ascii="Times New Roman" w:hAnsi="Times New Roman" w:cs="Times New Roman"/>
                <w:sz w:val="20"/>
                <w:szCs w:val="20"/>
                <w:vertAlign w:val="superscript"/>
              </w:rPr>
              <w:t>3</w:t>
            </w:r>
          </w:p>
        </w:tc>
        <w:tc>
          <w:tcPr>
            <w:tcW w:w="1101" w:type="dxa"/>
            <w:vAlign w:val="center"/>
          </w:tcPr>
          <w:p w14:paraId="36970929" w14:textId="77777777" w:rsidR="00FB5B85" w:rsidRPr="00031A26" w:rsidRDefault="00FB5B85" w:rsidP="00FB5B85">
            <w:pPr>
              <w:spacing w:line="276" w:lineRule="auto"/>
              <w:jc w:val="center"/>
              <w:rPr>
                <w:rFonts w:ascii="Times New Roman" w:hAnsi="Times New Roman" w:cs="Times New Roman"/>
                <w:sz w:val="20"/>
                <w:szCs w:val="20"/>
                <w:vertAlign w:val="superscript"/>
              </w:rPr>
            </w:pPr>
            <w:r w:rsidRPr="00031A26">
              <w:rPr>
                <w:rFonts w:ascii="Times New Roman" w:hAnsi="Times New Roman" w:cs="Times New Roman"/>
                <w:sz w:val="20"/>
                <w:szCs w:val="20"/>
              </w:rPr>
              <w:t>m</w:t>
            </w:r>
            <w:r w:rsidRPr="00031A26">
              <w:rPr>
                <w:rFonts w:ascii="Times New Roman" w:hAnsi="Times New Roman" w:cs="Times New Roman"/>
                <w:sz w:val="20"/>
                <w:szCs w:val="20"/>
                <w:vertAlign w:val="superscript"/>
              </w:rPr>
              <w:t>3</w:t>
            </w:r>
          </w:p>
        </w:tc>
        <w:tc>
          <w:tcPr>
            <w:tcW w:w="1029" w:type="dxa"/>
            <w:vAlign w:val="center"/>
          </w:tcPr>
          <w:p w14:paraId="54F2B70D" w14:textId="6A6CEFA4"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MWh</w:t>
            </w:r>
          </w:p>
        </w:tc>
        <w:tc>
          <w:tcPr>
            <w:tcW w:w="599" w:type="dxa"/>
            <w:vMerge/>
            <w:vAlign w:val="center"/>
          </w:tcPr>
          <w:p w14:paraId="374A4B27" w14:textId="77777777" w:rsidR="00FB5B85" w:rsidRPr="00031A26" w:rsidRDefault="00FB5B85" w:rsidP="00FB5B85">
            <w:pPr>
              <w:spacing w:line="276" w:lineRule="auto"/>
              <w:jc w:val="center"/>
              <w:rPr>
                <w:rFonts w:ascii="Times New Roman" w:hAnsi="Times New Roman" w:cs="Times New Roman"/>
                <w:sz w:val="20"/>
                <w:szCs w:val="20"/>
              </w:rPr>
            </w:pPr>
          </w:p>
        </w:tc>
        <w:tc>
          <w:tcPr>
            <w:tcW w:w="567" w:type="dxa"/>
            <w:vMerge/>
            <w:vAlign w:val="center"/>
          </w:tcPr>
          <w:p w14:paraId="6A662FE1" w14:textId="77777777" w:rsidR="00FB5B85" w:rsidRPr="00031A26" w:rsidRDefault="00FB5B85" w:rsidP="00FB5B85">
            <w:pPr>
              <w:spacing w:line="276" w:lineRule="auto"/>
              <w:jc w:val="center"/>
              <w:rPr>
                <w:rFonts w:ascii="Times New Roman" w:hAnsi="Times New Roman" w:cs="Times New Roman"/>
                <w:sz w:val="20"/>
                <w:szCs w:val="20"/>
              </w:rPr>
            </w:pPr>
          </w:p>
        </w:tc>
        <w:tc>
          <w:tcPr>
            <w:tcW w:w="977" w:type="dxa"/>
            <w:vMerge/>
            <w:vAlign w:val="center"/>
          </w:tcPr>
          <w:p w14:paraId="22BDCCE3" w14:textId="77777777" w:rsidR="00FB5B85" w:rsidRPr="00031A26" w:rsidRDefault="00FB5B85" w:rsidP="00FB5B85">
            <w:pPr>
              <w:spacing w:line="276" w:lineRule="auto"/>
              <w:jc w:val="center"/>
              <w:rPr>
                <w:rFonts w:ascii="Times New Roman" w:hAnsi="Times New Roman" w:cs="Times New Roman"/>
                <w:sz w:val="20"/>
                <w:szCs w:val="20"/>
              </w:rPr>
            </w:pPr>
          </w:p>
        </w:tc>
        <w:tc>
          <w:tcPr>
            <w:tcW w:w="559" w:type="dxa"/>
            <w:vMerge/>
            <w:vAlign w:val="center"/>
          </w:tcPr>
          <w:p w14:paraId="09D37257" w14:textId="77777777" w:rsidR="00FB5B85" w:rsidRPr="00031A26" w:rsidRDefault="00FB5B85" w:rsidP="00FB5B85">
            <w:pPr>
              <w:spacing w:line="276" w:lineRule="auto"/>
              <w:jc w:val="center"/>
              <w:rPr>
                <w:rFonts w:ascii="Times New Roman" w:hAnsi="Times New Roman" w:cs="Times New Roman"/>
                <w:sz w:val="20"/>
                <w:szCs w:val="20"/>
              </w:rPr>
            </w:pPr>
          </w:p>
        </w:tc>
        <w:tc>
          <w:tcPr>
            <w:tcW w:w="743" w:type="dxa"/>
            <w:vMerge/>
            <w:vAlign w:val="center"/>
          </w:tcPr>
          <w:p w14:paraId="15500F6C" w14:textId="77777777" w:rsidR="00FB5B85" w:rsidRPr="00031A26" w:rsidRDefault="00FB5B85" w:rsidP="00FB5B85">
            <w:pPr>
              <w:spacing w:line="276" w:lineRule="auto"/>
              <w:jc w:val="center"/>
              <w:rPr>
                <w:rFonts w:ascii="Times New Roman" w:hAnsi="Times New Roman" w:cs="Times New Roman"/>
                <w:sz w:val="20"/>
                <w:szCs w:val="20"/>
              </w:rPr>
            </w:pPr>
          </w:p>
        </w:tc>
        <w:tc>
          <w:tcPr>
            <w:tcW w:w="805" w:type="dxa"/>
            <w:vMerge/>
            <w:vAlign w:val="center"/>
          </w:tcPr>
          <w:p w14:paraId="773DFD85" w14:textId="77777777" w:rsidR="00FB5B85" w:rsidRPr="00031A26" w:rsidRDefault="00FB5B85" w:rsidP="00FB5B85">
            <w:pPr>
              <w:spacing w:line="276" w:lineRule="auto"/>
              <w:jc w:val="center"/>
              <w:rPr>
                <w:rFonts w:ascii="Times New Roman" w:hAnsi="Times New Roman" w:cs="Times New Roman"/>
                <w:sz w:val="20"/>
                <w:szCs w:val="20"/>
              </w:rPr>
            </w:pPr>
          </w:p>
        </w:tc>
        <w:tc>
          <w:tcPr>
            <w:tcW w:w="829" w:type="dxa"/>
            <w:vMerge/>
            <w:vAlign w:val="center"/>
          </w:tcPr>
          <w:p w14:paraId="418304F5" w14:textId="77777777" w:rsidR="00FB5B85" w:rsidRPr="00031A26" w:rsidRDefault="00FB5B85" w:rsidP="00FB5B85">
            <w:pPr>
              <w:spacing w:line="276" w:lineRule="auto"/>
              <w:jc w:val="center"/>
              <w:rPr>
                <w:rFonts w:ascii="Times New Roman" w:hAnsi="Times New Roman" w:cs="Times New Roman"/>
                <w:sz w:val="20"/>
                <w:szCs w:val="20"/>
              </w:rPr>
            </w:pPr>
          </w:p>
        </w:tc>
      </w:tr>
      <w:tr w:rsidR="00FB5B85" w:rsidRPr="00031A26" w14:paraId="416C2519" w14:textId="5A61F46F" w:rsidTr="00FB5B85">
        <w:tc>
          <w:tcPr>
            <w:tcW w:w="844" w:type="dxa"/>
            <w:vAlign w:val="center"/>
          </w:tcPr>
          <w:p w14:paraId="344A3334" w14:textId="4DC8C1C0"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16</w:t>
            </w:r>
          </w:p>
        </w:tc>
        <w:tc>
          <w:tcPr>
            <w:tcW w:w="851" w:type="dxa"/>
            <w:vAlign w:val="center"/>
          </w:tcPr>
          <w:p w14:paraId="5532952B" w14:textId="394557E8"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17</w:t>
            </w:r>
          </w:p>
        </w:tc>
        <w:tc>
          <w:tcPr>
            <w:tcW w:w="992" w:type="dxa"/>
            <w:vAlign w:val="center"/>
          </w:tcPr>
          <w:p w14:paraId="109188B6" w14:textId="77777777"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18</w:t>
            </w:r>
          </w:p>
        </w:tc>
        <w:tc>
          <w:tcPr>
            <w:tcW w:w="1029" w:type="dxa"/>
            <w:vAlign w:val="center"/>
          </w:tcPr>
          <w:p w14:paraId="3A366BC9" w14:textId="77777777"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19</w:t>
            </w:r>
          </w:p>
        </w:tc>
        <w:tc>
          <w:tcPr>
            <w:tcW w:w="677" w:type="dxa"/>
            <w:vAlign w:val="center"/>
          </w:tcPr>
          <w:p w14:paraId="54D1C44D" w14:textId="77777777"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20</w:t>
            </w:r>
          </w:p>
        </w:tc>
        <w:tc>
          <w:tcPr>
            <w:tcW w:w="882" w:type="dxa"/>
            <w:vAlign w:val="center"/>
          </w:tcPr>
          <w:p w14:paraId="0E64A65A" w14:textId="77777777"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21</w:t>
            </w:r>
          </w:p>
        </w:tc>
        <w:tc>
          <w:tcPr>
            <w:tcW w:w="494" w:type="dxa"/>
            <w:vAlign w:val="center"/>
          </w:tcPr>
          <w:p w14:paraId="464E7F25" w14:textId="77777777"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22</w:t>
            </w:r>
          </w:p>
        </w:tc>
        <w:tc>
          <w:tcPr>
            <w:tcW w:w="1049" w:type="dxa"/>
            <w:vAlign w:val="center"/>
          </w:tcPr>
          <w:p w14:paraId="4C708DF9" w14:textId="77777777"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23</w:t>
            </w:r>
          </w:p>
        </w:tc>
        <w:tc>
          <w:tcPr>
            <w:tcW w:w="1101" w:type="dxa"/>
            <w:vAlign w:val="center"/>
          </w:tcPr>
          <w:p w14:paraId="15037A01" w14:textId="77777777"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24</w:t>
            </w:r>
          </w:p>
        </w:tc>
        <w:tc>
          <w:tcPr>
            <w:tcW w:w="1029" w:type="dxa"/>
            <w:vAlign w:val="center"/>
          </w:tcPr>
          <w:p w14:paraId="0F2F28B6" w14:textId="4CF52CBB"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25=23x24</w:t>
            </w:r>
          </w:p>
        </w:tc>
        <w:tc>
          <w:tcPr>
            <w:tcW w:w="599" w:type="dxa"/>
            <w:vAlign w:val="center"/>
          </w:tcPr>
          <w:p w14:paraId="7075FA32" w14:textId="7D2E907F"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26</w:t>
            </w:r>
          </w:p>
        </w:tc>
        <w:tc>
          <w:tcPr>
            <w:tcW w:w="567" w:type="dxa"/>
            <w:vAlign w:val="center"/>
          </w:tcPr>
          <w:p w14:paraId="756C9ACA" w14:textId="15B486BD"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27</w:t>
            </w:r>
          </w:p>
        </w:tc>
        <w:tc>
          <w:tcPr>
            <w:tcW w:w="977" w:type="dxa"/>
            <w:vAlign w:val="center"/>
          </w:tcPr>
          <w:p w14:paraId="06956379" w14:textId="49A1CA3D"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28</w:t>
            </w:r>
          </w:p>
        </w:tc>
        <w:tc>
          <w:tcPr>
            <w:tcW w:w="559" w:type="dxa"/>
            <w:vAlign w:val="center"/>
          </w:tcPr>
          <w:p w14:paraId="279D2BAC" w14:textId="4A9255CD"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29</w:t>
            </w:r>
          </w:p>
        </w:tc>
        <w:tc>
          <w:tcPr>
            <w:tcW w:w="743" w:type="dxa"/>
            <w:vAlign w:val="center"/>
          </w:tcPr>
          <w:p w14:paraId="46BF11AD" w14:textId="6AF2897D"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30</w:t>
            </w:r>
          </w:p>
        </w:tc>
        <w:tc>
          <w:tcPr>
            <w:tcW w:w="805" w:type="dxa"/>
            <w:vAlign w:val="center"/>
          </w:tcPr>
          <w:p w14:paraId="01108D5C" w14:textId="19B769CB"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31</w:t>
            </w:r>
          </w:p>
        </w:tc>
        <w:tc>
          <w:tcPr>
            <w:tcW w:w="829" w:type="dxa"/>
            <w:vAlign w:val="center"/>
          </w:tcPr>
          <w:p w14:paraId="7AEB2076" w14:textId="2C625981" w:rsidR="00FB5B85" w:rsidRPr="00031A26" w:rsidRDefault="00FB5B85" w:rsidP="00FB5B85">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32</w:t>
            </w:r>
          </w:p>
        </w:tc>
      </w:tr>
      <w:tr w:rsidR="00FB5B85" w:rsidRPr="00031A26" w14:paraId="5C434206" w14:textId="29493C6A" w:rsidTr="00FB5B85">
        <w:tc>
          <w:tcPr>
            <w:tcW w:w="844" w:type="dxa"/>
            <w:vAlign w:val="center"/>
          </w:tcPr>
          <w:p w14:paraId="61AD9BD9" w14:textId="77777777" w:rsidR="008574CC" w:rsidRPr="00031A26" w:rsidRDefault="008574CC" w:rsidP="00FB5B85">
            <w:pPr>
              <w:spacing w:line="276" w:lineRule="auto"/>
              <w:jc w:val="center"/>
              <w:rPr>
                <w:rFonts w:ascii="Times New Roman" w:hAnsi="Times New Roman" w:cs="Times New Roman"/>
                <w:sz w:val="20"/>
                <w:szCs w:val="20"/>
              </w:rPr>
            </w:pPr>
          </w:p>
        </w:tc>
        <w:tc>
          <w:tcPr>
            <w:tcW w:w="851" w:type="dxa"/>
            <w:vAlign w:val="center"/>
          </w:tcPr>
          <w:p w14:paraId="6CD7F46A" w14:textId="1D9B1627" w:rsidR="008574CC" w:rsidRPr="00031A26" w:rsidRDefault="008574CC" w:rsidP="00FB5B85">
            <w:pPr>
              <w:spacing w:line="276" w:lineRule="auto"/>
              <w:jc w:val="center"/>
              <w:rPr>
                <w:rFonts w:ascii="Times New Roman" w:hAnsi="Times New Roman" w:cs="Times New Roman"/>
                <w:sz w:val="20"/>
                <w:szCs w:val="20"/>
              </w:rPr>
            </w:pPr>
          </w:p>
        </w:tc>
        <w:tc>
          <w:tcPr>
            <w:tcW w:w="992" w:type="dxa"/>
            <w:vAlign w:val="center"/>
          </w:tcPr>
          <w:p w14:paraId="33C87986" w14:textId="77777777" w:rsidR="008574CC" w:rsidRPr="00031A26" w:rsidRDefault="008574CC" w:rsidP="00FB5B85">
            <w:pPr>
              <w:spacing w:line="276" w:lineRule="auto"/>
              <w:jc w:val="center"/>
              <w:rPr>
                <w:rFonts w:ascii="Times New Roman" w:hAnsi="Times New Roman" w:cs="Times New Roman"/>
                <w:sz w:val="20"/>
                <w:szCs w:val="20"/>
              </w:rPr>
            </w:pPr>
          </w:p>
        </w:tc>
        <w:tc>
          <w:tcPr>
            <w:tcW w:w="1029" w:type="dxa"/>
            <w:vAlign w:val="center"/>
          </w:tcPr>
          <w:p w14:paraId="2CEADCA0" w14:textId="77777777" w:rsidR="008574CC" w:rsidRPr="00031A26" w:rsidRDefault="008574CC" w:rsidP="00FB5B85">
            <w:pPr>
              <w:spacing w:line="276" w:lineRule="auto"/>
              <w:jc w:val="center"/>
              <w:rPr>
                <w:rFonts w:ascii="Times New Roman" w:hAnsi="Times New Roman" w:cs="Times New Roman"/>
                <w:sz w:val="20"/>
                <w:szCs w:val="20"/>
              </w:rPr>
            </w:pPr>
          </w:p>
        </w:tc>
        <w:tc>
          <w:tcPr>
            <w:tcW w:w="677" w:type="dxa"/>
            <w:vAlign w:val="center"/>
          </w:tcPr>
          <w:p w14:paraId="491EC2E3" w14:textId="77777777" w:rsidR="008574CC" w:rsidRPr="00031A26" w:rsidRDefault="008574CC" w:rsidP="00FB5B85">
            <w:pPr>
              <w:spacing w:line="276" w:lineRule="auto"/>
              <w:jc w:val="center"/>
              <w:rPr>
                <w:rFonts w:ascii="Times New Roman" w:hAnsi="Times New Roman" w:cs="Times New Roman"/>
                <w:sz w:val="20"/>
                <w:szCs w:val="20"/>
              </w:rPr>
            </w:pPr>
          </w:p>
        </w:tc>
        <w:tc>
          <w:tcPr>
            <w:tcW w:w="882" w:type="dxa"/>
            <w:vAlign w:val="center"/>
          </w:tcPr>
          <w:p w14:paraId="3C27535C" w14:textId="77777777" w:rsidR="008574CC" w:rsidRPr="00031A26" w:rsidRDefault="008574CC" w:rsidP="00FB5B85">
            <w:pPr>
              <w:spacing w:line="276" w:lineRule="auto"/>
              <w:jc w:val="center"/>
              <w:rPr>
                <w:rFonts w:ascii="Times New Roman" w:hAnsi="Times New Roman" w:cs="Times New Roman"/>
                <w:sz w:val="20"/>
                <w:szCs w:val="20"/>
              </w:rPr>
            </w:pPr>
          </w:p>
        </w:tc>
        <w:tc>
          <w:tcPr>
            <w:tcW w:w="494" w:type="dxa"/>
            <w:vAlign w:val="center"/>
          </w:tcPr>
          <w:p w14:paraId="4BB5C28B" w14:textId="77777777" w:rsidR="008574CC" w:rsidRPr="00031A26" w:rsidRDefault="008574CC" w:rsidP="00FB5B85">
            <w:pPr>
              <w:spacing w:line="276" w:lineRule="auto"/>
              <w:jc w:val="center"/>
              <w:rPr>
                <w:rFonts w:ascii="Times New Roman" w:hAnsi="Times New Roman" w:cs="Times New Roman"/>
                <w:sz w:val="20"/>
                <w:szCs w:val="20"/>
              </w:rPr>
            </w:pPr>
          </w:p>
        </w:tc>
        <w:tc>
          <w:tcPr>
            <w:tcW w:w="1049" w:type="dxa"/>
            <w:vAlign w:val="center"/>
          </w:tcPr>
          <w:p w14:paraId="16F52B56" w14:textId="77777777" w:rsidR="008574CC" w:rsidRPr="00031A26" w:rsidRDefault="008574CC" w:rsidP="00FB5B85">
            <w:pPr>
              <w:spacing w:line="276" w:lineRule="auto"/>
              <w:jc w:val="center"/>
              <w:rPr>
                <w:rFonts w:ascii="Times New Roman" w:hAnsi="Times New Roman" w:cs="Times New Roman"/>
                <w:sz w:val="20"/>
                <w:szCs w:val="20"/>
              </w:rPr>
            </w:pPr>
          </w:p>
        </w:tc>
        <w:tc>
          <w:tcPr>
            <w:tcW w:w="1101" w:type="dxa"/>
            <w:vAlign w:val="center"/>
          </w:tcPr>
          <w:p w14:paraId="568C37BD" w14:textId="77777777" w:rsidR="008574CC" w:rsidRPr="00031A26" w:rsidRDefault="008574CC" w:rsidP="00FB5B85">
            <w:pPr>
              <w:spacing w:line="276" w:lineRule="auto"/>
              <w:jc w:val="center"/>
              <w:rPr>
                <w:rFonts w:ascii="Times New Roman" w:hAnsi="Times New Roman" w:cs="Times New Roman"/>
                <w:sz w:val="20"/>
                <w:szCs w:val="20"/>
              </w:rPr>
            </w:pPr>
          </w:p>
        </w:tc>
        <w:tc>
          <w:tcPr>
            <w:tcW w:w="1029" w:type="dxa"/>
            <w:vAlign w:val="center"/>
          </w:tcPr>
          <w:p w14:paraId="7CD9EE21" w14:textId="77777777" w:rsidR="008574CC" w:rsidRPr="00031A26" w:rsidRDefault="008574CC" w:rsidP="00FB5B85">
            <w:pPr>
              <w:spacing w:line="276" w:lineRule="auto"/>
              <w:jc w:val="center"/>
              <w:rPr>
                <w:rFonts w:ascii="Times New Roman" w:hAnsi="Times New Roman" w:cs="Times New Roman"/>
                <w:sz w:val="20"/>
                <w:szCs w:val="20"/>
              </w:rPr>
            </w:pPr>
          </w:p>
        </w:tc>
        <w:tc>
          <w:tcPr>
            <w:tcW w:w="599" w:type="dxa"/>
            <w:vAlign w:val="center"/>
          </w:tcPr>
          <w:p w14:paraId="66BC2BC1" w14:textId="77777777" w:rsidR="008574CC" w:rsidRPr="00031A26" w:rsidRDefault="008574CC" w:rsidP="00FB5B85">
            <w:pPr>
              <w:spacing w:line="276" w:lineRule="auto"/>
              <w:jc w:val="center"/>
              <w:rPr>
                <w:rFonts w:ascii="Times New Roman" w:hAnsi="Times New Roman" w:cs="Times New Roman"/>
                <w:sz w:val="20"/>
                <w:szCs w:val="20"/>
              </w:rPr>
            </w:pPr>
          </w:p>
        </w:tc>
        <w:tc>
          <w:tcPr>
            <w:tcW w:w="567" w:type="dxa"/>
            <w:vAlign w:val="center"/>
          </w:tcPr>
          <w:p w14:paraId="2BB44B61" w14:textId="77777777" w:rsidR="008574CC" w:rsidRPr="00031A26" w:rsidRDefault="008574CC" w:rsidP="00FB5B85">
            <w:pPr>
              <w:spacing w:line="276" w:lineRule="auto"/>
              <w:jc w:val="center"/>
              <w:rPr>
                <w:rFonts w:ascii="Times New Roman" w:hAnsi="Times New Roman" w:cs="Times New Roman"/>
                <w:sz w:val="20"/>
                <w:szCs w:val="20"/>
              </w:rPr>
            </w:pPr>
          </w:p>
        </w:tc>
        <w:tc>
          <w:tcPr>
            <w:tcW w:w="977" w:type="dxa"/>
            <w:vAlign w:val="center"/>
          </w:tcPr>
          <w:p w14:paraId="5DAF14B5" w14:textId="77777777" w:rsidR="008574CC" w:rsidRPr="00031A26" w:rsidRDefault="008574CC" w:rsidP="00FB5B85">
            <w:pPr>
              <w:spacing w:line="276" w:lineRule="auto"/>
              <w:jc w:val="center"/>
              <w:rPr>
                <w:rFonts w:ascii="Times New Roman" w:hAnsi="Times New Roman" w:cs="Times New Roman"/>
                <w:sz w:val="20"/>
                <w:szCs w:val="20"/>
              </w:rPr>
            </w:pPr>
          </w:p>
        </w:tc>
        <w:tc>
          <w:tcPr>
            <w:tcW w:w="559" w:type="dxa"/>
            <w:vAlign w:val="center"/>
          </w:tcPr>
          <w:p w14:paraId="675E3A7E" w14:textId="77777777" w:rsidR="008574CC" w:rsidRPr="00031A26" w:rsidRDefault="008574CC" w:rsidP="00FB5B85">
            <w:pPr>
              <w:spacing w:line="276" w:lineRule="auto"/>
              <w:jc w:val="center"/>
              <w:rPr>
                <w:rFonts w:ascii="Times New Roman" w:hAnsi="Times New Roman" w:cs="Times New Roman"/>
                <w:sz w:val="20"/>
                <w:szCs w:val="20"/>
              </w:rPr>
            </w:pPr>
          </w:p>
        </w:tc>
        <w:tc>
          <w:tcPr>
            <w:tcW w:w="743" w:type="dxa"/>
            <w:vAlign w:val="center"/>
          </w:tcPr>
          <w:p w14:paraId="04A85350" w14:textId="77777777" w:rsidR="008574CC" w:rsidRPr="00031A26" w:rsidRDefault="008574CC" w:rsidP="00FB5B85">
            <w:pPr>
              <w:spacing w:line="276" w:lineRule="auto"/>
              <w:jc w:val="center"/>
              <w:rPr>
                <w:rFonts w:ascii="Times New Roman" w:hAnsi="Times New Roman" w:cs="Times New Roman"/>
                <w:sz w:val="20"/>
                <w:szCs w:val="20"/>
              </w:rPr>
            </w:pPr>
          </w:p>
        </w:tc>
        <w:tc>
          <w:tcPr>
            <w:tcW w:w="805" w:type="dxa"/>
            <w:vAlign w:val="center"/>
          </w:tcPr>
          <w:p w14:paraId="220EF896" w14:textId="77777777" w:rsidR="008574CC" w:rsidRPr="00031A26" w:rsidRDefault="008574CC" w:rsidP="00FB5B85">
            <w:pPr>
              <w:spacing w:line="276" w:lineRule="auto"/>
              <w:jc w:val="center"/>
              <w:rPr>
                <w:rFonts w:ascii="Times New Roman" w:hAnsi="Times New Roman" w:cs="Times New Roman"/>
                <w:sz w:val="20"/>
                <w:szCs w:val="20"/>
              </w:rPr>
            </w:pPr>
          </w:p>
        </w:tc>
        <w:tc>
          <w:tcPr>
            <w:tcW w:w="829" w:type="dxa"/>
            <w:vAlign w:val="center"/>
          </w:tcPr>
          <w:p w14:paraId="799F778F" w14:textId="77777777" w:rsidR="008574CC" w:rsidRPr="00031A26" w:rsidRDefault="008574CC" w:rsidP="00FB5B85">
            <w:pPr>
              <w:spacing w:line="276" w:lineRule="auto"/>
              <w:jc w:val="center"/>
              <w:rPr>
                <w:rFonts w:ascii="Times New Roman" w:hAnsi="Times New Roman" w:cs="Times New Roman"/>
                <w:sz w:val="20"/>
                <w:szCs w:val="20"/>
              </w:rPr>
            </w:pPr>
          </w:p>
        </w:tc>
      </w:tr>
    </w:tbl>
    <w:p w14:paraId="67BA66B3" w14:textId="77777777" w:rsidR="00827598" w:rsidRPr="00031A26" w:rsidRDefault="00827598" w:rsidP="00827598">
      <w:pPr>
        <w:widowControl w:val="0"/>
        <w:rPr>
          <w:rFonts w:ascii="Times New Roman" w:hAnsi="Times New Roman" w:cs="Times New Roman"/>
          <w:sz w:val="24"/>
          <w:szCs w:val="24"/>
        </w:rPr>
      </w:pPr>
    </w:p>
    <w:p w14:paraId="7502CBA6" w14:textId="77777777" w:rsidR="00827598" w:rsidRPr="00031A26" w:rsidRDefault="00827598" w:rsidP="00977A9F">
      <w:pPr>
        <w:spacing w:line="360" w:lineRule="auto"/>
        <w:rPr>
          <w:rFonts w:ascii="Times New Roman" w:hAnsi="Times New Roman" w:cs="Times New Roman"/>
          <w:sz w:val="24"/>
          <w:szCs w:val="24"/>
        </w:rPr>
      </w:pPr>
      <w:r w:rsidRPr="00031A26">
        <w:rPr>
          <w:rFonts w:ascii="Times New Roman" w:hAnsi="Times New Roman" w:cs="Times New Roman"/>
          <w:sz w:val="24"/>
          <w:szCs w:val="24"/>
        </w:rPr>
        <w:t>Exponentul adiabatic k=1,32</w:t>
      </w:r>
    </w:p>
    <w:p w14:paraId="1E5B954D" w14:textId="3A7B5BFA" w:rsidR="00827598" w:rsidRPr="00031A26" w:rsidRDefault="00827598" w:rsidP="00827598">
      <w:pPr>
        <w:tabs>
          <w:tab w:val="right" w:pos="14016"/>
        </w:tabs>
        <w:spacing w:line="360" w:lineRule="auto"/>
        <w:rPr>
          <w:rFonts w:ascii="Times New Roman" w:eastAsia="Calibri" w:hAnsi="Times New Roman" w:cs="Times New Roman"/>
          <w:sz w:val="24"/>
          <w:szCs w:val="24"/>
        </w:rPr>
      </w:pPr>
    </w:p>
    <w:p w14:paraId="298457B8" w14:textId="5525F5C6" w:rsidR="00827598" w:rsidRPr="00031A26" w:rsidRDefault="00827598" w:rsidP="00C3636F">
      <w:pPr>
        <w:tabs>
          <w:tab w:val="right" w:pos="14016"/>
        </w:tabs>
        <w:spacing w:line="360" w:lineRule="auto"/>
        <w:jc w:val="right"/>
        <w:rPr>
          <w:rFonts w:ascii="Times New Roman" w:eastAsia="Calibri" w:hAnsi="Times New Roman" w:cs="Times New Roman"/>
          <w:sz w:val="24"/>
          <w:szCs w:val="24"/>
        </w:rPr>
      </w:pPr>
    </w:p>
    <w:p w14:paraId="2C529528" w14:textId="7730EC68" w:rsidR="00827598" w:rsidRPr="00031A26" w:rsidRDefault="00827598" w:rsidP="00C3636F">
      <w:pPr>
        <w:tabs>
          <w:tab w:val="right" w:pos="14016"/>
        </w:tabs>
        <w:spacing w:line="360" w:lineRule="auto"/>
        <w:jc w:val="right"/>
        <w:rPr>
          <w:rFonts w:ascii="Times New Roman" w:eastAsia="Calibri" w:hAnsi="Times New Roman" w:cs="Times New Roman"/>
          <w:sz w:val="24"/>
          <w:szCs w:val="24"/>
        </w:rPr>
      </w:pPr>
    </w:p>
    <w:p w14:paraId="2AEA398F" w14:textId="76AEEC73" w:rsidR="00827598" w:rsidRPr="00031A26" w:rsidRDefault="00827598" w:rsidP="00C3636F">
      <w:pPr>
        <w:tabs>
          <w:tab w:val="right" w:pos="14016"/>
        </w:tabs>
        <w:spacing w:line="360" w:lineRule="auto"/>
        <w:jc w:val="right"/>
        <w:rPr>
          <w:rFonts w:ascii="Times New Roman" w:eastAsia="Calibri" w:hAnsi="Times New Roman" w:cs="Times New Roman"/>
          <w:sz w:val="24"/>
          <w:szCs w:val="24"/>
        </w:rPr>
      </w:pPr>
    </w:p>
    <w:p w14:paraId="2FB1FF40" w14:textId="5A99FD4F" w:rsidR="00827598" w:rsidRPr="00031A26" w:rsidRDefault="00827598" w:rsidP="00C3636F">
      <w:pPr>
        <w:tabs>
          <w:tab w:val="right" w:pos="14016"/>
        </w:tabs>
        <w:spacing w:line="360" w:lineRule="auto"/>
        <w:jc w:val="right"/>
        <w:rPr>
          <w:rFonts w:ascii="Times New Roman" w:eastAsia="Calibri" w:hAnsi="Times New Roman" w:cs="Times New Roman"/>
          <w:sz w:val="24"/>
          <w:szCs w:val="24"/>
        </w:rPr>
      </w:pPr>
    </w:p>
    <w:p w14:paraId="6097AF57" w14:textId="7C235659" w:rsidR="00827598" w:rsidRPr="00031A26" w:rsidRDefault="00827598" w:rsidP="00C3636F">
      <w:pPr>
        <w:tabs>
          <w:tab w:val="right" w:pos="14016"/>
        </w:tabs>
        <w:spacing w:line="360" w:lineRule="auto"/>
        <w:jc w:val="right"/>
        <w:rPr>
          <w:rFonts w:ascii="Times New Roman" w:eastAsia="Calibri" w:hAnsi="Times New Roman" w:cs="Times New Roman"/>
          <w:sz w:val="24"/>
          <w:szCs w:val="24"/>
        </w:rPr>
      </w:pPr>
    </w:p>
    <w:p w14:paraId="72B493A2" w14:textId="5F3A77B0" w:rsidR="006B6BDE" w:rsidRPr="00031A26" w:rsidRDefault="006B6BDE" w:rsidP="00C3636F">
      <w:pPr>
        <w:tabs>
          <w:tab w:val="right" w:pos="14016"/>
        </w:tabs>
        <w:spacing w:line="360" w:lineRule="auto"/>
        <w:jc w:val="right"/>
        <w:rPr>
          <w:rFonts w:ascii="Times New Roman" w:eastAsia="Calibri" w:hAnsi="Times New Roman" w:cs="Times New Roman"/>
          <w:sz w:val="24"/>
          <w:szCs w:val="24"/>
        </w:rPr>
      </w:pPr>
    </w:p>
    <w:p w14:paraId="610E7C31" w14:textId="77777777" w:rsidR="00977A9F" w:rsidRPr="00031A26" w:rsidRDefault="00977A9F" w:rsidP="00C3636F">
      <w:pPr>
        <w:tabs>
          <w:tab w:val="right" w:pos="14016"/>
        </w:tabs>
        <w:spacing w:line="360" w:lineRule="auto"/>
        <w:jc w:val="right"/>
        <w:rPr>
          <w:rFonts w:ascii="Times New Roman" w:eastAsia="Calibri" w:hAnsi="Times New Roman" w:cs="Times New Roman"/>
          <w:sz w:val="24"/>
          <w:szCs w:val="24"/>
        </w:rPr>
      </w:pPr>
    </w:p>
    <w:p w14:paraId="0B333AB4" w14:textId="475FB19B" w:rsidR="006B6BDE" w:rsidRPr="00031A26" w:rsidRDefault="006B6BDE" w:rsidP="00C3636F">
      <w:pPr>
        <w:tabs>
          <w:tab w:val="right" w:pos="14016"/>
        </w:tabs>
        <w:spacing w:line="360" w:lineRule="auto"/>
        <w:jc w:val="right"/>
        <w:rPr>
          <w:rFonts w:ascii="Times New Roman" w:eastAsia="Calibri" w:hAnsi="Times New Roman" w:cs="Times New Roman"/>
          <w:sz w:val="24"/>
          <w:szCs w:val="24"/>
        </w:rPr>
      </w:pPr>
    </w:p>
    <w:p w14:paraId="3D2D5336" w14:textId="0EDE1889" w:rsidR="006B6BDE" w:rsidRPr="00031A26" w:rsidRDefault="006B6BDE" w:rsidP="00C3636F">
      <w:pPr>
        <w:tabs>
          <w:tab w:val="right" w:pos="14016"/>
        </w:tabs>
        <w:spacing w:line="360" w:lineRule="auto"/>
        <w:jc w:val="right"/>
        <w:rPr>
          <w:rFonts w:ascii="Times New Roman" w:eastAsia="Calibri" w:hAnsi="Times New Roman" w:cs="Times New Roman"/>
          <w:sz w:val="24"/>
          <w:szCs w:val="24"/>
        </w:rPr>
      </w:pPr>
    </w:p>
    <w:p w14:paraId="59CF14CF" w14:textId="6BCD888B" w:rsidR="006B6BDE" w:rsidRPr="00031A26" w:rsidRDefault="006B6BDE" w:rsidP="006B6BDE">
      <w:pPr>
        <w:tabs>
          <w:tab w:val="right" w:pos="14016"/>
        </w:tabs>
        <w:spacing w:line="360" w:lineRule="auto"/>
        <w:jc w:val="right"/>
        <w:rPr>
          <w:rFonts w:ascii="Times New Roman" w:eastAsia="Calibri" w:hAnsi="Times New Roman" w:cs="Times New Roman"/>
          <w:sz w:val="24"/>
          <w:szCs w:val="24"/>
        </w:rPr>
      </w:pPr>
      <w:r w:rsidRPr="00031A26">
        <w:rPr>
          <w:rFonts w:ascii="Times New Roman" w:eastAsia="Calibri" w:hAnsi="Times New Roman" w:cs="Times New Roman"/>
          <w:sz w:val="24"/>
          <w:szCs w:val="24"/>
        </w:rPr>
        <w:t>Anexă nr. 2</w:t>
      </w:r>
    </w:p>
    <w:p w14:paraId="785E1C4B" w14:textId="551637C2" w:rsidR="006B6BDE" w:rsidRPr="00031A26" w:rsidRDefault="006B6BDE" w:rsidP="006B6BDE">
      <w:pPr>
        <w:tabs>
          <w:tab w:val="right" w:pos="14016"/>
        </w:tabs>
        <w:spacing w:line="360" w:lineRule="auto"/>
        <w:jc w:val="right"/>
        <w:rPr>
          <w:rFonts w:ascii="Times New Roman" w:eastAsia="Calibri" w:hAnsi="Times New Roman" w:cs="Times New Roman"/>
          <w:i/>
          <w:sz w:val="24"/>
          <w:szCs w:val="24"/>
        </w:rPr>
      </w:pPr>
      <w:r w:rsidRPr="00031A26">
        <w:rPr>
          <w:rFonts w:ascii="Times New Roman" w:eastAsia="Calibri" w:hAnsi="Times New Roman" w:cs="Times New Roman"/>
          <w:i/>
          <w:sz w:val="24"/>
          <w:szCs w:val="24"/>
        </w:rPr>
        <w:t>(ANEXA nr. 5</w:t>
      </w:r>
    </w:p>
    <w:p w14:paraId="4D7053F2" w14:textId="77777777" w:rsidR="006B6BDE" w:rsidRPr="00031A26" w:rsidRDefault="006B6BDE" w:rsidP="006B6BDE">
      <w:pPr>
        <w:spacing w:line="360" w:lineRule="auto"/>
        <w:jc w:val="right"/>
        <w:rPr>
          <w:rFonts w:ascii="Times New Roman" w:hAnsi="Times New Roman" w:cs="Times New Roman"/>
          <w:bCs/>
          <w:sz w:val="24"/>
          <w:szCs w:val="24"/>
        </w:rPr>
      </w:pPr>
      <w:r w:rsidRPr="00031A26">
        <w:rPr>
          <w:rFonts w:ascii="Times New Roman" w:hAnsi="Times New Roman" w:cs="Times New Roman"/>
          <w:bCs/>
          <w:i/>
          <w:sz w:val="24"/>
          <w:szCs w:val="24"/>
        </w:rPr>
        <w:t>la metodologie)</w:t>
      </w:r>
    </w:p>
    <w:p w14:paraId="6D633EBF" w14:textId="77777777" w:rsidR="006B6BDE" w:rsidRPr="00031A26" w:rsidRDefault="006B6BDE" w:rsidP="006B6BDE">
      <w:pPr>
        <w:spacing w:line="360" w:lineRule="auto"/>
      </w:pPr>
    </w:p>
    <w:tbl>
      <w:tblPr>
        <w:tblW w:w="7648" w:type="dxa"/>
        <w:tblInd w:w="2" w:type="dxa"/>
        <w:tblLook w:val="00A0" w:firstRow="1" w:lastRow="0" w:firstColumn="1" w:lastColumn="0" w:noHBand="0" w:noVBand="0"/>
      </w:tblPr>
      <w:tblGrid>
        <w:gridCol w:w="5380"/>
        <w:gridCol w:w="2268"/>
      </w:tblGrid>
      <w:tr w:rsidR="006B6BDE" w:rsidRPr="00031A26" w14:paraId="6D6DF945" w14:textId="77777777" w:rsidTr="00DC47DA">
        <w:trPr>
          <w:trHeight w:val="253"/>
        </w:trPr>
        <w:tc>
          <w:tcPr>
            <w:tcW w:w="5380" w:type="dxa"/>
            <w:tcBorders>
              <w:top w:val="single" w:sz="4" w:space="0" w:color="auto"/>
              <w:left w:val="single" w:sz="4" w:space="0" w:color="auto"/>
              <w:bottom w:val="single" w:sz="4" w:space="0" w:color="auto"/>
              <w:right w:val="single" w:sz="4" w:space="0" w:color="auto"/>
            </w:tcBorders>
            <w:noWrap/>
            <w:vAlign w:val="center"/>
          </w:tcPr>
          <w:p w14:paraId="136B243E" w14:textId="77777777" w:rsidR="006B6BDE" w:rsidRPr="00031A26" w:rsidRDefault="006B6BDE" w:rsidP="00DC47DA">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 xml:space="preserve">Operatorul sistemului de transport al gazelor naturale </w:t>
            </w:r>
          </w:p>
        </w:tc>
        <w:tc>
          <w:tcPr>
            <w:tcW w:w="2268" w:type="dxa"/>
            <w:tcBorders>
              <w:top w:val="single" w:sz="4" w:space="0" w:color="auto"/>
              <w:left w:val="nil"/>
              <w:bottom w:val="single" w:sz="4" w:space="0" w:color="auto"/>
              <w:right w:val="single" w:sz="4" w:space="0" w:color="auto"/>
            </w:tcBorders>
            <w:noWrap/>
            <w:vAlign w:val="bottom"/>
          </w:tcPr>
          <w:p w14:paraId="105A25EF" w14:textId="77777777" w:rsidR="006B6BDE" w:rsidRPr="00031A26" w:rsidRDefault="006B6BDE" w:rsidP="00DC47DA">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(Denumire) ....</w:t>
            </w:r>
          </w:p>
        </w:tc>
      </w:tr>
      <w:tr w:rsidR="006B6BDE" w:rsidRPr="00031A26" w14:paraId="5A3DA8B8" w14:textId="77777777" w:rsidTr="00DC47DA">
        <w:trPr>
          <w:trHeight w:val="253"/>
        </w:trPr>
        <w:tc>
          <w:tcPr>
            <w:tcW w:w="5380" w:type="dxa"/>
            <w:tcBorders>
              <w:top w:val="single" w:sz="4" w:space="0" w:color="auto"/>
              <w:left w:val="single" w:sz="4" w:space="0" w:color="auto"/>
              <w:bottom w:val="single" w:sz="4" w:space="0" w:color="auto"/>
              <w:right w:val="single" w:sz="4" w:space="0" w:color="auto"/>
            </w:tcBorders>
            <w:noWrap/>
            <w:vAlign w:val="center"/>
          </w:tcPr>
          <w:p w14:paraId="2F00B5CB" w14:textId="77777777" w:rsidR="006B6BDE" w:rsidRPr="00031A26" w:rsidRDefault="006B6BDE" w:rsidP="00DC47DA">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Nr. licență de operare a sistemului de transport al gazelor naturale</w:t>
            </w:r>
          </w:p>
        </w:tc>
        <w:tc>
          <w:tcPr>
            <w:tcW w:w="2268" w:type="dxa"/>
            <w:tcBorders>
              <w:top w:val="single" w:sz="4" w:space="0" w:color="auto"/>
              <w:left w:val="nil"/>
              <w:bottom w:val="single" w:sz="4" w:space="0" w:color="auto"/>
              <w:right w:val="single" w:sz="4" w:space="0" w:color="auto"/>
            </w:tcBorders>
            <w:noWrap/>
            <w:vAlign w:val="bottom"/>
          </w:tcPr>
          <w:p w14:paraId="494AEB9C" w14:textId="77777777" w:rsidR="006B6BDE" w:rsidRPr="00031A26" w:rsidRDefault="006B6BDE" w:rsidP="00DC47DA">
            <w:pPr>
              <w:spacing w:line="360" w:lineRule="auto"/>
              <w:rPr>
                <w:rFonts w:ascii="Times New Roman" w:eastAsia="Calibri" w:hAnsi="Times New Roman" w:cs="Times New Roman"/>
                <w:sz w:val="20"/>
                <w:szCs w:val="20"/>
              </w:rPr>
            </w:pPr>
          </w:p>
        </w:tc>
      </w:tr>
      <w:tr w:rsidR="006B6BDE" w:rsidRPr="00031A26" w14:paraId="01CC2C53" w14:textId="77777777" w:rsidTr="00DC47DA">
        <w:trPr>
          <w:trHeight w:val="136"/>
        </w:trPr>
        <w:tc>
          <w:tcPr>
            <w:tcW w:w="5380" w:type="dxa"/>
            <w:tcBorders>
              <w:top w:val="single" w:sz="4" w:space="0" w:color="auto"/>
              <w:left w:val="single" w:sz="4" w:space="0" w:color="auto"/>
              <w:bottom w:val="single" w:sz="4" w:space="0" w:color="auto"/>
              <w:right w:val="single" w:sz="4" w:space="0" w:color="auto"/>
            </w:tcBorders>
            <w:noWrap/>
            <w:vAlign w:val="center"/>
          </w:tcPr>
          <w:p w14:paraId="0A7E8E03" w14:textId="77777777" w:rsidR="006B6BDE" w:rsidRPr="00031A26" w:rsidRDefault="006B6BDE" w:rsidP="00DC47DA">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Luna pentru care se înregistrează consumul tehnologic din ST</w:t>
            </w:r>
          </w:p>
        </w:tc>
        <w:tc>
          <w:tcPr>
            <w:tcW w:w="2268" w:type="dxa"/>
            <w:tcBorders>
              <w:top w:val="single" w:sz="4" w:space="0" w:color="auto"/>
              <w:left w:val="nil"/>
              <w:bottom w:val="single" w:sz="4" w:space="0" w:color="auto"/>
              <w:right w:val="single" w:sz="4" w:space="0" w:color="auto"/>
            </w:tcBorders>
            <w:noWrap/>
            <w:vAlign w:val="center"/>
          </w:tcPr>
          <w:p w14:paraId="341AC389" w14:textId="77777777" w:rsidR="006B6BDE" w:rsidRPr="00031A26" w:rsidRDefault="006B6BDE" w:rsidP="00DC47DA">
            <w:pPr>
              <w:spacing w:line="360" w:lineRule="auto"/>
              <w:rPr>
                <w:rFonts w:ascii="Times New Roman" w:eastAsia="Calibri" w:hAnsi="Times New Roman" w:cs="Times New Roman"/>
                <w:sz w:val="20"/>
                <w:szCs w:val="20"/>
              </w:rPr>
            </w:pPr>
          </w:p>
        </w:tc>
      </w:tr>
      <w:tr w:rsidR="006B6BDE" w:rsidRPr="00031A26" w14:paraId="4714EC65" w14:textId="77777777" w:rsidTr="00DC47DA">
        <w:trPr>
          <w:trHeight w:val="181"/>
        </w:trPr>
        <w:tc>
          <w:tcPr>
            <w:tcW w:w="5380" w:type="dxa"/>
            <w:tcBorders>
              <w:top w:val="single" w:sz="4" w:space="0" w:color="auto"/>
              <w:left w:val="single" w:sz="4" w:space="0" w:color="auto"/>
              <w:bottom w:val="single" w:sz="4" w:space="0" w:color="auto"/>
              <w:right w:val="single" w:sz="4" w:space="0" w:color="auto"/>
            </w:tcBorders>
            <w:noWrap/>
            <w:vAlign w:val="center"/>
          </w:tcPr>
          <w:p w14:paraId="10CD1F8E" w14:textId="77777777" w:rsidR="006B6BDE" w:rsidRPr="00031A26" w:rsidRDefault="006B6BDE" w:rsidP="00DC47DA">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Anul gazier pentru care se realizează raportarea</w:t>
            </w:r>
          </w:p>
        </w:tc>
        <w:tc>
          <w:tcPr>
            <w:tcW w:w="2268" w:type="dxa"/>
            <w:tcBorders>
              <w:top w:val="single" w:sz="4" w:space="0" w:color="auto"/>
              <w:left w:val="nil"/>
              <w:bottom w:val="single" w:sz="4" w:space="0" w:color="auto"/>
              <w:right w:val="single" w:sz="4" w:space="0" w:color="auto"/>
            </w:tcBorders>
            <w:noWrap/>
            <w:vAlign w:val="center"/>
          </w:tcPr>
          <w:p w14:paraId="2840554B" w14:textId="77777777" w:rsidR="006B6BDE" w:rsidRPr="00031A26" w:rsidRDefault="006B6BDE" w:rsidP="00DC47DA">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..(an)..... - ..(an)......</w:t>
            </w:r>
          </w:p>
        </w:tc>
      </w:tr>
      <w:tr w:rsidR="006B6BDE" w:rsidRPr="00031A26" w14:paraId="2C007519" w14:textId="77777777" w:rsidTr="00DC47DA">
        <w:trPr>
          <w:trHeight w:val="136"/>
        </w:trPr>
        <w:tc>
          <w:tcPr>
            <w:tcW w:w="5380" w:type="dxa"/>
            <w:tcBorders>
              <w:top w:val="single" w:sz="4" w:space="0" w:color="auto"/>
              <w:left w:val="single" w:sz="4" w:space="0" w:color="auto"/>
              <w:bottom w:val="single" w:sz="4" w:space="0" w:color="auto"/>
              <w:right w:val="single" w:sz="4" w:space="0" w:color="auto"/>
            </w:tcBorders>
            <w:noWrap/>
            <w:vAlign w:val="center"/>
          </w:tcPr>
          <w:p w14:paraId="08BDC9D8" w14:textId="77777777" w:rsidR="006B6BDE" w:rsidRPr="00031A26" w:rsidRDefault="006B6BDE" w:rsidP="00DC47DA">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Responsabilul cu validarea informațiilor transmise la ANRE</w:t>
            </w:r>
          </w:p>
        </w:tc>
        <w:tc>
          <w:tcPr>
            <w:tcW w:w="2268" w:type="dxa"/>
            <w:tcBorders>
              <w:top w:val="single" w:sz="4" w:space="0" w:color="auto"/>
              <w:left w:val="nil"/>
              <w:bottom w:val="single" w:sz="4" w:space="0" w:color="auto"/>
              <w:right w:val="single" w:sz="4" w:space="0" w:color="auto"/>
            </w:tcBorders>
            <w:noWrap/>
            <w:vAlign w:val="center"/>
          </w:tcPr>
          <w:p w14:paraId="73F50D33" w14:textId="77777777" w:rsidR="006B6BDE" w:rsidRPr="00031A26" w:rsidRDefault="006B6BDE" w:rsidP="00DC47DA">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(Nume și prenume) ........</w:t>
            </w:r>
          </w:p>
          <w:p w14:paraId="1B086467" w14:textId="77777777" w:rsidR="006B6BDE" w:rsidRPr="00031A26" w:rsidRDefault="006B6BDE" w:rsidP="00DC47DA">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Tel. ...........</w:t>
            </w:r>
          </w:p>
        </w:tc>
      </w:tr>
    </w:tbl>
    <w:p w14:paraId="6ED1F5DD" w14:textId="07D220FD" w:rsidR="006B6BDE" w:rsidRPr="00031A26" w:rsidRDefault="006B6BDE" w:rsidP="006B6BDE">
      <w:pPr>
        <w:tabs>
          <w:tab w:val="right" w:pos="14016"/>
        </w:tabs>
        <w:spacing w:line="360" w:lineRule="auto"/>
        <w:rPr>
          <w:rFonts w:ascii="Times New Roman" w:eastAsia="Calibri" w:hAnsi="Times New Roman" w:cs="Times New Roman"/>
          <w:sz w:val="24"/>
          <w:szCs w:val="24"/>
        </w:rPr>
      </w:pPr>
    </w:p>
    <w:p w14:paraId="113A0A4D" w14:textId="77777777" w:rsidR="006B6BDE" w:rsidRPr="00031A26" w:rsidRDefault="006B6BDE" w:rsidP="006B6BDE">
      <w:pPr>
        <w:tabs>
          <w:tab w:val="right" w:pos="14016"/>
        </w:tabs>
        <w:spacing w:line="276" w:lineRule="auto"/>
        <w:jc w:val="center"/>
        <w:rPr>
          <w:rFonts w:ascii="Times New Roman" w:eastAsia="Calibri" w:hAnsi="Times New Roman" w:cs="Times New Roman"/>
          <w:b/>
          <w:bCs/>
          <w:sz w:val="24"/>
          <w:szCs w:val="24"/>
        </w:rPr>
      </w:pPr>
      <w:r w:rsidRPr="00031A26">
        <w:rPr>
          <w:rFonts w:ascii="Times New Roman" w:eastAsia="Calibri" w:hAnsi="Times New Roman" w:cs="Times New Roman"/>
          <w:b/>
          <w:bCs/>
          <w:sz w:val="24"/>
          <w:szCs w:val="24"/>
        </w:rPr>
        <w:t>Informații aferente</w:t>
      </w:r>
      <w:r w:rsidRPr="00031A26">
        <w:rPr>
          <w:rFonts w:ascii="Times New Roman" w:eastAsia="Calibri" w:hAnsi="Times New Roman" w:cs="Times New Roman"/>
          <w:b/>
          <w:sz w:val="24"/>
          <w:szCs w:val="24"/>
        </w:rPr>
        <w:t xml:space="preserve"> prevederilor</w:t>
      </w:r>
      <w:r w:rsidRPr="00031A26">
        <w:rPr>
          <w:rFonts w:ascii="Times New Roman" w:eastAsia="Calibri" w:hAnsi="Times New Roman" w:cs="Times New Roman"/>
          <w:b/>
          <w:bCs/>
          <w:sz w:val="24"/>
          <w:szCs w:val="24"/>
        </w:rPr>
        <w:t xml:space="preserve"> art. 17 din metodologie</w:t>
      </w:r>
    </w:p>
    <w:p w14:paraId="23484D93" w14:textId="27D4B4B4" w:rsidR="006B6BDE" w:rsidRPr="00031A26" w:rsidRDefault="006B6BDE" w:rsidP="006B6BDE">
      <w:pPr>
        <w:tabs>
          <w:tab w:val="right" w:pos="14016"/>
        </w:tabs>
        <w:spacing w:line="360" w:lineRule="auto"/>
        <w:rPr>
          <w:rFonts w:ascii="Times New Roman" w:eastAsia="Calibri" w:hAnsi="Times New Roman" w:cs="Times New Roman"/>
          <w:sz w:val="24"/>
          <w:szCs w:val="24"/>
        </w:rPr>
      </w:pPr>
    </w:p>
    <w:tbl>
      <w:tblPr>
        <w:tblW w:w="14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4"/>
        <w:gridCol w:w="635"/>
        <w:gridCol w:w="995"/>
        <w:gridCol w:w="499"/>
        <w:gridCol w:w="905"/>
        <w:gridCol w:w="554"/>
        <w:gridCol w:w="652"/>
        <w:gridCol w:w="539"/>
        <w:gridCol w:w="1251"/>
        <w:gridCol w:w="1079"/>
        <w:gridCol w:w="1079"/>
        <w:gridCol w:w="893"/>
        <w:gridCol w:w="1172"/>
        <w:gridCol w:w="1061"/>
        <w:gridCol w:w="1066"/>
        <w:gridCol w:w="1238"/>
      </w:tblGrid>
      <w:tr w:rsidR="006B6BDE" w:rsidRPr="00031A26" w14:paraId="0D307F79" w14:textId="77777777" w:rsidTr="0046546B">
        <w:trPr>
          <w:cantSplit/>
          <w:trHeight w:val="1736"/>
        </w:trPr>
        <w:tc>
          <w:tcPr>
            <w:tcW w:w="494" w:type="dxa"/>
            <w:vMerge w:val="restart"/>
            <w:textDirection w:val="btLr"/>
            <w:vAlign w:val="center"/>
          </w:tcPr>
          <w:p w14:paraId="0607966B" w14:textId="77777777" w:rsidR="006B6BDE" w:rsidRPr="00031A26" w:rsidRDefault="006B6BDE" w:rsidP="00DC47DA">
            <w:pPr>
              <w:ind w:left="113" w:right="113"/>
              <w:jc w:val="center"/>
              <w:rPr>
                <w:rFonts w:ascii="Times New Roman" w:hAnsi="Times New Roman" w:cs="Times New Roman"/>
                <w:sz w:val="20"/>
                <w:szCs w:val="20"/>
              </w:rPr>
            </w:pPr>
            <w:r w:rsidRPr="00031A26">
              <w:rPr>
                <w:rFonts w:ascii="Times New Roman" w:hAnsi="Times New Roman" w:cs="Times New Roman"/>
                <w:sz w:val="20"/>
                <w:szCs w:val="20"/>
              </w:rPr>
              <w:t>Nr. crt.</w:t>
            </w:r>
          </w:p>
        </w:tc>
        <w:tc>
          <w:tcPr>
            <w:tcW w:w="635" w:type="dxa"/>
            <w:vMerge w:val="restart"/>
            <w:textDirection w:val="btLr"/>
            <w:vAlign w:val="center"/>
          </w:tcPr>
          <w:p w14:paraId="6C22352D" w14:textId="77777777" w:rsidR="006B6BDE" w:rsidRPr="00031A26" w:rsidRDefault="006B6BDE" w:rsidP="00DC47DA">
            <w:pPr>
              <w:ind w:left="113" w:right="113"/>
              <w:jc w:val="center"/>
              <w:rPr>
                <w:rFonts w:ascii="Times New Roman" w:hAnsi="Times New Roman" w:cs="Times New Roman"/>
                <w:sz w:val="20"/>
                <w:szCs w:val="20"/>
              </w:rPr>
            </w:pPr>
            <w:r w:rsidRPr="00031A26">
              <w:rPr>
                <w:rFonts w:ascii="Times New Roman" w:hAnsi="Times New Roman" w:cs="Times New Roman"/>
                <w:sz w:val="20"/>
                <w:szCs w:val="20"/>
              </w:rPr>
              <w:t>Codul alfanumeric al defectului</w:t>
            </w:r>
          </w:p>
        </w:tc>
        <w:tc>
          <w:tcPr>
            <w:tcW w:w="995" w:type="dxa"/>
            <w:vAlign w:val="center"/>
          </w:tcPr>
          <w:p w14:paraId="775EE2ED"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Presiunea gazelor naturale în condiții de operare</w:t>
            </w:r>
          </w:p>
        </w:tc>
        <w:tc>
          <w:tcPr>
            <w:tcW w:w="499" w:type="dxa"/>
            <w:vMerge w:val="restart"/>
            <w:textDirection w:val="btLr"/>
            <w:vAlign w:val="center"/>
          </w:tcPr>
          <w:p w14:paraId="0E348760" w14:textId="77777777" w:rsidR="006B6BDE" w:rsidRPr="00031A26" w:rsidRDefault="006B6BDE" w:rsidP="00DC47DA">
            <w:pPr>
              <w:ind w:left="113" w:right="113"/>
              <w:jc w:val="center"/>
              <w:rPr>
                <w:rFonts w:ascii="Times New Roman" w:hAnsi="Times New Roman" w:cs="Times New Roman"/>
                <w:sz w:val="20"/>
                <w:szCs w:val="20"/>
              </w:rPr>
            </w:pPr>
            <w:r w:rsidRPr="00031A26">
              <w:rPr>
                <w:rFonts w:ascii="Times New Roman" w:hAnsi="Times New Roman" w:cs="Times New Roman"/>
                <w:sz w:val="20"/>
                <w:szCs w:val="20"/>
              </w:rPr>
              <w:t>Raportul p</w:t>
            </w:r>
            <w:r w:rsidRPr="00031A26">
              <w:rPr>
                <w:rFonts w:ascii="Times New Roman" w:hAnsi="Times New Roman" w:cs="Times New Roman"/>
                <w:sz w:val="20"/>
                <w:szCs w:val="20"/>
                <w:vertAlign w:val="subscript"/>
              </w:rPr>
              <w:t>a</w:t>
            </w:r>
            <w:r w:rsidRPr="00031A26">
              <w:rPr>
                <w:rFonts w:ascii="Times New Roman" w:hAnsi="Times New Roman" w:cs="Times New Roman"/>
                <w:sz w:val="20"/>
                <w:szCs w:val="20"/>
              </w:rPr>
              <w:t>/p</w:t>
            </w:r>
          </w:p>
        </w:tc>
        <w:tc>
          <w:tcPr>
            <w:tcW w:w="905" w:type="dxa"/>
            <w:vAlign w:val="center"/>
          </w:tcPr>
          <w:p w14:paraId="103A294C"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Regimul de curgere</w:t>
            </w:r>
          </w:p>
        </w:tc>
        <w:tc>
          <w:tcPr>
            <w:tcW w:w="1206" w:type="dxa"/>
            <w:gridSpan w:val="2"/>
            <w:vAlign w:val="center"/>
          </w:tcPr>
          <w:p w14:paraId="224EFDA9"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Coeficientul de debit</w:t>
            </w:r>
          </w:p>
        </w:tc>
        <w:tc>
          <w:tcPr>
            <w:tcW w:w="539" w:type="dxa"/>
            <w:textDirection w:val="btLr"/>
            <w:vAlign w:val="center"/>
          </w:tcPr>
          <w:p w14:paraId="4B6606F3" w14:textId="77777777" w:rsidR="006B6BDE" w:rsidRPr="00031A26" w:rsidRDefault="006B6BDE" w:rsidP="00DC47DA">
            <w:pPr>
              <w:ind w:left="113" w:right="113"/>
              <w:jc w:val="center"/>
              <w:rPr>
                <w:rFonts w:ascii="Times New Roman" w:hAnsi="Times New Roman" w:cs="Times New Roman"/>
                <w:sz w:val="20"/>
                <w:szCs w:val="20"/>
              </w:rPr>
            </w:pPr>
            <w:r w:rsidRPr="00031A26">
              <w:rPr>
                <w:rFonts w:ascii="Times New Roman" w:hAnsi="Times New Roman" w:cs="Times New Roman"/>
                <w:sz w:val="20"/>
                <w:szCs w:val="20"/>
              </w:rPr>
              <w:t>Aria defectului</w:t>
            </w:r>
          </w:p>
        </w:tc>
        <w:tc>
          <w:tcPr>
            <w:tcW w:w="1251" w:type="dxa"/>
            <w:vAlign w:val="center"/>
          </w:tcPr>
          <w:p w14:paraId="242567DA"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Temperatura gazelor naturale în condiții de operare</w:t>
            </w:r>
          </w:p>
        </w:tc>
        <w:tc>
          <w:tcPr>
            <w:tcW w:w="1079" w:type="dxa"/>
            <w:vAlign w:val="center"/>
          </w:tcPr>
          <w:p w14:paraId="4A0DEC4A"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Densitatea gazelor naturale în condiții normale</w:t>
            </w:r>
          </w:p>
        </w:tc>
        <w:tc>
          <w:tcPr>
            <w:tcW w:w="1079" w:type="dxa"/>
            <w:vAlign w:val="center"/>
          </w:tcPr>
          <w:p w14:paraId="132EA169"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Densitatea gazelor naturale în condiții standard</w:t>
            </w:r>
          </w:p>
        </w:tc>
        <w:tc>
          <w:tcPr>
            <w:tcW w:w="893" w:type="dxa"/>
            <w:vAlign w:val="center"/>
          </w:tcPr>
          <w:p w14:paraId="7EF2FA67"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Masa molară</w:t>
            </w:r>
          </w:p>
        </w:tc>
        <w:tc>
          <w:tcPr>
            <w:tcW w:w="1172" w:type="dxa"/>
            <w:vAlign w:val="center"/>
          </w:tcPr>
          <w:p w14:paraId="4A7D49A3"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Constanta amestecului de gaze</w:t>
            </w:r>
          </w:p>
        </w:tc>
        <w:tc>
          <w:tcPr>
            <w:tcW w:w="1061" w:type="dxa"/>
            <w:vAlign w:val="center"/>
          </w:tcPr>
          <w:p w14:paraId="437ED4BF"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Densitatea gazelor naturale în condiții de operare</w:t>
            </w:r>
          </w:p>
        </w:tc>
        <w:tc>
          <w:tcPr>
            <w:tcW w:w="1066" w:type="dxa"/>
            <w:vAlign w:val="center"/>
          </w:tcPr>
          <w:p w14:paraId="73B477C1"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Densitatea critică a gazelor naturale</w:t>
            </w:r>
          </w:p>
        </w:tc>
        <w:tc>
          <w:tcPr>
            <w:tcW w:w="1238" w:type="dxa"/>
            <w:vAlign w:val="center"/>
          </w:tcPr>
          <w:p w14:paraId="6D63152E"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Temperatura critică a gazelor naturale</w:t>
            </w:r>
          </w:p>
        </w:tc>
      </w:tr>
      <w:tr w:rsidR="006B6BDE" w:rsidRPr="00031A26" w14:paraId="08F4ACCE" w14:textId="77777777" w:rsidTr="0046546B">
        <w:trPr>
          <w:trHeight w:val="525"/>
        </w:trPr>
        <w:tc>
          <w:tcPr>
            <w:tcW w:w="494" w:type="dxa"/>
            <w:vMerge/>
            <w:vAlign w:val="center"/>
          </w:tcPr>
          <w:p w14:paraId="1896FEE1" w14:textId="77777777" w:rsidR="006B6BDE" w:rsidRPr="00031A26" w:rsidRDefault="006B6BDE" w:rsidP="00DC47DA">
            <w:pPr>
              <w:jc w:val="center"/>
              <w:rPr>
                <w:rFonts w:ascii="Times New Roman" w:hAnsi="Times New Roman" w:cs="Times New Roman"/>
                <w:sz w:val="20"/>
                <w:szCs w:val="20"/>
              </w:rPr>
            </w:pPr>
          </w:p>
        </w:tc>
        <w:tc>
          <w:tcPr>
            <w:tcW w:w="635" w:type="dxa"/>
            <w:vMerge/>
            <w:vAlign w:val="center"/>
          </w:tcPr>
          <w:p w14:paraId="73BCC0DF" w14:textId="77777777" w:rsidR="006B6BDE" w:rsidRPr="00031A26" w:rsidRDefault="006B6BDE" w:rsidP="00DC47DA">
            <w:pPr>
              <w:jc w:val="center"/>
              <w:rPr>
                <w:rFonts w:ascii="Times New Roman" w:hAnsi="Times New Roman" w:cs="Times New Roman"/>
                <w:i/>
                <w:sz w:val="20"/>
                <w:szCs w:val="20"/>
              </w:rPr>
            </w:pPr>
          </w:p>
        </w:tc>
        <w:tc>
          <w:tcPr>
            <w:tcW w:w="995" w:type="dxa"/>
            <w:vAlign w:val="center"/>
          </w:tcPr>
          <w:p w14:paraId="2B4021A0" w14:textId="77777777" w:rsidR="006B6BDE" w:rsidRPr="00031A26" w:rsidRDefault="006B6BDE" w:rsidP="00DC47DA">
            <w:pPr>
              <w:jc w:val="center"/>
              <w:rPr>
                <w:rFonts w:ascii="Times New Roman" w:hAnsi="Times New Roman" w:cs="Times New Roman"/>
                <w:i/>
                <w:sz w:val="24"/>
                <w:szCs w:val="24"/>
              </w:rPr>
            </w:pPr>
            <w:r w:rsidRPr="00031A26">
              <w:rPr>
                <w:rFonts w:ascii="Times New Roman" w:hAnsi="Times New Roman" w:cs="Times New Roman"/>
                <w:i/>
                <w:sz w:val="24"/>
                <w:szCs w:val="24"/>
              </w:rPr>
              <w:t>p</w:t>
            </w:r>
          </w:p>
        </w:tc>
        <w:tc>
          <w:tcPr>
            <w:tcW w:w="499" w:type="dxa"/>
            <w:vMerge/>
            <w:vAlign w:val="center"/>
          </w:tcPr>
          <w:p w14:paraId="5656BF48" w14:textId="77777777" w:rsidR="006B6BDE" w:rsidRPr="00031A26" w:rsidRDefault="006B6BDE" w:rsidP="00DC47DA">
            <w:pPr>
              <w:jc w:val="center"/>
              <w:rPr>
                <w:rFonts w:ascii="Times New Roman" w:hAnsi="Times New Roman" w:cs="Times New Roman"/>
                <w:i/>
                <w:sz w:val="20"/>
                <w:szCs w:val="20"/>
                <w:vertAlign w:val="superscript"/>
              </w:rPr>
            </w:pPr>
          </w:p>
        </w:tc>
        <w:tc>
          <w:tcPr>
            <w:tcW w:w="905" w:type="dxa"/>
            <w:vAlign w:val="center"/>
          </w:tcPr>
          <w:p w14:paraId="58F503EC"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critic</w:t>
            </w:r>
          </w:p>
        </w:tc>
        <w:tc>
          <w:tcPr>
            <w:tcW w:w="554" w:type="dxa"/>
            <w:vMerge w:val="restart"/>
            <w:vAlign w:val="center"/>
          </w:tcPr>
          <w:p w14:paraId="4AA45B9C" w14:textId="77777777" w:rsidR="006B6BDE" w:rsidRPr="00031A26" w:rsidRDefault="006B6BDE" w:rsidP="00DC47DA">
            <w:pPr>
              <w:jc w:val="center"/>
              <w:rPr>
                <w:rFonts w:ascii="Times New Roman" w:hAnsi="Times New Roman" w:cs="Times New Roman"/>
                <w:i/>
                <w:sz w:val="24"/>
                <w:szCs w:val="24"/>
                <w:vertAlign w:val="subscript"/>
              </w:rPr>
            </w:pPr>
            <w:r w:rsidRPr="00031A26">
              <w:rPr>
                <w:rFonts w:ascii="Times New Roman" w:hAnsi="Times New Roman" w:cs="Times New Roman"/>
                <w:i/>
                <w:sz w:val="24"/>
                <w:szCs w:val="24"/>
              </w:rPr>
              <w:t>c</w:t>
            </w:r>
            <w:r w:rsidRPr="00031A26">
              <w:rPr>
                <w:rFonts w:ascii="Times New Roman" w:hAnsi="Times New Roman" w:cs="Times New Roman"/>
                <w:i/>
                <w:sz w:val="24"/>
                <w:szCs w:val="24"/>
                <w:vertAlign w:val="subscript"/>
              </w:rPr>
              <w:t>d</w:t>
            </w:r>
          </w:p>
        </w:tc>
        <w:tc>
          <w:tcPr>
            <w:tcW w:w="652" w:type="dxa"/>
            <w:vAlign w:val="center"/>
          </w:tcPr>
          <w:p w14:paraId="1E5B5893"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0,82</w:t>
            </w:r>
          </w:p>
        </w:tc>
        <w:tc>
          <w:tcPr>
            <w:tcW w:w="539" w:type="dxa"/>
            <w:vAlign w:val="center"/>
          </w:tcPr>
          <w:p w14:paraId="3161BE45" w14:textId="77777777" w:rsidR="006B6BDE" w:rsidRPr="00031A26" w:rsidRDefault="006B6BDE" w:rsidP="00DC47DA">
            <w:pPr>
              <w:jc w:val="center"/>
              <w:rPr>
                <w:rFonts w:ascii="Times New Roman" w:hAnsi="Times New Roman" w:cs="Times New Roman"/>
                <w:i/>
                <w:sz w:val="24"/>
                <w:szCs w:val="24"/>
              </w:rPr>
            </w:pPr>
            <w:r w:rsidRPr="00031A26">
              <w:rPr>
                <w:rFonts w:ascii="Times New Roman" w:hAnsi="Times New Roman" w:cs="Times New Roman"/>
                <w:i/>
                <w:sz w:val="24"/>
                <w:szCs w:val="24"/>
              </w:rPr>
              <w:t>A</w:t>
            </w:r>
          </w:p>
        </w:tc>
        <w:tc>
          <w:tcPr>
            <w:tcW w:w="1251" w:type="dxa"/>
            <w:vAlign w:val="center"/>
          </w:tcPr>
          <w:p w14:paraId="0DCD1FC2" w14:textId="77777777" w:rsidR="006B6BDE" w:rsidRPr="00031A26" w:rsidRDefault="006B6BDE" w:rsidP="00DC47DA">
            <w:pPr>
              <w:jc w:val="center"/>
              <w:rPr>
                <w:rFonts w:ascii="Times New Roman" w:hAnsi="Times New Roman" w:cs="Times New Roman"/>
                <w:i/>
                <w:sz w:val="24"/>
                <w:szCs w:val="24"/>
              </w:rPr>
            </w:pPr>
            <w:r w:rsidRPr="00031A26">
              <w:rPr>
                <w:rFonts w:ascii="Times New Roman" w:hAnsi="Times New Roman" w:cs="Times New Roman"/>
                <w:i/>
                <w:sz w:val="24"/>
                <w:szCs w:val="24"/>
              </w:rPr>
              <w:t>T</w:t>
            </w:r>
          </w:p>
        </w:tc>
        <w:tc>
          <w:tcPr>
            <w:tcW w:w="1079" w:type="dxa"/>
            <w:vAlign w:val="center"/>
          </w:tcPr>
          <w:p w14:paraId="1147FBEB" w14:textId="77777777" w:rsidR="006B6BDE" w:rsidRPr="00031A26" w:rsidRDefault="006B6BDE" w:rsidP="00DC47DA">
            <w:pPr>
              <w:jc w:val="center"/>
              <w:rPr>
                <w:rFonts w:ascii="Times New Roman" w:hAnsi="Times New Roman" w:cs="Times New Roman"/>
                <w:i/>
                <w:sz w:val="24"/>
                <w:szCs w:val="24"/>
              </w:rPr>
            </w:pPr>
            <w:r w:rsidRPr="00031A26">
              <w:rPr>
                <w:rFonts w:ascii="Times New Roman" w:hAnsi="Times New Roman" w:cs="Times New Roman"/>
                <w:i/>
                <w:sz w:val="24"/>
                <w:szCs w:val="24"/>
              </w:rPr>
              <w:t>ρ</w:t>
            </w:r>
            <w:r w:rsidRPr="00031A26">
              <w:rPr>
                <w:rFonts w:ascii="Times New Roman" w:hAnsi="Times New Roman" w:cs="Times New Roman"/>
                <w:i/>
                <w:sz w:val="24"/>
                <w:szCs w:val="24"/>
                <w:vertAlign w:val="subscript"/>
              </w:rPr>
              <w:t>N</w:t>
            </w:r>
          </w:p>
        </w:tc>
        <w:tc>
          <w:tcPr>
            <w:tcW w:w="1079" w:type="dxa"/>
            <w:vAlign w:val="center"/>
          </w:tcPr>
          <w:p w14:paraId="119820D1" w14:textId="77777777" w:rsidR="006B6BDE" w:rsidRPr="00031A26" w:rsidRDefault="006B6BDE" w:rsidP="00DC47DA">
            <w:pPr>
              <w:jc w:val="center"/>
              <w:rPr>
                <w:rFonts w:ascii="Times New Roman" w:hAnsi="Times New Roman" w:cs="Times New Roman"/>
                <w:i/>
                <w:sz w:val="24"/>
                <w:szCs w:val="24"/>
              </w:rPr>
            </w:pPr>
            <w:r w:rsidRPr="00031A26">
              <w:rPr>
                <w:rFonts w:ascii="Times New Roman" w:hAnsi="Times New Roman" w:cs="Times New Roman"/>
                <w:i/>
                <w:sz w:val="24"/>
                <w:szCs w:val="24"/>
              </w:rPr>
              <w:t>ρ</w:t>
            </w:r>
            <w:r w:rsidRPr="00031A26">
              <w:rPr>
                <w:rFonts w:ascii="Times New Roman" w:hAnsi="Times New Roman" w:cs="Times New Roman"/>
                <w:i/>
                <w:sz w:val="24"/>
                <w:szCs w:val="24"/>
                <w:vertAlign w:val="subscript"/>
              </w:rPr>
              <w:t>s</w:t>
            </w:r>
          </w:p>
        </w:tc>
        <w:tc>
          <w:tcPr>
            <w:tcW w:w="893" w:type="dxa"/>
            <w:vAlign w:val="center"/>
          </w:tcPr>
          <w:p w14:paraId="142FBF7B" w14:textId="77777777" w:rsidR="006B6BDE" w:rsidRPr="00031A26" w:rsidRDefault="006B6BDE" w:rsidP="00DC47DA">
            <w:pPr>
              <w:jc w:val="center"/>
              <w:rPr>
                <w:rFonts w:ascii="Times New Roman" w:hAnsi="Times New Roman" w:cs="Times New Roman"/>
                <w:i/>
                <w:sz w:val="24"/>
                <w:szCs w:val="24"/>
              </w:rPr>
            </w:pPr>
            <w:r w:rsidRPr="00031A26">
              <w:rPr>
                <w:rFonts w:ascii="Times New Roman" w:hAnsi="Times New Roman" w:cs="Times New Roman"/>
                <w:i/>
                <w:sz w:val="24"/>
                <w:szCs w:val="24"/>
              </w:rPr>
              <w:t>M</w:t>
            </w:r>
            <w:r w:rsidRPr="00031A26">
              <w:rPr>
                <w:rFonts w:ascii="Times New Roman" w:hAnsi="Times New Roman" w:cs="Times New Roman"/>
                <w:i/>
                <w:sz w:val="24"/>
                <w:szCs w:val="24"/>
                <w:vertAlign w:val="subscript"/>
              </w:rPr>
              <w:t>m</w:t>
            </w:r>
          </w:p>
        </w:tc>
        <w:tc>
          <w:tcPr>
            <w:tcW w:w="1172" w:type="dxa"/>
            <w:vAlign w:val="center"/>
          </w:tcPr>
          <w:p w14:paraId="06D18517" w14:textId="77777777" w:rsidR="006B6BDE" w:rsidRPr="00031A26" w:rsidRDefault="006B6BDE" w:rsidP="00DC47DA">
            <w:pPr>
              <w:jc w:val="center"/>
              <w:rPr>
                <w:rFonts w:ascii="Times New Roman" w:hAnsi="Times New Roman" w:cs="Times New Roman"/>
                <w:i/>
                <w:sz w:val="24"/>
                <w:szCs w:val="24"/>
              </w:rPr>
            </w:pPr>
            <w:r w:rsidRPr="00031A26">
              <w:rPr>
                <w:rFonts w:ascii="Times New Roman" w:hAnsi="Times New Roman" w:cs="Times New Roman"/>
                <w:i/>
                <w:sz w:val="24"/>
                <w:szCs w:val="24"/>
              </w:rPr>
              <w:t>R</w:t>
            </w:r>
          </w:p>
        </w:tc>
        <w:tc>
          <w:tcPr>
            <w:tcW w:w="1061" w:type="dxa"/>
            <w:vAlign w:val="center"/>
          </w:tcPr>
          <w:p w14:paraId="2EEB67B2" w14:textId="77777777" w:rsidR="006B6BDE" w:rsidRPr="00031A26" w:rsidRDefault="006B6BDE" w:rsidP="00DC47DA">
            <w:pPr>
              <w:jc w:val="center"/>
              <w:rPr>
                <w:rFonts w:ascii="Times New Roman" w:hAnsi="Times New Roman" w:cs="Times New Roman"/>
                <w:i/>
                <w:sz w:val="24"/>
                <w:szCs w:val="24"/>
              </w:rPr>
            </w:pPr>
            <w:r w:rsidRPr="00031A26">
              <w:rPr>
                <w:rFonts w:ascii="Times New Roman" w:hAnsi="Times New Roman" w:cs="Times New Roman"/>
                <w:i/>
                <w:sz w:val="24"/>
                <w:szCs w:val="24"/>
              </w:rPr>
              <w:t>ρ</w:t>
            </w:r>
          </w:p>
        </w:tc>
        <w:tc>
          <w:tcPr>
            <w:tcW w:w="1066" w:type="dxa"/>
            <w:vAlign w:val="center"/>
          </w:tcPr>
          <w:p w14:paraId="17F5F52D" w14:textId="77777777" w:rsidR="006B6BDE" w:rsidRPr="00031A26" w:rsidRDefault="006B6BDE" w:rsidP="00DC47DA">
            <w:pPr>
              <w:jc w:val="center"/>
              <w:rPr>
                <w:rFonts w:ascii="Times New Roman" w:hAnsi="Times New Roman" w:cs="Times New Roman"/>
                <w:i/>
                <w:sz w:val="24"/>
                <w:szCs w:val="24"/>
              </w:rPr>
            </w:pPr>
            <w:r w:rsidRPr="00031A26">
              <w:rPr>
                <w:rFonts w:ascii="Times New Roman" w:hAnsi="Times New Roman" w:cs="Times New Roman"/>
                <w:i/>
                <w:sz w:val="24"/>
                <w:szCs w:val="24"/>
              </w:rPr>
              <w:t>ρ</w:t>
            </w:r>
            <w:r w:rsidRPr="00031A26">
              <w:rPr>
                <w:rFonts w:ascii="Times New Roman" w:hAnsi="Times New Roman" w:cs="Times New Roman"/>
                <w:i/>
                <w:sz w:val="24"/>
                <w:szCs w:val="24"/>
                <w:vertAlign w:val="superscript"/>
              </w:rPr>
              <w:t>*</w:t>
            </w:r>
          </w:p>
        </w:tc>
        <w:tc>
          <w:tcPr>
            <w:tcW w:w="1238" w:type="dxa"/>
            <w:vAlign w:val="center"/>
          </w:tcPr>
          <w:p w14:paraId="51CB8D33" w14:textId="77777777" w:rsidR="006B6BDE" w:rsidRPr="00031A26" w:rsidRDefault="006B6BDE" w:rsidP="00DC47DA">
            <w:pPr>
              <w:jc w:val="center"/>
              <w:rPr>
                <w:rFonts w:ascii="Times New Roman" w:hAnsi="Times New Roman" w:cs="Times New Roman"/>
                <w:i/>
                <w:sz w:val="24"/>
                <w:szCs w:val="24"/>
              </w:rPr>
            </w:pPr>
            <w:r w:rsidRPr="00031A26">
              <w:rPr>
                <w:rFonts w:ascii="Times New Roman" w:hAnsi="Times New Roman" w:cs="Times New Roman"/>
                <w:i/>
                <w:sz w:val="24"/>
                <w:szCs w:val="24"/>
              </w:rPr>
              <w:t>T</w:t>
            </w:r>
            <w:r w:rsidRPr="00031A26">
              <w:rPr>
                <w:rFonts w:ascii="Times New Roman" w:hAnsi="Times New Roman" w:cs="Times New Roman"/>
                <w:i/>
                <w:sz w:val="24"/>
                <w:szCs w:val="24"/>
                <w:vertAlign w:val="superscript"/>
              </w:rPr>
              <w:t>*</w:t>
            </w:r>
          </w:p>
        </w:tc>
      </w:tr>
      <w:tr w:rsidR="006B6BDE" w:rsidRPr="00031A26" w14:paraId="0E47592C" w14:textId="77777777" w:rsidTr="0046546B">
        <w:trPr>
          <w:trHeight w:val="360"/>
        </w:trPr>
        <w:tc>
          <w:tcPr>
            <w:tcW w:w="494" w:type="dxa"/>
            <w:vMerge/>
            <w:vAlign w:val="center"/>
          </w:tcPr>
          <w:p w14:paraId="2D96150F" w14:textId="77777777" w:rsidR="006B6BDE" w:rsidRPr="00031A26" w:rsidRDefault="006B6BDE" w:rsidP="00DC47DA">
            <w:pPr>
              <w:jc w:val="center"/>
              <w:rPr>
                <w:rFonts w:ascii="Times New Roman" w:hAnsi="Times New Roman" w:cs="Times New Roman"/>
                <w:sz w:val="20"/>
                <w:szCs w:val="20"/>
              </w:rPr>
            </w:pPr>
          </w:p>
        </w:tc>
        <w:tc>
          <w:tcPr>
            <w:tcW w:w="635" w:type="dxa"/>
            <w:vMerge/>
            <w:vAlign w:val="center"/>
          </w:tcPr>
          <w:p w14:paraId="71B29918" w14:textId="77777777" w:rsidR="006B6BDE" w:rsidRPr="00031A26" w:rsidRDefault="006B6BDE" w:rsidP="00DC47DA">
            <w:pPr>
              <w:jc w:val="center"/>
              <w:rPr>
                <w:rFonts w:ascii="Times New Roman" w:hAnsi="Times New Roman" w:cs="Times New Roman"/>
                <w:sz w:val="20"/>
                <w:szCs w:val="20"/>
              </w:rPr>
            </w:pPr>
          </w:p>
        </w:tc>
        <w:tc>
          <w:tcPr>
            <w:tcW w:w="995" w:type="dxa"/>
            <w:vAlign w:val="center"/>
          </w:tcPr>
          <w:p w14:paraId="6BA813D8" w14:textId="77777777" w:rsidR="006B6BDE" w:rsidRPr="00031A26" w:rsidRDefault="006B6BDE" w:rsidP="00DC47DA">
            <w:pPr>
              <w:jc w:val="center"/>
              <w:rPr>
                <w:rFonts w:ascii="Times New Roman" w:hAnsi="Times New Roman" w:cs="Times New Roman"/>
                <w:sz w:val="24"/>
                <w:szCs w:val="24"/>
              </w:rPr>
            </w:pPr>
            <w:r w:rsidRPr="00031A26">
              <w:rPr>
                <w:rFonts w:ascii="Times New Roman" w:hAnsi="Times New Roman" w:cs="Times New Roman"/>
                <w:sz w:val="24"/>
                <w:szCs w:val="24"/>
              </w:rPr>
              <w:t>Pa</w:t>
            </w:r>
          </w:p>
        </w:tc>
        <w:tc>
          <w:tcPr>
            <w:tcW w:w="499" w:type="dxa"/>
            <w:vMerge/>
            <w:vAlign w:val="center"/>
          </w:tcPr>
          <w:p w14:paraId="2A0E357D" w14:textId="77777777" w:rsidR="006B6BDE" w:rsidRPr="00031A26" w:rsidRDefault="006B6BDE" w:rsidP="00DC47DA">
            <w:pPr>
              <w:jc w:val="center"/>
              <w:rPr>
                <w:rFonts w:ascii="Times New Roman" w:hAnsi="Times New Roman" w:cs="Times New Roman"/>
                <w:sz w:val="20"/>
                <w:szCs w:val="20"/>
              </w:rPr>
            </w:pPr>
          </w:p>
        </w:tc>
        <w:tc>
          <w:tcPr>
            <w:tcW w:w="905" w:type="dxa"/>
            <w:vAlign w:val="center"/>
          </w:tcPr>
          <w:p w14:paraId="7E26C529"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subcritic</w:t>
            </w:r>
          </w:p>
        </w:tc>
        <w:tc>
          <w:tcPr>
            <w:tcW w:w="554" w:type="dxa"/>
            <w:vMerge/>
            <w:vAlign w:val="center"/>
          </w:tcPr>
          <w:p w14:paraId="3066C469" w14:textId="77777777" w:rsidR="006B6BDE" w:rsidRPr="00031A26" w:rsidRDefault="006B6BDE" w:rsidP="00DC47DA">
            <w:pPr>
              <w:jc w:val="center"/>
              <w:rPr>
                <w:rFonts w:ascii="Times New Roman" w:hAnsi="Times New Roman" w:cs="Times New Roman"/>
                <w:sz w:val="20"/>
                <w:szCs w:val="20"/>
              </w:rPr>
            </w:pPr>
          </w:p>
        </w:tc>
        <w:tc>
          <w:tcPr>
            <w:tcW w:w="652" w:type="dxa"/>
            <w:vAlign w:val="center"/>
          </w:tcPr>
          <w:p w14:paraId="7189B633"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0,85</w:t>
            </w:r>
          </w:p>
        </w:tc>
        <w:tc>
          <w:tcPr>
            <w:tcW w:w="539" w:type="dxa"/>
            <w:vAlign w:val="center"/>
          </w:tcPr>
          <w:p w14:paraId="4B1FBC5C"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m</w:t>
            </w:r>
            <w:r w:rsidRPr="00031A26">
              <w:rPr>
                <w:rFonts w:ascii="Times New Roman" w:hAnsi="Times New Roman" w:cs="Times New Roman"/>
                <w:sz w:val="20"/>
                <w:szCs w:val="20"/>
                <w:vertAlign w:val="superscript"/>
              </w:rPr>
              <w:t>2</w:t>
            </w:r>
          </w:p>
        </w:tc>
        <w:tc>
          <w:tcPr>
            <w:tcW w:w="1251" w:type="dxa"/>
            <w:vAlign w:val="center"/>
          </w:tcPr>
          <w:p w14:paraId="1B89FCC0"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K</w:t>
            </w:r>
          </w:p>
        </w:tc>
        <w:tc>
          <w:tcPr>
            <w:tcW w:w="1079" w:type="dxa"/>
            <w:vAlign w:val="center"/>
          </w:tcPr>
          <w:p w14:paraId="17B217BC"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kg/m</w:t>
            </w:r>
            <w:r w:rsidRPr="00031A26">
              <w:rPr>
                <w:rFonts w:ascii="Times New Roman" w:hAnsi="Times New Roman" w:cs="Times New Roman"/>
                <w:sz w:val="20"/>
                <w:szCs w:val="20"/>
                <w:vertAlign w:val="superscript"/>
              </w:rPr>
              <w:t>3</w:t>
            </w:r>
          </w:p>
        </w:tc>
        <w:tc>
          <w:tcPr>
            <w:tcW w:w="1079" w:type="dxa"/>
            <w:vAlign w:val="center"/>
          </w:tcPr>
          <w:p w14:paraId="264553CD"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kg/m</w:t>
            </w:r>
            <w:r w:rsidRPr="00031A26">
              <w:rPr>
                <w:rFonts w:ascii="Times New Roman" w:hAnsi="Times New Roman" w:cs="Times New Roman"/>
                <w:sz w:val="20"/>
                <w:szCs w:val="20"/>
                <w:vertAlign w:val="superscript"/>
              </w:rPr>
              <w:t>3</w:t>
            </w:r>
          </w:p>
        </w:tc>
        <w:tc>
          <w:tcPr>
            <w:tcW w:w="893" w:type="dxa"/>
            <w:vAlign w:val="center"/>
          </w:tcPr>
          <w:p w14:paraId="4CACA468"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kg/kmol</w:t>
            </w:r>
          </w:p>
        </w:tc>
        <w:tc>
          <w:tcPr>
            <w:tcW w:w="1172" w:type="dxa"/>
            <w:vAlign w:val="center"/>
          </w:tcPr>
          <w:p w14:paraId="162C07D2"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J/kgK</w:t>
            </w:r>
          </w:p>
        </w:tc>
        <w:tc>
          <w:tcPr>
            <w:tcW w:w="1061" w:type="dxa"/>
            <w:vAlign w:val="center"/>
          </w:tcPr>
          <w:p w14:paraId="3234B531"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kg/m</w:t>
            </w:r>
            <w:r w:rsidRPr="00031A26">
              <w:rPr>
                <w:rFonts w:ascii="Times New Roman" w:hAnsi="Times New Roman" w:cs="Times New Roman"/>
                <w:sz w:val="20"/>
                <w:szCs w:val="20"/>
                <w:vertAlign w:val="superscript"/>
              </w:rPr>
              <w:t>3</w:t>
            </w:r>
          </w:p>
        </w:tc>
        <w:tc>
          <w:tcPr>
            <w:tcW w:w="1066" w:type="dxa"/>
            <w:vAlign w:val="center"/>
          </w:tcPr>
          <w:p w14:paraId="2B17F198"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kg/m</w:t>
            </w:r>
            <w:r w:rsidRPr="00031A26">
              <w:rPr>
                <w:rFonts w:ascii="Times New Roman" w:hAnsi="Times New Roman" w:cs="Times New Roman"/>
                <w:sz w:val="20"/>
                <w:szCs w:val="20"/>
                <w:vertAlign w:val="superscript"/>
              </w:rPr>
              <w:t>3</w:t>
            </w:r>
          </w:p>
        </w:tc>
        <w:tc>
          <w:tcPr>
            <w:tcW w:w="1238" w:type="dxa"/>
            <w:vAlign w:val="center"/>
          </w:tcPr>
          <w:p w14:paraId="509C110F"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K</w:t>
            </w:r>
          </w:p>
        </w:tc>
      </w:tr>
      <w:tr w:rsidR="006B6BDE" w:rsidRPr="00031A26" w14:paraId="7557B2ED" w14:textId="77777777" w:rsidTr="0046546B">
        <w:tc>
          <w:tcPr>
            <w:tcW w:w="494" w:type="dxa"/>
            <w:vAlign w:val="center"/>
          </w:tcPr>
          <w:p w14:paraId="6234B5F6"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1</w:t>
            </w:r>
          </w:p>
        </w:tc>
        <w:tc>
          <w:tcPr>
            <w:tcW w:w="635" w:type="dxa"/>
            <w:vAlign w:val="center"/>
          </w:tcPr>
          <w:p w14:paraId="1B359B6D"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2</w:t>
            </w:r>
          </w:p>
        </w:tc>
        <w:tc>
          <w:tcPr>
            <w:tcW w:w="995" w:type="dxa"/>
            <w:vAlign w:val="center"/>
          </w:tcPr>
          <w:p w14:paraId="72985E24"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3</w:t>
            </w:r>
          </w:p>
        </w:tc>
        <w:tc>
          <w:tcPr>
            <w:tcW w:w="499" w:type="dxa"/>
            <w:vAlign w:val="center"/>
          </w:tcPr>
          <w:p w14:paraId="5A607819"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4</w:t>
            </w:r>
          </w:p>
        </w:tc>
        <w:tc>
          <w:tcPr>
            <w:tcW w:w="905" w:type="dxa"/>
            <w:vAlign w:val="center"/>
          </w:tcPr>
          <w:p w14:paraId="41EC3C03"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5</w:t>
            </w:r>
          </w:p>
        </w:tc>
        <w:tc>
          <w:tcPr>
            <w:tcW w:w="1206" w:type="dxa"/>
            <w:gridSpan w:val="2"/>
            <w:vAlign w:val="center"/>
          </w:tcPr>
          <w:p w14:paraId="1EC70C45"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6</w:t>
            </w:r>
          </w:p>
        </w:tc>
        <w:tc>
          <w:tcPr>
            <w:tcW w:w="539" w:type="dxa"/>
            <w:vAlign w:val="center"/>
          </w:tcPr>
          <w:p w14:paraId="552E69FD"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7</w:t>
            </w:r>
          </w:p>
        </w:tc>
        <w:tc>
          <w:tcPr>
            <w:tcW w:w="1251" w:type="dxa"/>
            <w:vAlign w:val="center"/>
          </w:tcPr>
          <w:p w14:paraId="70A4EE37"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8</w:t>
            </w:r>
          </w:p>
        </w:tc>
        <w:tc>
          <w:tcPr>
            <w:tcW w:w="1079" w:type="dxa"/>
            <w:vAlign w:val="center"/>
          </w:tcPr>
          <w:p w14:paraId="0253B5FC"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9</w:t>
            </w:r>
          </w:p>
        </w:tc>
        <w:tc>
          <w:tcPr>
            <w:tcW w:w="1079" w:type="dxa"/>
            <w:vAlign w:val="center"/>
          </w:tcPr>
          <w:p w14:paraId="60793DB7"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10</w:t>
            </w:r>
          </w:p>
        </w:tc>
        <w:tc>
          <w:tcPr>
            <w:tcW w:w="893" w:type="dxa"/>
            <w:vAlign w:val="center"/>
          </w:tcPr>
          <w:p w14:paraId="26418607"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11</w:t>
            </w:r>
          </w:p>
        </w:tc>
        <w:tc>
          <w:tcPr>
            <w:tcW w:w="1172" w:type="dxa"/>
            <w:vAlign w:val="center"/>
          </w:tcPr>
          <w:p w14:paraId="3ABF7E47"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12</w:t>
            </w:r>
          </w:p>
        </w:tc>
        <w:tc>
          <w:tcPr>
            <w:tcW w:w="1061" w:type="dxa"/>
            <w:vAlign w:val="center"/>
          </w:tcPr>
          <w:p w14:paraId="5F5C4B6C"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13</w:t>
            </w:r>
          </w:p>
        </w:tc>
        <w:tc>
          <w:tcPr>
            <w:tcW w:w="1066" w:type="dxa"/>
            <w:vAlign w:val="center"/>
          </w:tcPr>
          <w:p w14:paraId="72C66212"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14</w:t>
            </w:r>
          </w:p>
        </w:tc>
        <w:tc>
          <w:tcPr>
            <w:tcW w:w="1238" w:type="dxa"/>
            <w:vAlign w:val="center"/>
          </w:tcPr>
          <w:p w14:paraId="3FAD45B3" w14:textId="77777777" w:rsidR="006B6BDE" w:rsidRPr="00031A26" w:rsidRDefault="006B6BDE" w:rsidP="00DC47DA">
            <w:pPr>
              <w:jc w:val="center"/>
              <w:rPr>
                <w:rFonts w:ascii="Times New Roman" w:hAnsi="Times New Roman" w:cs="Times New Roman"/>
                <w:sz w:val="20"/>
                <w:szCs w:val="20"/>
              </w:rPr>
            </w:pPr>
            <w:r w:rsidRPr="00031A26">
              <w:rPr>
                <w:rFonts w:ascii="Times New Roman" w:hAnsi="Times New Roman" w:cs="Times New Roman"/>
                <w:sz w:val="20"/>
                <w:szCs w:val="20"/>
              </w:rPr>
              <w:t>15</w:t>
            </w:r>
          </w:p>
        </w:tc>
      </w:tr>
      <w:tr w:rsidR="006B6BDE" w:rsidRPr="00031A26" w14:paraId="0C5CC356" w14:textId="77777777" w:rsidTr="0046546B">
        <w:tc>
          <w:tcPr>
            <w:tcW w:w="494" w:type="dxa"/>
            <w:vAlign w:val="center"/>
          </w:tcPr>
          <w:p w14:paraId="40781234" w14:textId="77777777" w:rsidR="006B6BDE" w:rsidRPr="00031A26" w:rsidRDefault="006B6BDE" w:rsidP="00DC47DA">
            <w:pPr>
              <w:jc w:val="center"/>
              <w:rPr>
                <w:rFonts w:ascii="Times New Roman" w:hAnsi="Times New Roman" w:cs="Times New Roman"/>
                <w:sz w:val="20"/>
                <w:szCs w:val="20"/>
              </w:rPr>
            </w:pPr>
          </w:p>
        </w:tc>
        <w:tc>
          <w:tcPr>
            <w:tcW w:w="635" w:type="dxa"/>
            <w:vAlign w:val="center"/>
          </w:tcPr>
          <w:p w14:paraId="595F2224" w14:textId="77777777" w:rsidR="006B6BDE" w:rsidRPr="00031A26" w:rsidRDefault="006B6BDE" w:rsidP="00DC47DA">
            <w:pPr>
              <w:jc w:val="center"/>
              <w:rPr>
                <w:rFonts w:ascii="Times New Roman" w:hAnsi="Times New Roman" w:cs="Times New Roman"/>
                <w:sz w:val="20"/>
                <w:szCs w:val="20"/>
              </w:rPr>
            </w:pPr>
          </w:p>
        </w:tc>
        <w:tc>
          <w:tcPr>
            <w:tcW w:w="995" w:type="dxa"/>
            <w:vAlign w:val="center"/>
          </w:tcPr>
          <w:p w14:paraId="31ADA355" w14:textId="77777777" w:rsidR="006B6BDE" w:rsidRPr="00031A26" w:rsidRDefault="006B6BDE" w:rsidP="00DC47DA">
            <w:pPr>
              <w:jc w:val="center"/>
              <w:rPr>
                <w:rFonts w:ascii="Times New Roman" w:hAnsi="Times New Roman" w:cs="Times New Roman"/>
                <w:sz w:val="20"/>
                <w:szCs w:val="20"/>
              </w:rPr>
            </w:pPr>
          </w:p>
        </w:tc>
        <w:tc>
          <w:tcPr>
            <w:tcW w:w="499" w:type="dxa"/>
            <w:vAlign w:val="center"/>
          </w:tcPr>
          <w:p w14:paraId="6D5FCF10" w14:textId="77777777" w:rsidR="006B6BDE" w:rsidRPr="00031A26" w:rsidRDefault="006B6BDE" w:rsidP="00DC47DA">
            <w:pPr>
              <w:jc w:val="center"/>
              <w:rPr>
                <w:rFonts w:ascii="Times New Roman" w:hAnsi="Times New Roman" w:cs="Times New Roman"/>
                <w:sz w:val="20"/>
                <w:szCs w:val="20"/>
              </w:rPr>
            </w:pPr>
          </w:p>
        </w:tc>
        <w:tc>
          <w:tcPr>
            <w:tcW w:w="905" w:type="dxa"/>
            <w:vAlign w:val="center"/>
          </w:tcPr>
          <w:p w14:paraId="0F979B31" w14:textId="77777777" w:rsidR="006B6BDE" w:rsidRPr="00031A26" w:rsidRDefault="006B6BDE" w:rsidP="00DC47DA">
            <w:pPr>
              <w:jc w:val="center"/>
              <w:rPr>
                <w:rFonts w:ascii="Times New Roman" w:hAnsi="Times New Roman" w:cs="Times New Roman"/>
                <w:sz w:val="20"/>
                <w:szCs w:val="20"/>
              </w:rPr>
            </w:pPr>
          </w:p>
        </w:tc>
        <w:tc>
          <w:tcPr>
            <w:tcW w:w="1206" w:type="dxa"/>
            <w:gridSpan w:val="2"/>
            <w:vAlign w:val="center"/>
          </w:tcPr>
          <w:p w14:paraId="46295C60" w14:textId="77777777" w:rsidR="006B6BDE" w:rsidRPr="00031A26" w:rsidRDefault="006B6BDE" w:rsidP="00DC47DA">
            <w:pPr>
              <w:jc w:val="center"/>
              <w:rPr>
                <w:rFonts w:ascii="Times New Roman" w:hAnsi="Times New Roman" w:cs="Times New Roman"/>
                <w:sz w:val="20"/>
                <w:szCs w:val="20"/>
              </w:rPr>
            </w:pPr>
          </w:p>
        </w:tc>
        <w:tc>
          <w:tcPr>
            <w:tcW w:w="539" w:type="dxa"/>
            <w:vAlign w:val="center"/>
          </w:tcPr>
          <w:p w14:paraId="3BC9A3D8" w14:textId="77777777" w:rsidR="006B6BDE" w:rsidRPr="00031A26" w:rsidRDefault="006B6BDE" w:rsidP="00DC47DA">
            <w:pPr>
              <w:jc w:val="center"/>
              <w:rPr>
                <w:rFonts w:ascii="Times New Roman" w:hAnsi="Times New Roman" w:cs="Times New Roman"/>
                <w:sz w:val="20"/>
                <w:szCs w:val="20"/>
              </w:rPr>
            </w:pPr>
          </w:p>
        </w:tc>
        <w:tc>
          <w:tcPr>
            <w:tcW w:w="1251" w:type="dxa"/>
            <w:vAlign w:val="center"/>
          </w:tcPr>
          <w:p w14:paraId="419F6E8F" w14:textId="77777777" w:rsidR="006B6BDE" w:rsidRPr="00031A26" w:rsidRDefault="006B6BDE" w:rsidP="00DC47DA">
            <w:pPr>
              <w:jc w:val="center"/>
              <w:rPr>
                <w:rFonts w:ascii="Times New Roman" w:hAnsi="Times New Roman" w:cs="Times New Roman"/>
                <w:sz w:val="20"/>
                <w:szCs w:val="20"/>
              </w:rPr>
            </w:pPr>
          </w:p>
        </w:tc>
        <w:tc>
          <w:tcPr>
            <w:tcW w:w="1079" w:type="dxa"/>
            <w:vAlign w:val="center"/>
          </w:tcPr>
          <w:p w14:paraId="1C613CAB" w14:textId="77777777" w:rsidR="006B6BDE" w:rsidRPr="00031A26" w:rsidRDefault="006B6BDE" w:rsidP="00DC47DA">
            <w:pPr>
              <w:jc w:val="center"/>
              <w:rPr>
                <w:rFonts w:ascii="Times New Roman" w:hAnsi="Times New Roman" w:cs="Times New Roman"/>
                <w:sz w:val="20"/>
                <w:szCs w:val="20"/>
              </w:rPr>
            </w:pPr>
          </w:p>
        </w:tc>
        <w:tc>
          <w:tcPr>
            <w:tcW w:w="1079" w:type="dxa"/>
            <w:vAlign w:val="center"/>
          </w:tcPr>
          <w:p w14:paraId="596121FE" w14:textId="77777777" w:rsidR="006B6BDE" w:rsidRPr="00031A26" w:rsidRDefault="006B6BDE" w:rsidP="00DC47DA">
            <w:pPr>
              <w:jc w:val="center"/>
              <w:rPr>
                <w:rFonts w:ascii="Times New Roman" w:hAnsi="Times New Roman" w:cs="Times New Roman"/>
                <w:sz w:val="20"/>
                <w:szCs w:val="20"/>
              </w:rPr>
            </w:pPr>
          </w:p>
        </w:tc>
        <w:tc>
          <w:tcPr>
            <w:tcW w:w="893" w:type="dxa"/>
            <w:vAlign w:val="center"/>
          </w:tcPr>
          <w:p w14:paraId="7E61FE1D" w14:textId="77777777" w:rsidR="006B6BDE" w:rsidRPr="00031A26" w:rsidRDefault="006B6BDE" w:rsidP="00DC47DA">
            <w:pPr>
              <w:jc w:val="center"/>
              <w:rPr>
                <w:rFonts w:ascii="Times New Roman" w:hAnsi="Times New Roman" w:cs="Times New Roman"/>
                <w:sz w:val="20"/>
                <w:szCs w:val="20"/>
              </w:rPr>
            </w:pPr>
          </w:p>
        </w:tc>
        <w:tc>
          <w:tcPr>
            <w:tcW w:w="1172" w:type="dxa"/>
            <w:vAlign w:val="center"/>
          </w:tcPr>
          <w:p w14:paraId="105E8D82" w14:textId="77777777" w:rsidR="006B6BDE" w:rsidRPr="00031A26" w:rsidRDefault="006B6BDE" w:rsidP="00DC47DA">
            <w:pPr>
              <w:jc w:val="center"/>
              <w:rPr>
                <w:rFonts w:ascii="Times New Roman" w:hAnsi="Times New Roman" w:cs="Times New Roman"/>
                <w:sz w:val="20"/>
                <w:szCs w:val="20"/>
              </w:rPr>
            </w:pPr>
          </w:p>
        </w:tc>
        <w:tc>
          <w:tcPr>
            <w:tcW w:w="1061" w:type="dxa"/>
            <w:vAlign w:val="center"/>
          </w:tcPr>
          <w:p w14:paraId="16676828" w14:textId="77777777" w:rsidR="006B6BDE" w:rsidRPr="00031A26" w:rsidRDefault="006B6BDE" w:rsidP="00DC47DA">
            <w:pPr>
              <w:jc w:val="center"/>
              <w:rPr>
                <w:rFonts w:ascii="Times New Roman" w:hAnsi="Times New Roman" w:cs="Times New Roman"/>
                <w:sz w:val="20"/>
                <w:szCs w:val="20"/>
              </w:rPr>
            </w:pPr>
          </w:p>
        </w:tc>
        <w:tc>
          <w:tcPr>
            <w:tcW w:w="1066" w:type="dxa"/>
            <w:vAlign w:val="center"/>
          </w:tcPr>
          <w:p w14:paraId="1813754A" w14:textId="77777777" w:rsidR="006B6BDE" w:rsidRPr="00031A26" w:rsidRDefault="006B6BDE" w:rsidP="00DC47DA">
            <w:pPr>
              <w:jc w:val="center"/>
              <w:rPr>
                <w:rFonts w:ascii="Times New Roman" w:hAnsi="Times New Roman" w:cs="Times New Roman"/>
                <w:sz w:val="20"/>
                <w:szCs w:val="20"/>
              </w:rPr>
            </w:pPr>
          </w:p>
        </w:tc>
        <w:tc>
          <w:tcPr>
            <w:tcW w:w="1238" w:type="dxa"/>
          </w:tcPr>
          <w:p w14:paraId="3D87588C" w14:textId="77777777" w:rsidR="006B6BDE" w:rsidRPr="00031A26" w:rsidRDefault="006B6BDE" w:rsidP="00DC47DA">
            <w:pPr>
              <w:jc w:val="center"/>
              <w:rPr>
                <w:rFonts w:ascii="Times New Roman" w:hAnsi="Times New Roman" w:cs="Times New Roman"/>
                <w:sz w:val="20"/>
                <w:szCs w:val="20"/>
              </w:rPr>
            </w:pPr>
          </w:p>
        </w:tc>
      </w:tr>
    </w:tbl>
    <w:p w14:paraId="26252EFD" w14:textId="77777777" w:rsidR="006B6BDE" w:rsidRPr="00031A26" w:rsidRDefault="006B6BDE" w:rsidP="006B6BDE">
      <w:pPr>
        <w:tabs>
          <w:tab w:val="right" w:pos="14016"/>
        </w:tabs>
        <w:spacing w:line="360" w:lineRule="auto"/>
        <w:rPr>
          <w:rFonts w:ascii="Times New Roman" w:eastAsia="Calibri" w:hAnsi="Times New Roman" w:cs="Times New Roman"/>
          <w:sz w:val="24"/>
          <w:szCs w:val="24"/>
        </w:rPr>
      </w:pPr>
    </w:p>
    <w:p w14:paraId="33375A69" w14:textId="7AA9F134" w:rsidR="00827598" w:rsidRPr="00031A26" w:rsidRDefault="00827598" w:rsidP="00C3636F">
      <w:pPr>
        <w:tabs>
          <w:tab w:val="right" w:pos="14016"/>
        </w:tabs>
        <w:spacing w:line="360" w:lineRule="auto"/>
        <w:jc w:val="right"/>
        <w:rPr>
          <w:rFonts w:ascii="Times New Roman" w:eastAsia="Calibri" w:hAnsi="Times New Roman" w:cs="Times New Roman"/>
          <w:sz w:val="24"/>
          <w:szCs w:val="24"/>
        </w:rPr>
      </w:pPr>
    </w:p>
    <w:tbl>
      <w:tblPr>
        <w:tblW w:w="141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2"/>
        <w:gridCol w:w="839"/>
        <w:gridCol w:w="975"/>
        <w:gridCol w:w="749"/>
        <w:gridCol w:w="671"/>
        <w:gridCol w:w="868"/>
        <w:gridCol w:w="871"/>
        <w:gridCol w:w="494"/>
        <w:gridCol w:w="1049"/>
        <w:gridCol w:w="1095"/>
        <w:gridCol w:w="948"/>
        <w:gridCol w:w="595"/>
        <w:gridCol w:w="567"/>
        <w:gridCol w:w="902"/>
        <w:gridCol w:w="557"/>
        <w:gridCol w:w="734"/>
        <w:gridCol w:w="679"/>
        <w:gridCol w:w="703"/>
      </w:tblGrid>
      <w:tr w:rsidR="00EB5AAC" w:rsidRPr="00031A26" w14:paraId="6C907D35" w14:textId="77777777" w:rsidTr="000B7F43">
        <w:trPr>
          <w:cantSplit/>
          <w:trHeight w:val="2401"/>
        </w:trPr>
        <w:tc>
          <w:tcPr>
            <w:tcW w:w="832" w:type="dxa"/>
            <w:textDirection w:val="btLr"/>
            <w:vAlign w:val="center"/>
          </w:tcPr>
          <w:p w14:paraId="363A94A4" w14:textId="77777777" w:rsidR="00EB5AAC" w:rsidRPr="00031A26" w:rsidRDefault="00EB5AAC" w:rsidP="00DC47DA">
            <w:pPr>
              <w:spacing w:line="276" w:lineRule="auto"/>
              <w:ind w:left="113" w:right="113"/>
              <w:jc w:val="center"/>
              <w:rPr>
                <w:rFonts w:ascii="Times New Roman" w:hAnsi="Times New Roman" w:cs="Times New Roman"/>
                <w:sz w:val="20"/>
                <w:szCs w:val="20"/>
              </w:rPr>
            </w:pPr>
            <w:r w:rsidRPr="00031A26">
              <w:rPr>
                <w:rFonts w:ascii="Times New Roman" w:hAnsi="Times New Roman" w:cs="Times New Roman"/>
                <w:sz w:val="20"/>
                <w:szCs w:val="20"/>
              </w:rPr>
              <w:t>Presiunea critică a gazelor naturale</w:t>
            </w:r>
          </w:p>
        </w:tc>
        <w:tc>
          <w:tcPr>
            <w:tcW w:w="839" w:type="dxa"/>
            <w:textDirection w:val="btLr"/>
            <w:vAlign w:val="center"/>
          </w:tcPr>
          <w:p w14:paraId="0065311F" w14:textId="77777777" w:rsidR="00EB5AAC" w:rsidRPr="00031A26" w:rsidRDefault="00EB5AAC" w:rsidP="00DC47DA">
            <w:pPr>
              <w:spacing w:line="276" w:lineRule="auto"/>
              <w:ind w:left="113" w:right="113"/>
              <w:jc w:val="center"/>
              <w:rPr>
                <w:rFonts w:ascii="Times New Roman" w:hAnsi="Times New Roman" w:cs="Times New Roman"/>
                <w:sz w:val="20"/>
                <w:szCs w:val="20"/>
              </w:rPr>
            </w:pPr>
            <w:r w:rsidRPr="00031A26">
              <w:rPr>
                <w:rFonts w:ascii="Times New Roman" w:hAnsi="Times New Roman" w:cs="Times New Roman"/>
                <w:sz w:val="20"/>
                <w:szCs w:val="20"/>
              </w:rPr>
              <w:t>Viteza critică a gazelor naturale</w:t>
            </w:r>
          </w:p>
        </w:tc>
        <w:tc>
          <w:tcPr>
            <w:tcW w:w="975" w:type="dxa"/>
            <w:textDirection w:val="btLr"/>
            <w:vAlign w:val="center"/>
          </w:tcPr>
          <w:p w14:paraId="451A280F" w14:textId="77777777" w:rsidR="00EB5AAC" w:rsidRPr="00031A26" w:rsidRDefault="00EB5AAC" w:rsidP="00DC47DA">
            <w:pPr>
              <w:spacing w:line="276" w:lineRule="auto"/>
              <w:ind w:left="113" w:right="113"/>
              <w:jc w:val="center"/>
              <w:rPr>
                <w:rFonts w:ascii="Times New Roman" w:hAnsi="Times New Roman" w:cs="Times New Roman"/>
                <w:sz w:val="20"/>
                <w:szCs w:val="20"/>
              </w:rPr>
            </w:pPr>
            <w:r w:rsidRPr="00031A26">
              <w:rPr>
                <w:rFonts w:ascii="Times New Roman" w:hAnsi="Times New Roman" w:cs="Times New Roman"/>
                <w:sz w:val="20"/>
                <w:szCs w:val="20"/>
              </w:rPr>
              <w:t>Temperatura gazelor naturale în zona defectului</w:t>
            </w:r>
          </w:p>
        </w:tc>
        <w:tc>
          <w:tcPr>
            <w:tcW w:w="749" w:type="dxa"/>
            <w:textDirection w:val="btLr"/>
            <w:vAlign w:val="center"/>
          </w:tcPr>
          <w:p w14:paraId="177FB154" w14:textId="77777777" w:rsidR="00EB5AAC" w:rsidRPr="00031A26" w:rsidRDefault="00EB5AAC" w:rsidP="00DC47DA">
            <w:pPr>
              <w:spacing w:line="276" w:lineRule="auto"/>
              <w:ind w:left="113" w:right="113"/>
              <w:jc w:val="center"/>
              <w:rPr>
                <w:rFonts w:ascii="Times New Roman" w:hAnsi="Times New Roman" w:cs="Times New Roman"/>
                <w:sz w:val="20"/>
                <w:szCs w:val="20"/>
              </w:rPr>
            </w:pPr>
            <w:r w:rsidRPr="00031A26">
              <w:rPr>
                <w:rFonts w:ascii="Times New Roman" w:hAnsi="Times New Roman" w:cs="Times New Roman"/>
                <w:sz w:val="20"/>
                <w:szCs w:val="20"/>
              </w:rPr>
              <w:t>Densitatea gazelor naturale în zona defectului</w:t>
            </w:r>
          </w:p>
        </w:tc>
        <w:tc>
          <w:tcPr>
            <w:tcW w:w="671" w:type="dxa"/>
            <w:textDirection w:val="btLr"/>
            <w:vAlign w:val="center"/>
          </w:tcPr>
          <w:p w14:paraId="18C29845" w14:textId="77777777" w:rsidR="00EB5AAC" w:rsidRPr="00031A26" w:rsidRDefault="00EB5AAC" w:rsidP="00DC47DA">
            <w:pPr>
              <w:spacing w:line="276" w:lineRule="auto"/>
              <w:ind w:left="113" w:right="113"/>
              <w:jc w:val="center"/>
              <w:rPr>
                <w:rFonts w:ascii="Times New Roman" w:hAnsi="Times New Roman" w:cs="Times New Roman"/>
                <w:sz w:val="20"/>
                <w:szCs w:val="20"/>
              </w:rPr>
            </w:pPr>
            <w:r w:rsidRPr="00031A26">
              <w:rPr>
                <w:rFonts w:ascii="Times New Roman" w:hAnsi="Times New Roman" w:cs="Times New Roman"/>
                <w:sz w:val="20"/>
                <w:szCs w:val="20"/>
              </w:rPr>
              <w:t>Viteza gazelor naturale în zona defectului</w:t>
            </w:r>
          </w:p>
        </w:tc>
        <w:tc>
          <w:tcPr>
            <w:tcW w:w="868" w:type="dxa"/>
            <w:textDirection w:val="btLr"/>
            <w:vAlign w:val="center"/>
          </w:tcPr>
          <w:p w14:paraId="613E1038" w14:textId="41357411" w:rsidR="00EB5AAC" w:rsidRPr="00031A26" w:rsidRDefault="00EB5AAC" w:rsidP="00EB5AAC">
            <w:pPr>
              <w:spacing w:line="276" w:lineRule="auto"/>
              <w:ind w:left="113" w:right="113"/>
              <w:jc w:val="center"/>
              <w:rPr>
                <w:rFonts w:ascii="Times New Roman" w:hAnsi="Times New Roman" w:cs="Times New Roman"/>
                <w:sz w:val="20"/>
                <w:szCs w:val="20"/>
              </w:rPr>
            </w:pPr>
            <w:r w:rsidRPr="00031A26">
              <w:rPr>
                <w:rFonts w:ascii="Times New Roman" w:hAnsi="Times New Roman" w:cs="Times New Roman"/>
                <w:sz w:val="20"/>
                <w:szCs w:val="20"/>
              </w:rPr>
              <w:t>Presiunea din exteriorul defectului</w:t>
            </w:r>
          </w:p>
        </w:tc>
        <w:tc>
          <w:tcPr>
            <w:tcW w:w="871" w:type="dxa"/>
            <w:textDirection w:val="btLr"/>
            <w:vAlign w:val="center"/>
          </w:tcPr>
          <w:p w14:paraId="7C583DBE" w14:textId="7EFA3E89" w:rsidR="00EB5AAC" w:rsidRPr="00031A26" w:rsidRDefault="00EB5AAC" w:rsidP="00DC47DA">
            <w:pPr>
              <w:spacing w:line="276" w:lineRule="auto"/>
              <w:ind w:left="113" w:right="113"/>
              <w:jc w:val="center"/>
              <w:rPr>
                <w:rFonts w:ascii="Times New Roman" w:hAnsi="Times New Roman" w:cs="Times New Roman"/>
                <w:sz w:val="20"/>
                <w:szCs w:val="20"/>
              </w:rPr>
            </w:pPr>
            <w:r w:rsidRPr="00031A26">
              <w:rPr>
                <w:rFonts w:ascii="Times New Roman" w:hAnsi="Times New Roman" w:cs="Times New Roman"/>
                <w:sz w:val="20"/>
                <w:szCs w:val="20"/>
              </w:rPr>
              <w:t>Debitul masic de gaze naturale</w:t>
            </w:r>
          </w:p>
        </w:tc>
        <w:tc>
          <w:tcPr>
            <w:tcW w:w="494" w:type="dxa"/>
            <w:textDirection w:val="btLr"/>
            <w:vAlign w:val="center"/>
          </w:tcPr>
          <w:p w14:paraId="6045A871" w14:textId="77777777" w:rsidR="00EB5AAC" w:rsidRPr="00031A26" w:rsidRDefault="00EB5AAC" w:rsidP="00DC47DA">
            <w:pPr>
              <w:spacing w:line="276" w:lineRule="auto"/>
              <w:ind w:left="113" w:right="113"/>
              <w:jc w:val="center"/>
              <w:rPr>
                <w:rFonts w:ascii="Times New Roman" w:hAnsi="Times New Roman" w:cs="Times New Roman"/>
                <w:sz w:val="20"/>
                <w:szCs w:val="20"/>
              </w:rPr>
            </w:pPr>
            <w:r w:rsidRPr="00031A26">
              <w:rPr>
                <w:rFonts w:ascii="Times New Roman" w:hAnsi="Times New Roman" w:cs="Times New Roman"/>
                <w:sz w:val="20"/>
                <w:szCs w:val="20"/>
              </w:rPr>
              <w:t>Timpul</w:t>
            </w:r>
          </w:p>
        </w:tc>
        <w:tc>
          <w:tcPr>
            <w:tcW w:w="1049" w:type="dxa"/>
            <w:vAlign w:val="center"/>
          </w:tcPr>
          <w:p w14:paraId="6B5BF228" w14:textId="77777777"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Putere calorifică superioară</w:t>
            </w:r>
          </w:p>
        </w:tc>
        <w:tc>
          <w:tcPr>
            <w:tcW w:w="1095" w:type="dxa"/>
            <w:vAlign w:val="center"/>
          </w:tcPr>
          <w:p w14:paraId="4165D314" w14:textId="77777777"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Volumul de gaze naturale calculat</w:t>
            </w:r>
          </w:p>
        </w:tc>
        <w:tc>
          <w:tcPr>
            <w:tcW w:w="948" w:type="dxa"/>
            <w:vAlign w:val="center"/>
          </w:tcPr>
          <w:p w14:paraId="7A5F8B7E" w14:textId="77777777"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Energia gazelor naturale</w:t>
            </w:r>
          </w:p>
        </w:tc>
        <w:tc>
          <w:tcPr>
            <w:tcW w:w="595" w:type="dxa"/>
            <w:vMerge w:val="restart"/>
            <w:textDirection w:val="btLr"/>
            <w:vAlign w:val="center"/>
          </w:tcPr>
          <w:p w14:paraId="3E7749D3" w14:textId="77777777" w:rsidR="00EB5AAC" w:rsidRPr="00031A26" w:rsidRDefault="00EB5AAC" w:rsidP="00DC47DA">
            <w:pPr>
              <w:spacing w:line="276" w:lineRule="auto"/>
              <w:ind w:left="113" w:right="113"/>
              <w:jc w:val="center"/>
              <w:rPr>
                <w:rFonts w:ascii="Times New Roman" w:hAnsi="Times New Roman" w:cs="Times New Roman"/>
                <w:sz w:val="20"/>
                <w:szCs w:val="20"/>
              </w:rPr>
            </w:pPr>
            <w:r w:rsidRPr="00031A26">
              <w:rPr>
                <w:rFonts w:ascii="Times New Roman" w:eastAsia="Times New Roman" w:hAnsi="Times New Roman" w:cs="Times New Roman"/>
                <w:color w:val="000000"/>
                <w:sz w:val="20"/>
                <w:szCs w:val="20"/>
                <w:lang w:eastAsia="ro-RO"/>
              </w:rPr>
              <w:t>Cod conductă  conform fișei tehnice</w:t>
            </w:r>
          </w:p>
        </w:tc>
        <w:tc>
          <w:tcPr>
            <w:tcW w:w="1469" w:type="dxa"/>
            <w:gridSpan w:val="2"/>
            <w:vAlign w:val="center"/>
          </w:tcPr>
          <w:p w14:paraId="0157F09C" w14:textId="77777777"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Buletinul de analiză cromatografică</w:t>
            </w:r>
          </w:p>
        </w:tc>
        <w:tc>
          <w:tcPr>
            <w:tcW w:w="1291" w:type="dxa"/>
            <w:gridSpan w:val="2"/>
            <w:vAlign w:val="center"/>
          </w:tcPr>
          <w:p w14:paraId="25B632B1" w14:textId="77777777"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Ordinul de lucru</w:t>
            </w:r>
          </w:p>
        </w:tc>
        <w:tc>
          <w:tcPr>
            <w:tcW w:w="1382" w:type="dxa"/>
            <w:gridSpan w:val="2"/>
            <w:vAlign w:val="center"/>
          </w:tcPr>
          <w:p w14:paraId="59C3759C" w14:textId="77777777"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Fișa de expertizare și remediere/</w:t>
            </w:r>
          </w:p>
          <w:p w14:paraId="3A83C7B0" w14:textId="77777777"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rezolvare</w:t>
            </w:r>
          </w:p>
        </w:tc>
      </w:tr>
      <w:tr w:rsidR="00EB5AAC" w:rsidRPr="00031A26" w14:paraId="29144EFF" w14:textId="77777777" w:rsidTr="000B7F43">
        <w:trPr>
          <w:trHeight w:val="271"/>
        </w:trPr>
        <w:tc>
          <w:tcPr>
            <w:tcW w:w="832" w:type="dxa"/>
            <w:vAlign w:val="center"/>
          </w:tcPr>
          <w:p w14:paraId="7E204506" w14:textId="77777777" w:rsidR="00EB5AAC" w:rsidRPr="00031A26" w:rsidRDefault="00EB5AAC" w:rsidP="00DC47DA">
            <w:pPr>
              <w:spacing w:line="276" w:lineRule="auto"/>
              <w:jc w:val="center"/>
              <w:rPr>
                <w:rFonts w:ascii="Times New Roman" w:hAnsi="Times New Roman" w:cs="Times New Roman"/>
                <w:i/>
                <w:iCs/>
                <w:sz w:val="24"/>
                <w:szCs w:val="24"/>
              </w:rPr>
            </w:pPr>
            <w:r w:rsidRPr="00031A26">
              <w:rPr>
                <w:rFonts w:ascii="Times New Roman" w:hAnsi="Times New Roman" w:cs="Times New Roman"/>
                <w:i/>
                <w:sz w:val="24"/>
                <w:szCs w:val="24"/>
              </w:rPr>
              <w:t>p</w:t>
            </w:r>
            <w:r w:rsidRPr="00031A26">
              <w:rPr>
                <w:rFonts w:ascii="Times New Roman" w:hAnsi="Times New Roman" w:cs="Times New Roman"/>
                <w:i/>
                <w:sz w:val="24"/>
                <w:szCs w:val="24"/>
                <w:vertAlign w:val="superscript"/>
              </w:rPr>
              <w:t>*</w:t>
            </w:r>
          </w:p>
        </w:tc>
        <w:tc>
          <w:tcPr>
            <w:tcW w:w="839" w:type="dxa"/>
            <w:vAlign w:val="center"/>
          </w:tcPr>
          <w:p w14:paraId="3704F13D" w14:textId="77777777" w:rsidR="00EB5AAC" w:rsidRPr="00031A26" w:rsidRDefault="00EB5AAC" w:rsidP="00DC47DA">
            <w:pPr>
              <w:spacing w:line="276" w:lineRule="auto"/>
              <w:jc w:val="center"/>
              <w:rPr>
                <w:rFonts w:ascii="Times New Roman" w:hAnsi="Times New Roman" w:cs="Times New Roman"/>
                <w:i/>
                <w:iCs/>
                <w:sz w:val="24"/>
                <w:szCs w:val="24"/>
              </w:rPr>
            </w:pPr>
            <w:r w:rsidRPr="00031A26">
              <w:rPr>
                <w:rFonts w:ascii="Times New Roman" w:hAnsi="Times New Roman" w:cs="Times New Roman"/>
                <w:i/>
                <w:iCs/>
                <w:sz w:val="24"/>
                <w:szCs w:val="24"/>
              </w:rPr>
              <w:t>w</w:t>
            </w:r>
            <w:r w:rsidRPr="00031A26">
              <w:rPr>
                <w:rFonts w:ascii="Times New Roman" w:hAnsi="Times New Roman" w:cs="Times New Roman"/>
                <w:i/>
                <w:iCs/>
                <w:sz w:val="24"/>
                <w:szCs w:val="24"/>
                <w:vertAlign w:val="superscript"/>
              </w:rPr>
              <w:t>*</w:t>
            </w:r>
          </w:p>
        </w:tc>
        <w:tc>
          <w:tcPr>
            <w:tcW w:w="975" w:type="dxa"/>
            <w:vAlign w:val="center"/>
          </w:tcPr>
          <w:p w14:paraId="53A786F4" w14:textId="77777777" w:rsidR="00EB5AAC" w:rsidRPr="00031A26" w:rsidRDefault="00EB5AAC" w:rsidP="00DC47DA">
            <w:pPr>
              <w:spacing w:line="276" w:lineRule="auto"/>
              <w:jc w:val="center"/>
              <w:rPr>
                <w:rFonts w:ascii="Times New Roman" w:hAnsi="Times New Roman" w:cs="Times New Roman"/>
                <w:i/>
                <w:sz w:val="24"/>
                <w:szCs w:val="24"/>
                <w:vertAlign w:val="subscript"/>
              </w:rPr>
            </w:pPr>
            <w:r w:rsidRPr="00031A26">
              <w:rPr>
                <w:rFonts w:ascii="Times New Roman" w:hAnsi="Times New Roman" w:cs="Times New Roman"/>
                <w:i/>
                <w:sz w:val="24"/>
                <w:szCs w:val="24"/>
              </w:rPr>
              <w:t>T</w:t>
            </w:r>
            <w:r w:rsidRPr="00031A26">
              <w:rPr>
                <w:rFonts w:ascii="Times New Roman" w:hAnsi="Times New Roman" w:cs="Times New Roman"/>
                <w:i/>
                <w:sz w:val="24"/>
                <w:szCs w:val="24"/>
                <w:vertAlign w:val="subscript"/>
              </w:rPr>
              <w:t>d</w:t>
            </w:r>
          </w:p>
        </w:tc>
        <w:tc>
          <w:tcPr>
            <w:tcW w:w="749" w:type="dxa"/>
            <w:vAlign w:val="center"/>
          </w:tcPr>
          <w:p w14:paraId="5CF117A7" w14:textId="77777777" w:rsidR="00EB5AAC" w:rsidRPr="00031A26" w:rsidRDefault="00EB5AAC" w:rsidP="00DC47DA">
            <w:pPr>
              <w:spacing w:line="276" w:lineRule="auto"/>
              <w:jc w:val="center"/>
              <w:rPr>
                <w:rFonts w:ascii="Times New Roman" w:hAnsi="Times New Roman" w:cs="Times New Roman"/>
                <w:i/>
                <w:sz w:val="24"/>
                <w:szCs w:val="24"/>
                <w:vertAlign w:val="subscript"/>
              </w:rPr>
            </w:pPr>
            <w:r w:rsidRPr="00031A26">
              <w:rPr>
                <w:rFonts w:ascii="Times New Roman" w:hAnsi="Times New Roman" w:cs="Times New Roman"/>
                <w:i/>
                <w:sz w:val="24"/>
                <w:szCs w:val="24"/>
              </w:rPr>
              <w:t>ρ</w:t>
            </w:r>
            <w:r w:rsidRPr="00031A26">
              <w:rPr>
                <w:rFonts w:ascii="Times New Roman" w:hAnsi="Times New Roman" w:cs="Times New Roman"/>
                <w:i/>
                <w:sz w:val="24"/>
                <w:szCs w:val="24"/>
                <w:vertAlign w:val="subscript"/>
              </w:rPr>
              <w:t>d</w:t>
            </w:r>
          </w:p>
        </w:tc>
        <w:tc>
          <w:tcPr>
            <w:tcW w:w="671" w:type="dxa"/>
            <w:vAlign w:val="center"/>
          </w:tcPr>
          <w:p w14:paraId="282559C8" w14:textId="77777777" w:rsidR="00EB5AAC" w:rsidRPr="00031A26" w:rsidRDefault="00EB5AAC" w:rsidP="00DC47DA">
            <w:pPr>
              <w:spacing w:line="276" w:lineRule="auto"/>
              <w:jc w:val="center"/>
              <w:rPr>
                <w:rFonts w:ascii="Times New Roman" w:hAnsi="Times New Roman" w:cs="Times New Roman"/>
                <w:i/>
                <w:sz w:val="24"/>
                <w:szCs w:val="24"/>
                <w:vertAlign w:val="subscript"/>
              </w:rPr>
            </w:pPr>
            <w:r w:rsidRPr="00031A26">
              <w:rPr>
                <w:rFonts w:ascii="Times New Roman" w:hAnsi="Times New Roman" w:cs="Times New Roman"/>
                <w:i/>
                <w:sz w:val="24"/>
                <w:szCs w:val="24"/>
              </w:rPr>
              <w:t>w</w:t>
            </w:r>
            <w:r w:rsidRPr="00031A26">
              <w:rPr>
                <w:rFonts w:ascii="Times New Roman" w:hAnsi="Times New Roman" w:cs="Times New Roman"/>
                <w:i/>
                <w:sz w:val="24"/>
                <w:szCs w:val="24"/>
                <w:vertAlign w:val="subscript"/>
              </w:rPr>
              <w:t>d</w:t>
            </w:r>
          </w:p>
        </w:tc>
        <w:tc>
          <w:tcPr>
            <w:tcW w:w="868" w:type="dxa"/>
            <w:vAlign w:val="center"/>
          </w:tcPr>
          <w:p w14:paraId="35E8A2F8" w14:textId="3D549CF5" w:rsidR="00EB5AAC" w:rsidRPr="00031A26" w:rsidRDefault="00EB5AAC" w:rsidP="00EB5AAC">
            <w:pPr>
              <w:spacing w:line="276" w:lineRule="auto"/>
              <w:jc w:val="center"/>
              <w:rPr>
                <w:rFonts w:ascii="Times New Roman" w:hAnsi="Times New Roman" w:cs="Times New Roman"/>
                <w:i/>
                <w:sz w:val="24"/>
                <w:szCs w:val="24"/>
              </w:rPr>
            </w:pPr>
            <w:r w:rsidRPr="00031A26">
              <w:rPr>
                <w:rFonts w:ascii="Times New Roman" w:hAnsi="Times New Roman" w:cs="Times New Roman"/>
                <w:i/>
                <w:sz w:val="24"/>
                <w:szCs w:val="24"/>
              </w:rPr>
              <w:t>P</w:t>
            </w:r>
            <w:r w:rsidRPr="00031A26">
              <w:rPr>
                <w:rFonts w:ascii="Times New Roman" w:hAnsi="Times New Roman" w:cs="Times New Roman"/>
                <w:i/>
                <w:sz w:val="24"/>
                <w:szCs w:val="24"/>
                <w:vertAlign w:val="subscript"/>
              </w:rPr>
              <w:t>e</w:t>
            </w:r>
          </w:p>
        </w:tc>
        <w:tc>
          <w:tcPr>
            <w:tcW w:w="871" w:type="dxa"/>
            <w:vAlign w:val="center"/>
          </w:tcPr>
          <w:p w14:paraId="3BF207A7" w14:textId="25011753" w:rsidR="00EB5AAC" w:rsidRPr="00031A26" w:rsidRDefault="00EB5AAC" w:rsidP="00DC47DA">
            <w:pPr>
              <w:spacing w:line="276" w:lineRule="auto"/>
              <w:jc w:val="center"/>
              <w:rPr>
                <w:rFonts w:ascii="Times New Roman" w:hAnsi="Times New Roman" w:cs="Times New Roman"/>
                <w:i/>
                <w:sz w:val="24"/>
                <w:szCs w:val="24"/>
              </w:rPr>
            </w:pPr>
            <w:r w:rsidRPr="00031A26">
              <w:rPr>
                <w:rFonts w:ascii="Times New Roman" w:hAnsi="Times New Roman" w:cs="Times New Roman"/>
                <w:i/>
                <w:sz w:val="24"/>
                <w:szCs w:val="24"/>
              </w:rPr>
              <w:t>m</w:t>
            </w:r>
          </w:p>
        </w:tc>
        <w:tc>
          <w:tcPr>
            <w:tcW w:w="494" w:type="dxa"/>
            <w:vAlign w:val="center"/>
          </w:tcPr>
          <w:p w14:paraId="4F1C5BC5" w14:textId="77777777" w:rsidR="00EB5AAC" w:rsidRPr="00031A26" w:rsidRDefault="00EB5AAC" w:rsidP="00DC47DA">
            <w:pPr>
              <w:spacing w:line="276" w:lineRule="auto"/>
              <w:jc w:val="center"/>
              <w:rPr>
                <w:rFonts w:ascii="Times New Roman" w:hAnsi="Times New Roman" w:cs="Times New Roman"/>
                <w:i/>
                <w:iCs/>
                <w:sz w:val="24"/>
                <w:szCs w:val="24"/>
                <w:vertAlign w:val="subscript"/>
              </w:rPr>
            </w:pPr>
            <w:r w:rsidRPr="00031A26">
              <w:rPr>
                <w:rFonts w:ascii="Times New Roman" w:hAnsi="Times New Roman" w:cs="Times New Roman"/>
                <w:i/>
                <w:iCs/>
                <w:sz w:val="24"/>
                <w:szCs w:val="24"/>
              </w:rPr>
              <w:t>τ</w:t>
            </w:r>
            <w:r w:rsidRPr="00031A26">
              <w:rPr>
                <w:rFonts w:ascii="Times New Roman" w:hAnsi="Times New Roman" w:cs="Times New Roman"/>
                <w:i/>
                <w:iCs/>
                <w:sz w:val="24"/>
                <w:szCs w:val="24"/>
                <w:vertAlign w:val="subscript"/>
              </w:rPr>
              <w:t>d</w:t>
            </w:r>
          </w:p>
        </w:tc>
        <w:tc>
          <w:tcPr>
            <w:tcW w:w="1049" w:type="dxa"/>
            <w:vAlign w:val="center"/>
          </w:tcPr>
          <w:p w14:paraId="0DF9870F" w14:textId="77777777" w:rsidR="00EB5AAC" w:rsidRPr="00031A26" w:rsidRDefault="00EB5AAC" w:rsidP="00DC47DA">
            <w:pPr>
              <w:spacing w:line="276" w:lineRule="auto"/>
              <w:jc w:val="center"/>
              <w:rPr>
                <w:rFonts w:ascii="Times New Roman" w:hAnsi="Times New Roman" w:cs="Times New Roman"/>
                <w:i/>
                <w:sz w:val="24"/>
                <w:szCs w:val="24"/>
                <w:vertAlign w:val="subscript"/>
              </w:rPr>
            </w:pPr>
            <w:r w:rsidRPr="00031A26">
              <w:rPr>
                <w:rFonts w:ascii="Times New Roman" w:hAnsi="Times New Roman" w:cs="Times New Roman"/>
                <w:i/>
                <w:sz w:val="24"/>
                <w:szCs w:val="24"/>
              </w:rPr>
              <w:t>H</w:t>
            </w:r>
            <w:r w:rsidRPr="00031A26">
              <w:rPr>
                <w:rFonts w:ascii="Times New Roman" w:hAnsi="Times New Roman" w:cs="Times New Roman"/>
                <w:i/>
                <w:sz w:val="24"/>
                <w:szCs w:val="24"/>
                <w:vertAlign w:val="subscript"/>
              </w:rPr>
              <w:t>s</w:t>
            </w:r>
          </w:p>
        </w:tc>
        <w:tc>
          <w:tcPr>
            <w:tcW w:w="1095" w:type="dxa"/>
            <w:vAlign w:val="center"/>
          </w:tcPr>
          <w:p w14:paraId="38BF12E8" w14:textId="19B5F981" w:rsidR="00EB5AAC" w:rsidRPr="00031A26" w:rsidRDefault="00EB5AAC" w:rsidP="00DC47DA">
            <w:pPr>
              <w:spacing w:line="276" w:lineRule="auto"/>
              <w:jc w:val="center"/>
              <w:rPr>
                <w:rFonts w:ascii="Times New Roman" w:hAnsi="Times New Roman" w:cs="Times New Roman"/>
                <w:i/>
                <w:sz w:val="24"/>
                <w:szCs w:val="24"/>
              </w:rPr>
            </w:pPr>
            <w:r w:rsidRPr="00031A26">
              <w:rPr>
                <w:rFonts w:ascii="Times New Roman" w:hAnsi="Times New Roman" w:cs="Times New Roman"/>
                <w:i/>
                <w:sz w:val="24"/>
                <w:szCs w:val="24"/>
              </w:rPr>
              <w:t>V</w:t>
            </w:r>
            <w:r w:rsidRPr="00031A26">
              <w:rPr>
                <w:rFonts w:ascii="Times New Roman" w:hAnsi="Times New Roman" w:cs="Times New Roman"/>
                <w:i/>
                <w:sz w:val="24"/>
                <w:szCs w:val="24"/>
                <w:vertAlign w:val="subscript"/>
              </w:rPr>
              <w:t>subteran</w:t>
            </w:r>
          </w:p>
        </w:tc>
        <w:tc>
          <w:tcPr>
            <w:tcW w:w="948" w:type="dxa"/>
            <w:vAlign w:val="center"/>
          </w:tcPr>
          <w:p w14:paraId="15451A90" w14:textId="77777777" w:rsidR="00EB5AAC" w:rsidRPr="00031A26" w:rsidRDefault="00EB5AAC" w:rsidP="00DC47DA">
            <w:pPr>
              <w:spacing w:line="276" w:lineRule="auto"/>
              <w:jc w:val="center"/>
              <w:rPr>
                <w:rFonts w:ascii="Times New Roman" w:hAnsi="Times New Roman" w:cs="Times New Roman"/>
                <w:i/>
                <w:sz w:val="24"/>
                <w:szCs w:val="24"/>
              </w:rPr>
            </w:pPr>
            <w:r w:rsidRPr="00031A26">
              <w:rPr>
                <w:rFonts w:ascii="Times New Roman" w:hAnsi="Times New Roman" w:cs="Times New Roman"/>
                <w:i/>
                <w:sz w:val="24"/>
                <w:szCs w:val="24"/>
              </w:rPr>
              <w:t>E</w:t>
            </w:r>
          </w:p>
        </w:tc>
        <w:tc>
          <w:tcPr>
            <w:tcW w:w="595" w:type="dxa"/>
            <w:vMerge/>
            <w:vAlign w:val="center"/>
          </w:tcPr>
          <w:p w14:paraId="1718B658" w14:textId="77777777" w:rsidR="00EB5AAC" w:rsidRPr="00031A26" w:rsidRDefault="00EB5AAC" w:rsidP="00DC47DA">
            <w:pPr>
              <w:spacing w:line="276" w:lineRule="auto"/>
              <w:jc w:val="center"/>
              <w:rPr>
                <w:rFonts w:ascii="Times New Roman" w:hAnsi="Times New Roman" w:cs="Times New Roman"/>
                <w:i/>
                <w:sz w:val="20"/>
                <w:szCs w:val="20"/>
              </w:rPr>
            </w:pPr>
          </w:p>
        </w:tc>
        <w:tc>
          <w:tcPr>
            <w:tcW w:w="567" w:type="dxa"/>
            <w:vMerge w:val="restart"/>
            <w:textDirection w:val="btLr"/>
            <w:vAlign w:val="center"/>
          </w:tcPr>
          <w:p w14:paraId="2A181201" w14:textId="77777777" w:rsidR="00EB5AAC" w:rsidRPr="00031A26" w:rsidRDefault="00EB5AAC" w:rsidP="00DC47DA">
            <w:pPr>
              <w:spacing w:line="276" w:lineRule="auto"/>
              <w:ind w:left="113" w:right="113"/>
              <w:jc w:val="center"/>
              <w:rPr>
                <w:rFonts w:ascii="Times New Roman" w:hAnsi="Times New Roman" w:cs="Times New Roman"/>
                <w:i/>
                <w:sz w:val="20"/>
                <w:szCs w:val="20"/>
              </w:rPr>
            </w:pPr>
            <w:r w:rsidRPr="00031A26">
              <w:rPr>
                <w:rFonts w:ascii="Times New Roman" w:hAnsi="Times New Roman" w:cs="Times New Roman"/>
                <w:sz w:val="20"/>
                <w:szCs w:val="20"/>
              </w:rPr>
              <w:t>Număr</w:t>
            </w:r>
          </w:p>
        </w:tc>
        <w:tc>
          <w:tcPr>
            <w:tcW w:w="902" w:type="dxa"/>
            <w:vMerge w:val="restart"/>
            <w:textDirection w:val="btLr"/>
            <w:vAlign w:val="center"/>
          </w:tcPr>
          <w:p w14:paraId="78778780" w14:textId="77777777" w:rsidR="00EB5AAC" w:rsidRPr="00031A26" w:rsidRDefault="00EB5AAC" w:rsidP="00DC47DA">
            <w:pPr>
              <w:spacing w:line="276" w:lineRule="auto"/>
              <w:ind w:left="113" w:right="113"/>
              <w:jc w:val="center"/>
              <w:rPr>
                <w:rFonts w:ascii="Times New Roman" w:hAnsi="Times New Roman" w:cs="Times New Roman"/>
                <w:i/>
                <w:sz w:val="20"/>
                <w:szCs w:val="20"/>
              </w:rPr>
            </w:pPr>
            <w:r w:rsidRPr="00031A26">
              <w:rPr>
                <w:rFonts w:ascii="Times New Roman" w:hAnsi="Times New Roman" w:cs="Times New Roman"/>
                <w:sz w:val="20"/>
                <w:szCs w:val="20"/>
              </w:rPr>
              <w:t>Data (zz.ll.aaaa)</w:t>
            </w:r>
          </w:p>
        </w:tc>
        <w:tc>
          <w:tcPr>
            <w:tcW w:w="557" w:type="dxa"/>
            <w:vMerge w:val="restart"/>
            <w:textDirection w:val="btLr"/>
            <w:vAlign w:val="center"/>
          </w:tcPr>
          <w:p w14:paraId="1C964338" w14:textId="77777777" w:rsidR="00EB5AAC" w:rsidRPr="00031A26" w:rsidRDefault="00EB5AAC" w:rsidP="00DC47DA">
            <w:pPr>
              <w:spacing w:line="276" w:lineRule="auto"/>
              <w:jc w:val="center"/>
              <w:rPr>
                <w:rFonts w:ascii="Times New Roman" w:hAnsi="Times New Roman" w:cs="Times New Roman"/>
                <w:i/>
                <w:sz w:val="20"/>
                <w:szCs w:val="20"/>
              </w:rPr>
            </w:pPr>
            <w:r w:rsidRPr="00031A26">
              <w:rPr>
                <w:rFonts w:ascii="Times New Roman" w:hAnsi="Times New Roman" w:cs="Times New Roman"/>
                <w:sz w:val="20"/>
                <w:szCs w:val="20"/>
              </w:rPr>
              <w:t>Număr</w:t>
            </w:r>
          </w:p>
        </w:tc>
        <w:tc>
          <w:tcPr>
            <w:tcW w:w="734" w:type="dxa"/>
            <w:vMerge w:val="restart"/>
            <w:textDirection w:val="btLr"/>
            <w:vAlign w:val="center"/>
          </w:tcPr>
          <w:p w14:paraId="4B9D8FCA" w14:textId="77777777" w:rsidR="00EB5AAC" w:rsidRPr="00031A26" w:rsidRDefault="00EB5AAC" w:rsidP="00DC47DA">
            <w:pPr>
              <w:spacing w:line="276" w:lineRule="auto"/>
              <w:ind w:left="113" w:right="113"/>
              <w:jc w:val="center"/>
              <w:rPr>
                <w:rFonts w:ascii="Times New Roman" w:hAnsi="Times New Roman" w:cs="Times New Roman"/>
                <w:i/>
                <w:sz w:val="20"/>
                <w:szCs w:val="20"/>
              </w:rPr>
            </w:pPr>
            <w:r w:rsidRPr="00031A26">
              <w:rPr>
                <w:rFonts w:ascii="Times New Roman" w:hAnsi="Times New Roman" w:cs="Times New Roman"/>
                <w:sz w:val="20"/>
                <w:szCs w:val="20"/>
              </w:rPr>
              <w:t>Data (zz.ll.aaaa)</w:t>
            </w:r>
          </w:p>
        </w:tc>
        <w:tc>
          <w:tcPr>
            <w:tcW w:w="679" w:type="dxa"/>
            <w:vMerge w:val="restart"/>
            <w:textDirection w:val="btLr"/>
            <w:vAlign w:val="center"/>
          </w:tcPr>
          <w:p w14:paraId="76A2070E" w14:textId="77777777" w:rsidR="00EB5AAC" w:rsidRPr="00031A26" w:rsidRDefault="00EB5AAC" w:rsidP="00DC47DA">
            <w:pPr>
              <w:spacing w:line="276" w:lineRule="auto"/>
              <w:jc w:val="center"/>
              <w:rPr>
                <w:rFonts w:ascii="Times New Roman" w:hAnsi="Times New Roman" w:cs="Times New Roman"/>
                <w:i/>
                <w:sz w:val="20"/>
                <w:szCs w:val="20"/>
              </w:rPr>
            </w:pPr>
            <w:r w:rsidRPr="00031A26">
              <w:rPr>
                <w:rFonts w:ascii="Times New Roman" w:hAnsi="Times New Roman" w:cs="Times New Roman"/>
                <w:sz w:val="20"/>
                <w:szCs w:val="20"/>
              </w:rPr>
              <w:t>Număr</w:t>
            </w:r>
          </w:p>
        </w:tc>
        <w:tc>
          <w:tcPr>
            <w:tcW w:w="703" w:type="dxa"/>
            <w:vMerge w:val="restart"/>
            <w:textDirection w:val="btLr"/>
            <w:vAlign w:val="center"/>
          </w:tcPr>
          <w:p w14:paraId="40F599A6" w14:textId="77777777" w:rsidR="00EB5AAC" w:rsidRPr="00031A26" w:rsidRDefault="00EB5AAC" w:rsidP="00DC47DA">
            <w:pPr>
              <w:spacing w:line="276" w:lineRule="auto"/>
              <w:ind w:left="113" w:right="113"/>
              <w:jc w:val="center"/>
              <w:rPr>
                <w:rFonts w:ascii="Times New Roman" w:hAnsi="Times New Roman" w:cs="Times New Roman"/>
                <w:i/>
                <w:sz w:val="20"/>
                <w:szCs w:val="20"/>
              </w:rPr>
            </w:pPr>
            <w:r w:rsidRPr="00031A26">
              <w:rPr>
                <w:rFonts w:ascii="Times New Roman" w:hAnsi="Times New Roman" w:cs="Times New Roman"/>
                <w:sz w:val="20"/>
                <w:szCs w:val="20"/>
              </w:rPr>
              <w:t>Data (zz.ll.aaaa)</w:t>
            </w:r>
          </w:p>
        </w:tc>
      </w:tr>
      <w:tr w:rsidR="00EB5AAC" w:rsidRPr="00031A26" w14:paraId="7CD1C340" w14:textId="77777777" w:rsidTr="000B7F43">
        <w:trPr>
          <w:trHeight w:val="795"/>
        </w:trPr>
        <w:tc>
          <w:tcPr>
            <w:tcW w:w="832" w:type="dxa"/>
            <w:vAlign w:val="center"/>
          </w:tcPr>
          <w:p w14:paraId="0B275060" w14:textId="77777777"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Pa</w:t>
            </w:r>
          </w:p>
        </w:tc>
        <w:tc>
          <w:tcPr>
            <w:tcW w:w="839" w:type="dxa"/>
            <w:vAlign w:val="center"/>
          </w:tcPr>
          <w:p w14:paraId="7E432E24" w14:textId="77777777"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m/s</w:t>
            </w:r>
          </w:p>
        </w:tc>
        <w:tc>
          <w:tcPr>
            <w:tcW w:w="975" w:type="dxa"/>
            <w:vAlign w:val="center"/>
          </w:tcPr>
          <w:p w14:paraId="724E0EEA" w14:textId="77777777"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K</w:t>
            </w:r>
          </w:p>
        </w:tc>
        <w:tc>
          <w:tcPr>
            <w:tcW w:w="749" w:type="dxa"/>
            <w:vAlign w:val="center"/>
          </w:tcPr>
          <w:p w14:paraId="379F2051" w14:textId="77777777" w:rsidR="00EB5AAC" w:rsidRPr="00031A26" w:rsidRDefault="00EB5AAC" w:rsidP="00DC47DA">
            <w:pPr>
              <w:spacing w:line="276" w:lineRule="auto"/>
              <w:jc w:val="center"/>
              <w:rPr>
                <w:rFonts w:ascii="Times New Roman" w:hAnsi="Times New Roman" w:cs="Times New Roman"/>
                <w:sz w:val="20"/>
                <w:szCs w:val="20"/>
                <w:vertAlign w:val="superscript"/>
              </w:rPr>
            </w:pPr>
            <w:r w:rsidRPr="00031A26">
              <w:rPr>
                <w:rFonts w:ascii="Times New Roman" w:hAnsi="Times New Roman" w:cs="Times New Roman"/>
                <w:sz w:val="20"/>
                <w:szCs w:val="20"/>
              </w:rPr>
              <w:t>kg/m</w:t>
            </w:r>
            <w:r w:rsidRPr="00031A26">
              <w:rPr>
                <w:rFonts w:ascii="Times New Roman" w:hAnsi="Times New Roman" w:cs="Times New Roman"/>
                <w:sz w:val="20"/>
                <w:szCs w:val="20"/>
                <w:vertAlign w:val="superscript"/>
              </w:rPr>
              <w:t>3</w:t>
            </w:r>
          </w:p>
        </w:tc>
        <w:tc>
          <w:tcPr>
            <w:tcW w:w="671" w:type="dxa"/>
            <w:vAlign w:val="center"/>
          </w:tcPr>
          <w:p w14:paraId="6EA7A042" w14:textId="77777777"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m/s</w:t>
            </w:r>
          </w:p>
        </w:tc>
        <w:tc>
          <w:tcPr>
            <w:tcW w:w="868" w:type="dxa"/>
            <w:vAlign w:val="center"/>
          </w:tcPr>
          <w:p w14:paraId="59627341" w14:textId="78F9B833" w:rsidR="00EB5AAC" w:rsidRPr="00031A26" w:rsidRDefault="00EB5AAC" w:rsidP="00EB5AAC">
            <w:pPr>
              <w:spacing w:line="276" w:lineRule="auto"/>
              <w:jc w:val="center"/>
              <w:rPr>
                <w:rFonts w:ascii="Times New Roman" w:hAnsi="Times New Roman" w:cs="Times New Roman"/>
                <w:sz w:val="20"/>
                <w:szCs w:val="20"/>
              </w:rPr>
            </w:pPr>
            <w:r w:rsidRPr="00031A26">
              <w:rPr>
                <w:rFonts w:ascii="Times New Roman" w:hAnsi="Times New Roman" w:cs="Times New Roman"/>
                <w:sz w:val="18"/>
                <w:szCs w:val="18"/>
              </w:rPr>
              <w:t>Pa</w:t>
            </w:r>
          </w:p>
        </w:tc>
        <w:tc>
          <w:tcPr>
            <w:tcW w:w="871" w:type="dxa"/>
            <w:vAlign w:val="center"/>
          </w:tcPr>
          <w:p w14:paraId="2FBC0634" w14:textId="38C0D970"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kg/h</w:t>
            </w:r>
          </w:p>
        </w:tc>
        <w:tc>
          <w:tcPr>
            <w:tcW w:w="494" w:type="dxa"/>
            <w:vAlign w:val="center"/>
          </w:tcPr>
          <w:p w14:paraId="5B46C70A" w14:textId="77777777"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h</w:t>
            </w:r>
          </w:p>
        </w:tc>
        <w:tc>
          <w:tcPr>
            <w:tcW w:w="1049" w:type="dxa"/>
            <w:vAlign w:val="center"/>
          </w:tcPr>
          <w:p w14:paraId="454EB5C8" w14:textId="77777777"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MWh/m</w:t>
            </w:r>
            <w:r w:rsidRPr="00031A26">
              <w:rPr>
                <w:rFonts w:ascii="Times New Roman" w:hAnsi="Times New Roman" w:cs="Times New Roman"/>
                <w:sz w:val="20"/>
                <w:szCs w:val="20"/>
                <w:vertAlign w:val="superscript"/>
              </w:rPr>
              <w:t>3</w:t>
            </w:r>
          </w:p>
        </w:tc>
        <w:tc>
          <w:tcPr>
            <w:tcW w:w="1095" w:type="dxa"/>
            <w:vAlign w:val="center"/>
          </w:tcPr>
          <w:p w14:paraId="77A089C0" w14:textId="77777777" w:rsidR="00EB5AAC" w:rsidRPr="00031A26" w:rsidRDefault="00EB5AAC" w:rsidP="00DC47DA">
            <w:pPr>
              <w:spacing w:line="276" w:lineRule="auto"/>
              <w:jc w:val="center"/>
              <w:rPr>
                <w:rFonts w:ascii="Times New Roman" w:hAnsi="Times New Roman" w:cs="Times New Roman"/>
                <w:sz w:val="20"/>
                <w:szCs w:val="20"/>
                <w:vertAlign w:val="superscript"/>
              </w:rPr>
            </w:pPr>
            <w:r w:rsidRPr="00031A26">
              <w:rPr>
                <w:rFonts w:ascii="Times New Roman" w:hAnsi="Times New Roman" w:cs="Times New Roman"/>
                <w:sz w:val="20"/>
                <w:szCs w:val="20"/>
              </w:rPr>
              <w:t>m</w:t>
            </w:r>
            <w:r w:rsidRPr="00031A26">
              <w:rPr>
                <w:rFonts w:ascii="Times New Roman" w:hAnsi="Times New Roman" w:cs="Times New Roman"/>
                <w:sz w:val="20"/>
                <w:szCs w:val="20"/>
                <w:vertAlign w:val="superscript"/>
              </w:rPr>
              <w:t>3</w:t>
            </w:r>
          </w:p>
        </w:tc>
        <w:tc>
          <w:tcPr>
            <w:tcW w:w="948" w:type="dxa"/>
            <w:vAlign w:val="center"/>
          </w:tcPr>
          <w:p w14:paraId="64D1919E" w14:textId="77777777"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MWh</w:t>
            </w:r>
          </w:p>
        </w:tc>
        <w:tc>
          <w:tcPr>
            <w:tcW w:w="595" w:type="dxa"/>
            <w:vMerge/>
            <w:vAlign w:val="center"/>
          </w:tcPr>
          <w:p w14:paraId="56CC58CD" w14:textId="77777777" w:rsidR="00EB5AAC" w:rsidRPr="00031A26" w:rsidRDefault="00EB5AAC" w:rsidP="00DC47DA">
            <w:pPr>
              <w:spacing w:line="276" w:lineRule="auto"/>
              <w:jc w:val="center"/>
              <w:rPr>
                <w:rFonts w:ascii="Times New Roman" w:hAnsi="Times New Roman" w:cs="Times New Roman"/>
                <w:sz w:val="20"/>
                <w:szCs w:val="20"/>
              </w:rPr>
            </w:pPr>
          </w:p>
        </w:tc>
        <w:tc>
          <w:tcPr>
            <w:tcW w:w="567" w:type="dxa"/>
            <w:vMerge/>
            <w:vAlign w:val="center"/>
          </w:tcPr>
          <w:p w14:paraId="78779AB8" w14:textId="77777777" w:rsidR="00EB5AAC" w:rsidRPr="00031A26" w:rsidRDefault="00EB5AAC" w:rsidP="00DC47DA">
            <w:pPr>
              <w:spacing w:line="276" w:lineRule="auto"/>
              <w:jc w:val="center"/>
              <w:rPr>
                <w:rFonts w:ascii="Times New Roman" w:hAnsi="Times New Roman" w:cs="Times New Roman"/>
                <w:sz w:val="20"/>
                <w:szCs w:val="20"/>
              </w:rPr>
            </w:pPr>
          </w:p>
        </w:tc>
        <w:tc>
          <w:tcPr>
            <w:tcW w:w="902" w:type="dxa"/>
            <w:vMerge/>
            <w:vAlign w:val="center"/>
          </w:tcPr>
          <w:p w14:paraId="1F77746A" w14:textId="77777777" w:rsidR="00EB5AAC" w:rsidRPr="00031A26" w:rsidRDefault="00EB5AAC" w:rsidP="00DC47DA">
            <w:pPr>
              <w:spacing w:line="276" w:lineRule="auto"/>
              <w:jc w:val="center"/>
              <w:rPr>
                <w:rFonts w:ascii="Times New Roman" w:hAnsi="Times New Roman" w:cs="Times New Roman"/>
                <w:sz w:val="20"/>
                <w:szCs w:val="20"/>
              </w:rPr>
            </w:pPr>
          </w:p>
        </w:tc>
        <w:tc>
          <w:tcPr>
            <w:tcW w:w="557" w:type="dxa"/>
            <w:vMerge/>
            <w:vAlign w:val="center"/>
          </w:tcPr>
          <w:p w14:paraId="44B9CBD1" w14:textId="77777777" w:rsidR="00EB5AAC" w:rsidRPr="00031A26" w:rsidRDefault="00EB5AAC" w:rsidP="00DC47DA">
            <w:pPr>
              <w:spacing w:line="276" w:lineRule="auto"/>
              <w:jc w:val="center"/>
              <w:rPr>
                <w:rFonts w:ascii="Times New Roman" w:hAnsi="Times New Roman" w:cs="Times New Roman"/>
                <w:sz w:val="20"/>
                <w:szCs w:val="20"/>
              </w:rPr>
            </w:pPr>
          </w:p>
        </w:tc>
        <w:tc>
          <w:tcPr>
            <w:tcW w:w="734" w:type="dxa"/>
            <w:vMerge/>
            <w:vAlign w:val="center"/>
          </w:tcPr>
          <w:p w14:paraId="26CCEB71" w14:textId="77777777" w:rsidR="00EB5AAC" w:rsidRPr="00031A26" w:rsidRDefault="00EB5AAC" w:rsidP="00DC47DA">
            <w:pPr>
              <w:spacing w:line="276" w:lineRule="auto"/>
              <w:jc w:val="center"/>
              <w:rPr>
                <w:rFonts w:ascii="Times New Roman" w:hAnsi="Times New Roman" w:cs="Times New Roman"/>
                <w:sz w:val="20"/>
                <w:szCs w:val="20"/>
              </w:rPr>
            </w:pPr>
          </w:p>
        </w:tc>
        <w:tc>
          <w:tcPr>
            <w:tcW w:w="679" w:type="dxa"/>
            <w:vMerge/>
            <w:vAlign w:val="center"/>
          </w:tcPr>
          <w:p w14:paraId="1E7111B7" w14:textId="77777777" w:rsidR="00EB5AAC" w:rsidRPr="00031A26" w:rsidRDefault="00EB5AAC" w:rsidP="00DC47DA">
            <w:pPr>
              <w:spacing w:line="276" w:lineRule="auto"/>
              <w:jc w:val="center"/>
              <w:rPr>
                <w:rFonts w:ascii="Times New Roman" w:hAnsi="Times New Roman" w:cs="Times New Roman"/>
                <w:sz w:val="20"/>
                <w:szCs w:val="20"/>
              </w:rPr>
            </w:pPr>
          </w:p>
        </w:tc>
        <w:tc>
          <w:tcPr>
            <w:tcW w:w="703" w:type="dxa"/>
            <w:vMerge/>
            <w:vAlign w:val="center"/>
          </w:tcPr>
          <w:p w14:paraId="72C14DC7" w14:textId="77777777" w:rsidR="00EB5AAC" w:rsidRPr="00031A26" w:rsidRDefault="00EB5AAC" w:rsidP="00DC47DA">
            <w:pPr>
              <w:spacing w:line="276" w:lineRule="auto"/>
              <w:jc w:val="center"/>
              <w:rPr>
                <w:rFonts w:ascii="Times New Roman" w:hAnsi="Times New Roman" w:cs="Times New Roman"/>
                <w:sz w:val="20"/>
                <w:szCs w:val="20"/>
              </w:rPr>
            </w:pPr>
          </w:p>
        </w:tc>
      </w:tr>
      <w:tr w:rsidR="00EB5AAC" w:rsidRPr="00031A26" w14:paraId="3368A625" w14:textId="77777777" w:rsidTr="000B7F43">
        <w:tc>
          <w:tcPr>
            <w:tcW w:w="832" w:type="dxa"/>
            <w:vAlign w:val="center"/>
          </w:tcPr>
          <w:p w14:paraId="163C671D" w14:textId="77777777"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16</w:t>
            </w:r>
          </w:p>
        </w:tc>
        <w:tc>
          <w:tcPr>
            <w:tcW w:w="839" w:type="dxa"/>
            <w:vAlign w:val="center"/>
          </w:tcPr>
          <w:p w14:paraId="264C7690" w14:textId="77777777"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17</w:t>
            </w:r>
          </w:p>
        </w:tc>
        <w:tc>
          <w:tcPr>
            <w:tcW w:w="975" w:type="dxa"/>
            <w:vAlign w:val="center"/>
          </w:tcPr>
          <w:p w14:paraId="5E6D4089" w14:textId="77777777"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18</w:t>
            </w:r>
          </w:p>
        </w:tc>
        <w:tc>
          <w:tcPr>
            <w:tcW w:w="749" w:type="dxa"/>
            <w:vAlign w:val="center"/>
          </w:tcPr>
          <w:p w14:paraId="2051B9E3" w14:textId="77777777"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19</w:t>
            </w:r>
          </w:p>
        </w:tc>
        <w:tc>
          <w:tcPr>
            <w:tcW w:w="671" w:type="dxa"/>
            <w:vAlign w:val="center"/>
          </w:tcPr>
          <w:p w14:paraId="7A550570" w14:textId="77777777"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20</w:t>
            </w:r>
          </w:p>
        </w:tc>
        <w:tc>
          <w:tcPr>
            <w:tcW w:w="868" w:type="dxa"/>
          </w:tcPr>
          <w:p w14:paraId="796E7D19" w14:textId="371C4A01"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18"/>
                <w:szCs w:val="18"/>
              </w:rPr>
              <w:t>21</w:t>
            </w:r>
          </w:p>
        </w:tc>
        <w:tc>
          <w:tcPr>
            <w:tcW w:w="871" w:type="dxa"/>
            <w:vAlign w:val="center"/>
          </w:tcPr>
          <w:p w14:paraId="2ABEA0EF" w14:textId="1B76ACE7"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22</w:t>
            </w:r>
          </w:p>
        </w:tc>
        <w:tc>
          <w:tcPr>
            <w:tcW w:w="494" w:type="dxa"/>
            <w:vAlign w:val="center"/>
          </w:tcPr>
          <w:p w14:paraId="6E30C56A" w14:textId="04DCD1F3"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23</w:t>
            </w:r>
          </w:p>
        </w:tc>
        <w:tc>
          <w:tcPr>
            <w:tcW w:w="1049" w:type="dxa"/>
            <w:vAlign w:val="center"/>
          </w:tcPr>
          <w:p w14:paraId="6012767B" w14:textId="0E389190"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24</w:t>
            </w:r>
          </w:p>
        </w:tc>
        <w:tc>
          <w:tcPr>
            <w:tcW w:w="1095" w:type="dxa"/>
            <w:vAlign w:val="center"/>
          </w:tcPr>
          <w:p w14:paraId="3F583A01" w14:textId="2A9CAFAD"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25</w:t>
            </w:r>
          </w:p>
        </w:tc>
        <w:tc>
          <w:tcPr>
            <w:tcW w:w="948" w:type="dxa"/>
            <w:vAlign w:val="center"/>
          </w:tcPr>
          <w:p w14:paraId="36B612BA" w14:textId="0E933855" w:rsidR="00EB5AAC" w:rsidRPr="00031A26" w:rsidRDefault="00EB5AAC" w:rsidP="00EB5AAC">
            <w:pPr>
              <w:spacing w:line="276" w:lineRule="auto"/>
              <w:jc w:val="center"/>
              <w:rPr>
                <w:rFonts w:ascii="Times New Roman" w:hAnsi="Times New Roman" w:cs="Times New Roman"/>
                <w:sz w:val="20"/>
                <w:szCs w:val="20"/>
              </w:rPr>
            </w:pPr>
            <w:r w:rsidRPr="00031A26">
              <w:rPr>
                <w:rFonts w:ascii="Times New Roman" w:hAnsi="Times New Roman" w:cs="Times New Roman"/>
                <w:sz w:val="18"/>
                <w:szCs w:val="18"/>
              </w:rPr>
              <w:t>26=25x24</w:t>
            </w:r>
          </w:p>
        </w:tc>
        <w:tc>
          <w:tcPr>
            <w:tcW w:w="595" w:type="dxa"/>
            <w:vAlign w:val="center"/>
          </w:tcPr>
          <w:p w14:paraId="01F945A9" w14:textId="4F99EBC7"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27</w:t>
            </w:r>
          </w:p>
        </w:tc>
        <w:tc>
          <w:tcPr>
            <w:tcW w:w="567" w:type="dxa"/>
            <w:vAlign w:val="center"/>
          </w:tcPr>
          <w:p w14:paraId="52F220F0" w14:textId="49360936"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28</w:t>
            </w:r>
          </w:p>
        </w:tc>
        <w:tc>
          <w:tcPr>
            <w:tcW w:w="902" w:type="dxa"/>
            <w:vAlign w:val="center"/>
          </w:tcPr>
          <w:p w14:paraId="2DE6680A" w14:textId="220E1526"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29</w:t>
            </w:r>
          </w:p>
        </w:tc>
        <w:tc>
          <w:tcPr>
            <w:tcW w:w="557" w:type="dxa"/>
            <w:vAlign w:val="center"/>
          </w:tcPr>
          <w:p w14:paraId="7B3211BC" w14:textId="799E8676"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30</w:t>
            </w:r>
          </w:p>
        </w:tc>
        <w:tc>
          <w:tcPr>
            <w:tcW w:w="734" w:type="dxa"/>
            <w:vAlign w:val="center"/>
          </w:tcPr>
          <w:p w14:paraId="4ADF4BC9" w14:textId="04B3C05B"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31</w:t>
            </w:r>
          </w:p>
        </w:tc>
        <w:tc>
          <w:tcPr>
            <w:tcW w:w="679" w:type="dxa"/>
            <w:vAlign w:val="center"/>
          </w:tcPr>
          <w:p w14:paraId="736B4CD6" w14:textId="04CDDB1F"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32</w:t>
            </w:r>
          </w:p>
        </w:tc>
        <w:tc>
          <w:tcPr>
            <w:tcW w:w="703" w:type="dxa"/>
            <w:vAlign w:val="center"/>
          </w:tcPr>
          <w:p w14:paraId="766FA061" w14:textId="2B82308E" w:rsidR="00EB5AAC" w:rsidRPr="00031A26" w:rsidRDefault="00EB5AAC" w:rsidP="00DC47DA">
            <w:pPr>
              <w:spacing w:line="276" w:lineRule="auto"/>
              <w:jc w:val="center"/>
              <w:rPr>
                <w:rFonts w:ascii="Times New Roman" w:hAnsi="Times New Roman" w:cs="Times New Roman"/>
                <w:sz w:val="20"/>
                <w:szCs w:val="20"/>
              </w:rPr>
            </w:pPr>
            <w:r w:rsidRPr="00031A26">
              <w:rPr>
                <w:rFonts w:ascii="Times New Roman" w:hAnsi="Times New Roman" w:cs="Times New Roman"/>
                <w:sz w:val="20"/>
                <w:szCs w:val="20"/>
              </w:rPr>
              <w:t>33</w:t>
            </w:r>
          </w:p>
        </w:tc>
      </w:tr>
      <w:tr w:rsidR="00EB5AAC" w:rsidRPr="00031A26" w14:paraId="20E3B001" w14:textId="77777777" w:rsidTr="000B7F43">
        <w:tc>
          <w:tcPr>
            <w:tcW w:w="832" w:type="dxa"/>
            <w:vAlign w:val="center"/>
          </w:tcPr>
          <w:p w14:paraId="50BAAB7D" w14:textId="77777777" w:rsidR="00EB5AAC" w:rsidRPr="00031A26" w:rsidRDefault="00EB5AAC" w:rsidP="00DC47DA">
            <w:pPr>
              <w:spacing w:line="276" w:lineRule="auto"/>
              <w:jc w:val="center"/>
              <w:rPr>
                <w:rFonts w:ascii="Times New Roman" w:hAnsi="Times New Roman" w:cs="Times New Roman"/>
                <w:sz w:val="20"/>
                <w:szCs w:val="20"/>
              </w:rPr>
            </w:pPr>
          </w:p>
        </w:tc>
        <w:tc>
          <w:tcPr>
            <w:tcW w:w="839" w:type="dxa"/>
            <w:vAlign w:val="center"/>
          </w:tcPr>
          <w:p w14:paraId="2451B048" w14:textId="77777777" w:rsidR="00EB5AAC" w:rsidRPr="00031A26" w:rsidRDefault="00EB5AAC" w:rsidP="00DC47DA">
            <w:pPr>
              <w:spacing w:line="276" w:lineRule="auto"/>
              <w:jc w:val="center"/>
              <w:rPr>
                <w:rFonts w:ascii="Times New Roman" w:hAnsi="Times New Roman" w:cs="Times New Roman"/>
                <w:sz w:val="20"/>
                <w:szCs w:val="20"/>
              </w:rPr>
            </w:pPr>
          </w:p>
        </w:tc>
        <w:tc>
          <w:tcPr>
            <w:tcW w:w="975" w:type="dxa"/>
            <w:vAlign w:val="center"/>
          </w:tcPr>
          <w:p w14:paraId="6CE473C6" w14:textId="77777777" w:rsidR="00EB5AAC" w:rsidRPr="00031A26" w:rsidRDefault="00EB5AAC" w:rsidP="00DC47DA">
            <w:pPr>
              <w:spacing w:line="276" w:lineRule="auto"/>
              <w:jc w:val="center"/>
              <w:rPr>
                <w:rFonts w:ascii="Times New Roman" w:hAnsi="Times New Roman" w:cs="Times New Roman"/>
                <w:sz w:val="20"/>
                <w:szCs w:val="20"/>
              </w:rPr>
            </w:pPr>
          </w:p>
        </w:tc>
        <w:tc>
          <w:tcPr>
            <w:tcW w:w="749" w:type="dxa"/>
            <w:vAlign w:val="center"/>
          </w:tcPr>
          <w:p w14:paraId="133A66EC" w14:textId="77777777" w:rsidR="00EB5AAC" w:rsidRPr="00031A26" w:rsidRDefault="00EB5AAC" w:rsidP="00DC47DA">
            <w:pPr>
              <w:spacing w:line="276" w:lineRule="auto"/>
              <w:jc w:val="center"/>
              <w:rPr>
                <w:rFonts w:ascii="Times New Roman" w:hAnsi="Times New Roman" w:cs="Times New Roman"/>
                <w:sz w:val="20"/>
                <w:szCs w:val="20"/>
              </w:rPr>
            </w:pPr>
          </w:p>
        </w:tc>
        <w:tc>
          <w:tcPr>
            <w:tcW w:w="671" w:type="dxa"/>
            <w:vAlign w:val="center"/>
          </w:tcPr>
          <w:p w14:paraId="428B261B" w14:textId="77777777" w:rsidR="00EB5AAC" w:rsidRPr="00031A26" w:rsidRDefault="00EB5AAC" w:rsidP="00DC47DA">
            <w:pPr>
              <w:spacing w:line="276" w:lineRule="auto"/>
              <w:jc w:val="center"/>
              <w:rPr>
                <w:rFonts w:ascii="Times New Roman" w:hAnsi="Times New Roman" w:cs="Times New Roman"/>
                <w:sz w:val="20"/>
                <w:szCs w:val="20"/>
              </w:rPr>
            </w:pPr>
          </w:p>
        </w:tc>
        <w:tc>
          <w:tcPr>
            <w:tcW w:w="868" w:type="dxa"/>
          </w:tcPr>
          <w:p w14:paraId="1A5F40F5" w14:textId="77777777" w:rsidR="00EB5AAC" w:rsidRPr="00031A26" w:rsidRDefault="00EB5AAC" w:rsidP="00DC47DA">
            <w:pPr>
              <w:spacing w:line="276" w:lineRule="auto"/>
              <w:jc w:val="center"/>
              <w:rPr>
                <w:rFonts w:ascii="Times New Roman" w:hAnsi="Times New Roman" w:cs="Times New Roman"/>
                <w:sz w:val="20"/>
                <w:szCs w:val="20"/>
              </w:rPr>
            </w:pPr>
          </w:p>
        </w:tc>
        <w:tc>
          <w:tcPr>
            <w:tcW w:w="871" w:type="dxa"/>
            <w:vAlign w:val="center"/>
          </w:tcPr>
          <w:p w14:paraId="6F41A063" w14:textId="1EC22DAE" w:rsidR="00EB5AAC" w:rsidRPr="00031A26" w:rsidRDefault="00EB5AAC" w:rsidP="00DC47DA">
            <w:pPr>
              <w:spacing w:line="276" w:lineRule="auto"/>
              <w:jc w:val="center"/>
              <w:rPr>
                <w:rFonts w:ascii="Times New Roman" w:hAnsi="Times New Roman" w:cs="Times New Roman"/>
                <w:sz w:val="20"/>
                <w:szCs w:val="20"/>
              </w:rPr>
            </w:pPr>
          </w:p>
        </w:tc>
        <w:tc>
          <w:tcPr>
            <w:tcW w:w="494" w:type="dxa"/>
            <w:vAlign w:val="center"/>
          </w:tcPr>
          <w:p w14:paraId="43B2FA37" w14:textId="77777777" w:rsidR="00EB5AAC" w:rsidRPr="00031A26" w:rsidRDefault="00EB5AAC" w:rsidP="00DC47DA">
            <w:pPr>
              <w:spacing w:line="276" w:lineRule="auto"/>
              <w:jc w:val="center"/>
              <w:rPr>
                <w:rFonts w:ascii="Times New Roman" w:hAnsi="Times New Roman" w:cs="Times New Roman"/>
                <w:sz w:val="20"/>
                <w:szCs w:val="20"/>
              </w:rPr>
            </w:pPr>
          </w:p>
        </w:tc>
        <w:tc>
          <w:tcPr>
            <w:tcW w:w="1049" w:type="dxa"/>
            <w:vAlign w:val="center"/>
          </w:tcPr>
          <w:p w14:paraId="4435DA62" w14:textId="77777777" w:rsidR="00EB5AAC" w:rsidRPr="00031A26" w:rsidRDefault="00EB5AAC" w:rsidP="00DC47DA">
            <w:pPr>
              <w:spacing w:line="276" w:lineRule="auto"/>
              <w:jc w:val="center"/>
              <w:rPr>
                <w:rFonts w:ascii="Times New Roman" w:hAnsi="Times New Roman" w:cs="Times New Roman"/>
                <w:sz w:val="20"/>
                <w:szCs w:val="20"/>
              </w:rPr>
            </w:pPr>
          </w:p>
        </w:tc>
        <w:tc>
          <w:tcPr>
            <w:tcW w:w="1095" w:type="dxa"/>
            <w:vAlign w:val="center"/>
          </w:tcPr>
          <w:p w14:paraId="6107C99A" w14:textId="77777777" w:rsidR="00EB5AAC" w:rsidRPr="00031A26" w:rsidRDefault="00EB5AAC" w:rsidP="00DC47DA">
            <w:pPr>
              <w:spacing w:line="276" w:lineRule="auto"/>
              <w:jc w:val="center"/>
              <w:rPr>
                <w:rFonts w:ascii="Times New Roman" w:hAnsi="Times New Roman" w:cs="Times New Roman"/>
                <w:sz w:val="20"/>
                <w:szCs w:val="20"/>
              </w:rPr>
            </w:pPr>
          </w:p>
        </w:tc>
        <w:tc>
          <w:tcPr>
            <w:tcW w:w="948" w:type="dxa"/>
            <w:vAlign w:val="center"/>
          </w:tcPr>
          <w:p w14:paraId="02CDF749" w14:textId="77777777" w:rsidR="00EB5AAC" w:rsidRPr="00031A26" w:rsidRDefault="00EB5AAC" w:rsidP="00DC47DA">
            <w:pPr>
              <w:spacing w:line="276" w:lineRule="auto"/>
              <w:jc w:val="center"/>
              <w:rPr>
                <w:rFonts w:ascii="Times New Roman" w:hAnsi="Times New Roman" w:cs="Times New Roman"/>
                <w:sz w:val="20"/>
                <w:szCs w:val="20"/>
              </w:rPr>
            </w:pPr>
          </w:p>
        </w:tc>
        <w:tc>
          <w:tcPr>
            <w:tcW w:w="595" w:type="dxa"/>
            <w:vAlign w:val="center"/>
          </w:tcPr>
          <w:p w14:paraId="329452EF" w14:textId="77777777" w:rsidR="00EB5AAC" w:rsidRPr="00031A26" w:rsidRDefault="00EB5AAC" w:rsidP="00DC47DA">
            <w:pPr>
              <w:spacing w:line="276" w:lineRule="auto"/>
              <w:jc w:val="center"/>
              <w:rPr>
                <w:rFonts w:ascii="Times New Roman" w:hAnsi="Times New Roman" w:cs="Times New Roman"/>
                <w:sz w:val="20"/>
                <w:szCs w:val="20"/>
              </w:rPr>
            </w:pPr>
          </w:p>
        </w:tc>
        <w:tc>
          <w:tcPr>
            <w:tcW w:w="567" w:type="dxa"/>
            <w:vAlign w:val="center"/>
          </w:tcPr>
          <w:p w14:paraId="7F3E6321" w14:textId="77777777" w:rsidR="00EB5AAC" w:rsidRPr="00031A26" w:rsidRDefault="00EB5AAC" w:rsidP="00DC47DA">
            <w:pPr>
              <w:spacing w:line="276" w:lineRule="auto"/>
              <w:jc w:val="center"/>
              <w:rPr>
                <w:rFonts w:ascii="Times New Roman" w:hAnsi="Times New Roman" w:cs="Times New Roman"/>
                <w:sz w:val="20"/>
                <w:szCs w:val="20"/>
              </w:rPr>
            </w:pPr>
          </w:p>
        </w:tc>
        <w:tc>
          <w:tcPr>
            <w:tcW w:w="902" w:type="dxa"/>
            <w:vAlign w:val="center"/>
          </w:tcPr>
          <w:p w14:paraId="176DE4B3" w14:textId="77777777" w:rsidR="00EB5AAC" w:rsidRPr="00031A26" w:rsidRDefault="00EB5AAC" w:rsidP="00DC47DA">
            <w:pPr>
              <w:spacing w:line="276" w:lineRule="auto"/>
              <w:jc w:val="center"/>
              <w:rPr>
                <w:rFonts w:ascii="Times New Roman" w:hAnsi="Times New Roman" w:cs="Times New Roman"/>
                <w:sz w:val="20"/>
                <w:szCs w:val="20"/>
              </w:rPr>
            </w:pPr>
          </w:p>
        </w:tc>
        <w:tc>
          <w:tcPr>
            <w:tcW w:w="557" w:type="dxa"/>
            <w:vAlign w:val="center"/>
          </w:tcPr>
          <w:p w14:paraId="6DEB564E" w14:textId="77777777" w:rsidR="00EB5AAC" w:rsidRPr="00031A26" w:rsidRDefault="00EB5AAC" w:rsidP="00DC47DA">
            <w:pPr>
              <w:spacing w:line="276" w:lineRule="auto"/>
              <w:jc w:val="center"/>
              <w:rPr>
                <w:rFonts w:ascii="Times New Roman" w:hAnsi="Times New Roman" w:cs="Times New Roman"/>
                <w:sz w:val="20"/>
                <w:szCs w:val="20"/>
              </w:rPr>
            </w:pPr>
          </w:p>
        </w:tc>
        <w:tc>
          <w:tcPr>
            <w:tcW w:w="734" w:type="dxa"/>
            <w:vAlign w:val="center"/>
          </w:tcPr>
          <w:p w14:paraId="785ADFC6" w14:textId="77777777" w:rsidR="00EB5AAC" w:rsidRPr="00031A26" w:rsidRDefault="00EB5AAC" w:rsidP="00DC47DA">
            <w:pPr>
              <w:spacing w:line="276" w:lineRule="auto"/>
              <w:jc w:val="center"/>
              <w:rPr>
                <w:rFonts w:ascii="Times New Roman" w:hAnsi="Times New Roman" w:cs="Times New Roman"/>
                <w:sz w:val="20"/>
                <w:szCs w:val="20"/>
              </w:rPr>
            </w:pPr>
          </w:p>
        </w:tc>
        <w:tc>
          <w:tcPr>
            <w:tcW w:w="679" w:type="dxa"/>
            <w:vAlign w:val="center"/>
          </w:tcPr>
          <w:p w14:paraId="5147AF6E" w14:textId="77777777" w:rsidR="00EB5AAC" w:rsidRPr="00031A26" w:rsidRDefault="00EB5AAC" w:rsidP="00DC47DA">
            <w:pPr>
              <w:spacing w:line="276" w:lineRule="auto"/>
              <w:jc w:val="center"/>
              <w:rPr>
                <w:rFonts w:ascii="Times New Roman" w:hAnsi="Times New Roman" w:cs="Times New Roman"/>
                <w:sz w:val="20"/>
                <w:szCs w:val="20"/>
              </w:rPr>
            </w:pPr>
          </w:p>
        </w:tc>
        <w:tc>
          <w:tcPr>
            <w:tcW w:w="703" w:type="dxa"/>
            <w:vAlign w:val="center"/>
          </w:tcPr>
          <w:p w14:paraId="4621FC95" w14:textId="77777777" w:rsidR="00EB5AAC" w:rsidRPr="00031A26" w:rsidRDefault="00EB5AAC" w:rsidP="00DC47DA">
            <w:pPr>
              <w:spacing w:line="276" w:lineRule="auto"/>
              <w:jc w:val="center"/>
              <w:rPr>
                <w:rFonts w:ascii="Times New Roman" w:hAnsi="Times New Roman" w:cs="Times New Roman"/>
                <w:sz w:val="20"/>
                <w:szCs w:val="20"/>
              </w:rPr>
            </w:pPr>
          </w:p>
        </w:tc>
      </w:tr>
    </w:tbl>
    <w:p w14:paraId="1F94BAA0" w14:textId="77777777" w:rsidR="00977A9F" w:rsidRPr="00031A26" w:rsidRDefault="00977A9F" w:rsidP="00EB5AAC">
      <w:pPr>
        <w:tabs>
          <w:tab w:val="right" w:pos="14016"/>
        </w:tabs>
        <w:spacing w:line="360" w:lineRule="auto"/>
        <w:rPr>
          <w:rFonts w:ascii="Times New Roman" w:hAnsi="Times New Roman" w:cs="Times New Roman"/>
          <w:sz w:val="24"/>
          <w:szCs w:val="24"/>
        </w:rPr>
      </w:pPr>
    </w:p>
    <w:p w14:paraId="36CC0C63" w14:textId="7982877D" w:rsidR="006B6BDE" w:rsidRPr="00031A26" w:rsidRDefault="00EB5AAC" w:rsidP="00EB5AAC">
      <w:pPr>
        <w:tabs>
          <w:tab w:val="right" w:pos="14016"/>
        </w:tabs>
        <w:spacing w:line="360" w:lineRule="auto"/>
        <w:rPr>
          <w:rFonts w:ascii="Times New Roman" w:eastAsia="Calibri" w:hAnsi="Times New Roman" w:cs="Times New Roman"/>
          <w:sz w:val="24"/>
          <w:szCs w:val="24"/>
        </w:rPr>
      </w:pPr>
      <w:r w:rsidRPr="00031A26">
        <w:rPr>
          <w:rFonts w:ascii="Times New Roman" w:hAnsi="Times New Roman" w:cs="Times New Roman"/>
          <w:sz w:val="24"/>
          <w:szCs w:val="24"/>
        </w:rPr>
        <w:t>Exponentul adiabatic k=1,32</w:t>
      </w:r>
    </w:p>
    <w:p w14:paraId="2DBEC119" w14:textId="0A02A67D" w:rsidR="006B6BDE" w:rsidRPr="00031A26" w:rsidRDefault="006B6BDE" w:rsidP="00C3636F">
      <w:pPr>
        <w:tabs>
          <w:tab w:val="right" w:pos="14016"/>
        </w:tabs>
        <w:spacing w:line="360" w:lineRule="auto"/>
        <w:jc w:val="right"/>
        <w:rPr>
          <w:rFonts w:ascii="Times New Roman" w:eastAsia="Calibri" w:hAnsi="Times New Roman" w:cs="Times New Roman"/>
          <w:sz w:val="24"/>
          <w:szCs w:val="24"/>
        </w:rPr>
      </w:pPr>
    </w:p>
    <w:p w14:paraId="22B9CB0D" w14:textId="4CAF69B2" w:rsidR="006B6BDE" w:rsidRPr="00031A26" w:rsidRDefault="006B6BDE" w:rsidP="00C3636F">
      <w:pPr>
        <w:tabs>
          <w:tab w:val="right" w:pos="14016"/>
        </w:tabs>
        <w:spacing w:line="360" w:lineRule="auto"/>
        <w:jc w:val="right"/>
        <w:rPr>
          <w:rFonts w:ascii="Times New Roman" w:eastAsia="Calibri" w:hAnsi="Times New Roman" w:cs="Times New Roman"/>
          <w:sz w:val="24"/>
          <w:szCs w:val="24"/>
        </w:rPr>
      </w:pPr>
    </w:p>
    <w:p w14:paraId="00769F72" w14:textId="61CF7A5B" w:rsidR="006B6BDE" w:rsidRPr="00031A26" w:rsidRDefault="006B6BDE" w:rsidP="00C3636F">
      <w:pPr>
        <w:tabs>
          <w:tab w:val="right" w:pos="14016"/>
        </w:tabs>
        <w:spacing w:line="360" w:lineRule="auto"/>
        <w:jc w:val="right"/>
        <w:rPr>
          <w:rFonts w:ascii="Times New Roman" w:eastAsia="Calibri" w:hAnsi="Times New Roman" w:cs="Times New Roman"/>
          <w:sz w:val="24"/>
          <w:szCs w:val="24"/>
        </w:rPr>
      </w:pPr>
    </w:p>
    <w:p w14:paraId="6F95D9C3" w14:textId="62CFF7F0" w:rsidR="006B6BDE" w:rsidRPr="00031A26" w:rsidRDefault="006B6BDE" w:rsidP="00C3636F">
      <w:pPr>
        <w:tabs>
          <w:tab w:val="right" w:pos="14016"/>
        </w:tabs>
        <w:spacing w:line="360" w:lineRule="auto"/>
        <w:jc w:val="right"/>
        <w:rPr>
          <w:rFonts w:ascii="Times New Roman" w:eastAsia="Calibri" w:hAnsi="Times New Roman" w:cs="Times New Roman"/>
          <w:sz w:val="24"/>
          <w:szCs w:val="24"/>
        </w:rPr>
      </w:pPr>
    </w:p>
    <w:p w14:paraId="5F6793D1" w14:textId="239EACC4" w:rsidR="006B6BDE" w:rsidRPr="00031A26" w:rsidRDefault="006B6BDE" w:rsidP="00C3636F">
      <w:pPr>
        <w:tabs>
          <w:tab w:val="right" w:pos="14016"/>
        </w:tabs>
        <w:spacing w:line="360" w:lineRule="auto"/>
        <w:jc w:val="right"/>
        <w:rPr>
          <w:rFonts w:ascii="Times New Roman" w:eastAsia="Calibri" w:hAnsi="Times New Roman" w:cs="Times New Roman"/>
          <w:sz w:val="24"/>
          <w:szCs w:val="24"/>
        </w:rPr>
      </w:pPr>
    </w:p>
    <w:p w14:paraId="1956AE00" w14:textId="2D5E04D3" w:rsidR="006B6BDE" w:rsidRPr="00031A26" w:rsidRDefault="006B6BDE" w:rsidP="00C3636F">
      <w:pPr>
        <w:tabs>
          <w:tab w:val="right" w:pos="14016"/>
        </w:tabs>
        <w:spacing w:line="360" w:lineRule="auto"/>
        <w:jc w:val="right"/>
        <w:rPr>
          <w:rFonts w:ascii="Times New Roman" w:eastAsia="Calibri" w:hAnsi="Times New Roman" w:cs="Times New Roman"/>
          <w:sz w:val="24"/>
          <w:szCs w:val="24"/>
        </w:rPr>
      </w:pPr>
    </w:p>
    <w:p w14:paraId="0AEBEFCB" w14:textId="185AE9C2" w:rsidR="006B6BDE" w:rsidRPr="00031A26" w:rsidRDefault="006B6BDE" w:rsidP="00C3636F">
      <w:pPr>
        <w:tabs>
          <w:tab w:val="right" w:pos="14016"/>
        </w:tabs>
        <w:spacing w:line="360" w:lineRule="auto"/>
        <w:jc w:val="right"/>
        <w:rPr>
          <w:rFonts w:ascii="Times New Roman" w:eastAsia="Calibri" w:hAnsi="Times New Roman" w:cs="Times New Roman"/>
          <w:sz w:val="24"/>
          <w:szCs w:val="24"/>
        </w:rPr>
      </w:pPr>
    </w:p>
    <w:p w14:paraId="72C674FD" w14:textId="428312FC" w:rsidR="006B6BDE" w:rsidRPr="00031A26" w:rsidRDefault="006B6BDE" w:rsidP="00C3636F">
      <w:pPr>
        <w:tabs>
          <w:tab w:val="right" w:pos="14016"/>
        </w:tabs>
        <w:spacing w:line="360" w:lineRule="auto"/>
        <w:jc w:val="right"/>
        <w:rPr>
          <w:rFonts w:ascii="Times New Roman" w:eastAsia="Calibri" w:hAnsi="Times New Roman" w:cs="Times New Roman"/>
          <w:sz w:val="24"/>
          <w:szCs w:val="24"/>
        </w:rPr>
      </w:pPr>
    </w:p>
    <w:p w14:paraId="397C17CD" w14:textId="68A9ED89" w:rsidR="006B6BDE" w:rsidRPr="00031A26" w:rsidRDefault="006B6BDE" w:rsidP="00C3636F">
      <w:pPr>
        <w:tabs>
          <w:tab w:val="right" w:pos="14016"/>
        </w:tabs>
        <w:spacing w:line="360" w:lineRule="auto"/>
        <w:jc w:val="right"/>
        <w:rPr>
          <w:rFonts w:ascii="Times New Roman" w:eastAsia="Calibri" w:hAnsi="Times New Roman" w:cs="Times New Roman"/>
          <w:sz w:val="24"/>
          <w:szCs w:val="24"/>
        </w:rPr>
      </w:pPr>
    </w:p>
    <w:p w14:paraId="5A0A8758" w14:textId="60F72E5B" w:rsidR="006B6BDE" w:rsidRPr="00031A26" w:rsidRDefault="006B6BDE" w:rsidP="00C3636F">
      <w:pPr>
        <w:tabs>
          <w:tab w:val="right" w:pos="14016"/>
        </w:tabs>
        <w:spacing w:line="360" w:lineRule="auto"/>
        <w:jc w:val="right"/>
        <w:rPr>
          <w:rFonts w:ascii="Times New Roman" w:eastAsia="Calibri" w:hAnsi="Times New Roman" w:cs="Times New Roman"/>
          <w:sz w:val="24"/>
          <w:szCs w:val="24"/>
        </w:rPr>
      </w:pPr>
    </w:p>
    <w:p w14:paraId="3FF05EEE" w14:textId="6634BF6F" w:rsidR="00827598" w:rsidRPr="00031A26" w:rsidRDefault="00827598" w:rsidP="00C3636F">
      <w:pPr>
        <w:tabs>
          <w:tab w:val="right" w:pos="14016"/>
        </w:tabs>
        <w:spacing w:line="360" w:lineRule="auto"/>
        <w:jc w:val="right"/>
        <w:rPr>
          <w:rFonts w:ascii="Times New Roman" w:eastAsia="Calibri" w:hAnsi="Times New Roman" w:cs="Times New Roman"/>
          <w:sz w:val="24"/>
          <w:szCs w:val="24"/>
        </w:rPr>
      </w:pPr>
      <w:r w:rsidRPr="00031A26">
        <w:rPr>
          <w:rFonts w:ascii="Times New Roman" w:eastAsia="Calibri" w:hAnsi="Times New Roman" w:cs="Times New Roman"/>
          <w:sz w:val="24"/>
          <w:szCs w:val="24"/>
        </w:rPr>
        <w:t xml:space="preserve">Anexa nr. </w:t>
      </w:r>
      <w:r w:rsidR="00F87643" w:rsidRPr="00031A26">
        <w:rPr>
          <w:rFonts w:ascii="Times New Roman" w:eastAsia="Calibri" w:hAnsi="Times New Roman" w:cs="Times New Roman"/>
          <w:sz w:val="24"/>
          <w:szCs w:val="24"/>
        </w:rPr>
        <w:t>3</w:t>
      </w:r>
    </w:p>
    <w:p w14:paraId="1B9FB534" w14:textId="4002A468" w:rsidR="00CC760E" w:rsidRPr="00031A26" w:rsidRDefault="00FA6E59" w:rsidP="00C3636F">
      <w:pPr>
        <w:tabs>
          <w:tab w:val="right" w:pos="14016"/>
        </w:tabs>
        <w:spacing w:line="360" w:lineRule="auto"/>
        <w:jc w:val="right"/>
        <w:rPr>
          <w:rFonts w:ascii="Times New Roman" w:eastAsia="Calibri" w:hAnsi="Times New Roman" w:cs="Times New Roman"/>
          <w:i/>
          <w:sz w:val="24"/>
          <w:szCs w:val="24"/>
        </w:rPr>
      </w:pPr>
      <w:r w:rsidRPr="00031A26">
        <w:rPr>
          <w:rFonts w:ascii="Times New Roman" w:eastAsia="Calibri" w:hAnsi="Times New Roman" w:cs="Times New Roman"/>
          <w:i/>
          <w:sz w:val="24"/>
          <w:szCs w:val="24"/>
        </w:rPr>
        <w:t>(</w:t>
      </w:r>
      <w:r w:rsidR="00732CD3" w:rsidRPr="00031A26">
        <w:rPr>
          <w:rFonts w:ascii="Times New Roman" w:eastAsia="Calibri" w:hAnsi="Times New Roman" w:cs="Times New Roman"/>
          <w:i/>
          <w:sz w:val="24"/>
          <w:szCs w:val="24"/>
        </w:rPr>
        <w:t xml:space="preserve">ANEXA </w:t>
      </w:r>
      <w:r w:rsidR="00CC760E" w:rsidRPr="00031A26">
        <w:rPr>
          <w:rFonts w:ascii="Times New Roman" w:eastAsia="Calibri" w:hAnsi="Times New Roman" w:cs="Times New Roman"/>
          <w:i/>
          <w:sz w:val="24"/>
          <w:szCs w:val="24"/>
        </w:rPr>
        <w:t xml:space="preserve">nr. </w:t>
      </w:r>
      <w:r w:rsidR="002637D9" w:rsidRPr="00031A26">
        <w:rPr>
          <w:rFonts w:ascii="Times New Roman" w:eastAsia="Calibri" w:hAnsi="Times New Roman" w:cs="Times New Roman"/>
          <w:i/>
          <w:sz w:val="24"/>
          <w:szCs w:val="24"/>
        </w:rPr>
        <w:t>6</w:t>
      </w:r>
    </w:p>
    <w:p w14:paraId="58F75D43" w14:textId="2C83AD86" w:rsidR="00CC760E" w:rsidRPr="00031A26" w:rsidRDefault="00CC760E" w:rsidP="00C3636F">
      <w:pPr>
        <w:spacing w:line="360" w:lineRule="auto"/>
        <w:jc w:val="right"/>
        <w:rPr>
          <w:rFonts w:ascii="Times New Roman" w:hAnsi="Times New Roman" w:cs="Times New Roman"/>
          <w:bCs/>
          <w:sz w:val="24"/>
          <w:szCs w:val="24"/>
        </w:rPr>
      </w:pPr>
      <w:r w:rsidRPr="00031A26">
        <w:rPr>
          <w:rFonts w:ascii="Times New Roman" w:hAnsi="Times New Roman" w:cs="Times New Roman"/>
          <w:bCs/>
          <w:i/>
          <w:sz w:val="24"/>
          <w:szCs w:val="24"/>
        </w:rPr>
        <w:t>la metodologie</w:t>
      </w:r>
      <w:r w:rsidR="00FA6E59" w:rsidRPr="00031A26">
        <w:rPr>
          <w:rFonts w:ascii="Times New Roman" w:hAnsi="Times New Roman" w:cs="Times New Roman"/>
          <w:bCs/>
          <w:i/>
          <w:sz w:val="24"/>
          <w:szCs w:val="24"/>
        </w:rPr>
        <w:t>)</w:t>
      </w:r>
    </w:p>
    <w:tbl>
      <w:tblPr>
        <w:tblW w:w="8640" w:type="dxa"/>
        <w:tblInd w:w="2" w:type="dxa"/>
        <w:tblLook w:val="00A0" w:firstRow="1" w:lastRow="0" w:firstColumn="1" w:lastColumn="0" w:noHBand="0" w:noVBand="0"/>
      </w:tblPr>
      <w:tblGrid>
        <w:gridCol w:w="5866"/>
        <w:gridCol w:w="2774"/>
      </w:tblGrid>
      <w:tr w:rsidR="00CC760E" w:rsidRPr="00031A26" w14:paraId="02EDE958" w14:textId="77777777" w:rsidTr="00567EEC">
        <w:trPr>
          <w:trHeight w:val="253"/>
        </w:trPr>
        <w:tc>
          <w:tcPr>
            <w:tcW w:w="5866" w:type="dxa"/>
            <w:tcBorders>
              <w:top w:val="single" w:sz="4" w:space="0" w:color="auto"/>
              <w:left w:val="single" w:sz="4" w:space="0" w:color="auto"/>
              <w:bottom w:val="single" w:sz="4" w:space="0" w:color="auto"/>
              <w:right w:val="single" w:sz="4" w:space="0" w:color="auto"/>
            </w:tcBorders>
            <w:noWrap/>
            <w:vAlign w:val="center"/>
          </w:tcPr>
          <w:p w14:paraId="24C1B739" w14:textId="77777777" w:rsidR="00CC760E" w:rsidRPr="00031A26" w:rsidRDefault="00CC760E" w:rsidP="00C3636F">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 xml:space="preserve">Operatorul sistemului de transport al gazelor naturale </w:t>
            </w:r>
          </w:p>
        </w:tc>
        <w:tc>
          <w:tcPr>
            <w:tcW w:w="2774" w:type="dxa"/>
            <w:tcBorders>
              <w:top w:val="single" w:sz="4" w:space="0" w:color="auto"/>
              <w:left w:val="nil"/>
              <w:bottom w:val="single" w:sz="4" w:space="0" w:color="auto"/>
              <w:right w:val="single" w:sz="4" w:space="0" w:color="auto"/>
            </w:tcBorders>
            <w:noWrap/>
            <w:vAlign w:val="bottom"/>
          </w:tcPr>
          <w:p w14:paraId="369EBE0E" w14:textId="77777777" w:rsidR="00CC760E" w:rsidRPr="00031A26" w:rsidRDefault="00CC760E" w:rsidP="00C3636F">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(Denumire) ....</w:t>
            </w:r>
          </w:p>
        </w:tc>
      </w:tr>
      <w:tr w:rsidR="00CC760E" w:rsidRPr="00031A26" w14:paraId="68A22D0E" w14:textId="77777777" w:rsidTr="00567EEC">
        <w:trPr>
          <w:trHeight w:val="253"/>
        </w:trPr>
        <w:tc>
          <w:tcPr>
            <w:tcW w:w="5866" w:type="dxa"/>
            <w:tcBorders>
              <w:top w:val="single" w:sz="4" w:space="0" w:color="auto"/>
              <w:left w:val="single" w:sz="4" w:space="0" w:color="auto"/>
              <w:bottom w:val="single" w:sz="4" w:space="0" w:color="auto"/>
              <w:right w:val="single" w:sz="4" w:space="0" w:color="auto"/>
            </w:tcBorders>
            <w:noWrap/>
            <w:vAlign w:val="center"/>
          </w:tcPr>
          <w:p w14:paraId="7C1D88AA" w14:textId="77777777" w:rsidR="00CC760E" w:rsidRPr="00031A26" w:rsidRDefault="00CC760E" w:rsidP="00C3636F">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Nr. licență de operare a sistemului de transport al gazelor naturale</w:t>
            </w:r>
          </w:p>
        </w:tc>
        <w:tc>
          <w:tcPr>
            <w:tcW w:w="2774" w:type="dxa"/>
            <w:tcBorders>
              <w:top w:val="single" w:sz="4" w:space="0" w:color="auto"/>
              <w:left w:val="nil"/>
              <w:bottom w:val="single" w:sz="4" w:space="0" w:color="auto"/>
              <w:right w:val="single" w:sz="4" w:space="0" w:color="auto"/>
            </w:tcBorders>
            <w:noWrap/>
            <w:vAlign w:val="bottom"/>
          </w:tcPr>
          <w:p w14:paraId="1410EEB4" w14:textId="77777777" w:rsidR="00CC760E" w:rsidRPr="00031A26" w:rsidRDefault="00CC760E" w:rsidP="00C3636F">
            <w:pPr>
              <w:spacing w:line="360" w:lineRule="auto"/>
              <w:rPr>
                <w:rFonts w:ascii="Times New Roman" w:eastAsia="Calibri" w:hAnsi="Times New Roman" w:cs="Times New Roman"/>
                <w:sz w:val="20"/>
                <w:szCs w:val="20"/>
              </w:rPr>
            </w:pPr>
          </w:p>
        </w:tc>
      </w:tr>
      <w:tr w:rsidR="00CC760E" w:rsidRPr="00031A26" w14:paraId="7219F582" w14:textId="77777777" w:rsidTr="00567EEC">
        <w:trPr>
          <w:trHeight w:val="136"/>
        </w:trPr>
        <w:tc>
          <w:tcPr>
            <w:tcW w:w="5866" w:type="dxa"/>
            <w:tcBorders>
              <w:top w:val="single" w:sz="4" w:space="0" w:color="auto"/>
              <w:left w:val="single" w:sz="4" w:space="0" w:color="auto"/>
              <w:bottom w:val="single" w:sz="4" w:space="0" w:color="auto"/>
              <w:right w:val="single" w:sz="4" w:space="0" w:color="auto"/>
            </w:tcBorders>
            <w:noWrap/>
            <w:vAlign w:val="center"/>
          </w:tcPr>
          <w:p w14:paraId="30A75EBC" w14:textId="77777777" w:rsidR="00CC760E" w:rsidRPr="00031A26" w:rsidRDefault="00CC760E" w:rsidP="00C3636F">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 xml:space="preserve">Luna pentru care se </w:t>
            </w:r>
            <w:r w:rsidR="004A7A77" w:rsidRPr="00031A26">
              <w:rPr>
                <w:rFonts w:ascii="Times New Roman" w:eastAsia="Calibri" w:hAnsi="Times New Roman" w:cs="Times New Roman"/>
                <w:sz w:val="20"/>
                <w:szCs w:val="20"/>
              </w:rPr>
              <w:t>înregistrează consumul tehnologic din ST</w:t>
            </w:r>
          </w:p>
        </w:tc>
        <w:tc>
          <w:tcPr>
            <w:tcW w:w="2774" w:type="dxa"/>
            <w:tcBorders>
              <w:top w:val="single" w:sz="4" w:space="0" w:color="auto"/>
              <w:left w:val="nil"/>
              <w:bottom w:val="single" w:sz="4" w:space="0" w:color="auto"/>
              <w:right w:val="single" w:sz="4" w:space="0" w:color="auto"/>
            </w:tcBorders>
            <w:noWrap/>
            <w:vAlign w:val="center"/>
          </w:tcPr>
          <w:p w14:paraId="1FEA1450" w14:textId="77777777" w:rsidR="00CC760E" w:rsidRPr="00031A26" w:rsidRDefault="00CC760E" w:rsidP="00C3636F">
            <w:pPr>
              <w:spacing w:line="360" w:lineRule="auto"/>
              <w:rPr>
                <w:rFonts w:ascii="Times New Roman" w:eastAsia="Calibri" w:hAnsi="Times New Roman" w:cs="Times New Roman"/>
                <w:sz w:val="20"/>
                <w:szCs w:val="20"/>
              </w:rPr>
            </w:pPr>
          </w:p>
        </w:tc>
      </w:tr>
      <w:tr w:rsidR="00CC760E" w:rsidRPr="00031A26" w14:paraId="085BC4CE" w14:textId="77777777" w:rsidTr="00567EEC">
        <w:trPr>
          <w:trHeight w:val="181"/>
        </w:trPr>
        <w:tc>
          <w:tcPr>
            <w:tcW w:w="5866" w:type="dxa"/>
            <w:tcBorders>
              <w:top w:val="single" w:sz="4" w:space="0" w:color="auto"/>
              <w:left w:val="single" w:sz="4" w:space="0" w:color="auto"/>
              <w:bottom w:val="single" w:sz="4" w:space="0" w:color="auto"/>
              <w:right w:val="single" w:sz="4" w:space="0" w:color="auto"/>
            </w:tcBorders>
            <w:noWrap/>
            <w:vAlign w:val="center"/>
          </w:tcPr>
          <w:p w14:paraId="68EC821F" w14:textId="77777777" w:rsidR="00CC760E" w:rsidRPr="00031A26" w:rsidRDefault="00CC760E" w:rsidP="00C3636F">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Anul gazier pentru care se realizează raportarea</w:t>
            </w:r>
          </w:p>
        </w:tc>
        <w:tc>
          <w:tcPr>
            <w:tcW w:w="2774" w:type="dxa"/>
            <w:tcBorders>
              <w:top w:val="single" w:sz="4" w:space="0" w:color="auto"/>
              <w:left w:val="nil"/>
              <w:bottom w:val="single" w:sz="4" w:space="0" w:color="auto"/>
              <w:right w:val="single" w:sz="4" w:space="0" w:color="auto"/>
            </w:tcBorders>
            <w:noWrap/>
            <w:vAlign w:val="center"/>
          </w:tcPr>
          <w:p w14:paraId="5448CFE1" w14:textId="77777777" w:rsidR="00CC760E" w:rsidRPr="00031A26" w:rsidRDefault="00CC760E" w:rsidP="00C3636F">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..(an)..... - ..(an)......</w:t>
            </w:r>
          </w:p>
        </w:tc>
      </w:tr>
      <w:tr w:rsidR="00CC760E" w:rsidRPr="00031A26" w14:paraId="2FB9DDB6" w14:textId="77777777" w:rsidTr="00567EEC">
        <w:trPr>
          <w:trHeight w:val="136"/>
        </w:trPr>
        <w:tc>
          <w:tcPr>
            <w:tcW w:w="5866" w:type="dxa"/>
            <w:tcBorders>
              <w:top w:val="single" w:sz="4" w:space="0" w:color="auto"/>
              <w:left w:val="single" w:sz="4" w:space="0" w:color="auto"/>
              <w:bottom w:val="single" w:sz="4" w:space="0" w:color="auto"/>
              <w:right w:val="single" w:sz="4" w:space="0" w:color="auto"/>
            </w:tcBorders>
            <w:noWrap/>
            <w:vAlign w:val="center"/>
          </w:tcPr>
          <w:p w14:paraId="4399D30D" w14:textId="77777777" w:rsidR="00CC760E" w:rsidRPr="00031A26" w:rsidRDefault="00CC760E" w:rsidP="00C3636F">
            <w:pPr>
              <w:spacing w:line="360" w:lineRule="auto"/>
              <w:jc w:val="left"/>
              <w:rPr>
                <w:rFonts w:ascii="Times New Roman" w:eastAsia="Calibri" w:hAnsi="Times New Roman" w:cs="Times New Roman"/>
                <w:sz w:val="20"/>
                <w:szCs w:val="20"/>
              </w:rPr>
            </w:pPr>
            <w:r w:rsidRPr="00031A26">
              <w:rPr>
                <w:rFonts w:ascii="Times New Roman" w:eastAsia="Calibri" w:hAnsi="Times New Roman" w:cs="Times New Roman"/>
                <w:sz w:val="20"/>
                <w:szCs w:val="20"/>
              </w:rPr>
              <w:t>Responsabilul cu validarea informațiilor transmise la ANRE</w:t>
            </w:r>
          </w:p>
        </w:tc>
        <w:tc>
          <w:tcPr>
            <w:tcW w:w="2774" w:type="dxa"/>
            <w:tcBorders>
              <w:top w:val="single" w:sz="4" w:space="0" w:color="auto"/>
              <w:left w:val="nil"/>
              <w:bottom w:val="single" w:sz="4" w:space="0" w:color="auto"/>
              <w:right w:val="single" w:sz="4" w:space="0" w:color="auto"/>
            </w:tcBorders>
            <w:noWrap/>
            <w:vAlign w:val="center"/>
          </w:tcPr>
          <w:p w14:paraId="7F4266BF" w14:textId="77777777" w:rsidR="00CC760E" w:rsidRPr="00031A26" w:rsidRDefault="00CC760E" w:rsidP="00C3636F">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(Nume și prenume) ........</w:t>
            </w:r>
          </w:p>
          <w:p w14:paraId="316CA31A" w14:textId="77777777" w:rsidR="00CC760E" w:rsidRPr="00031A26" w:rsidRDefault="00CC760E" w:rsidP="00C3636F">
            <w:pPr>
              <w:spacing w:line="360" w:lineRule="auto"/>
              <w:rPr>
                <w:rFonts w:ascii="Times New Roman" w:eastAsia="Calibri" w:hAnsi="Times New Roman" w:cs="Times New Roman"/>
                <w:sz w:val="20"/>
                <w:szCs w:val="20"/>
              </w:rPr>
            </w:pPr>
            <w:r w:rsidRPr="00031A26">
              <w:rPr>
                <w:rFonts w:ascii="Times New Roman" w:eastAsia="Calibri" w:hAnsi="Times New Roman" w:cs="Times New Roman"/>
                <w:sz w:val="20"/>
                <w:szCs w:val="20"/>
              </w:rPr>
              <w:t>Tel. ...........</w:t>
            </w:r>
          </w:p>
        </w:tc>
      </w:tr>
    </w:tbl>
    <w:p w14:paraId="1B7DF660" w14:textId="77777777" w:rsidR="00DC47DA" w:rsidRPr="00031A26" w:rsidRDefault="00DC47DA" w:rsidP="00C3636F">
      <w:pPr>
        <w:tabs>
          <w:tab w:val="right" w:pos="14016"/>
        </w:tabs>
        <w:spacing w:line="360" w:lineRule="auto"/>
        <w:jc w:val="center"/>
        <w:rPr>
          <w:rFonts w:ascii="Times New Roman" w:eastAsia="Calibri" w:hAnsi="Times New Roman" w:cs="Times New Roman"/>
          <w:bCs/>
          <w:sz w:val="24"/>
          <w:szCs w:val="24"/>
        </w:rPr>
      </w:pPr>
    </w:p>
    <w:p w14:paraId="087B4A9D" w14:textId="084D5716" w:rsidR="00CC760E" w:rsidRPr="00031A26" w:rsidRDefault="00CC760E" w:rsidP="00DC47DA">
      <w:pPr>
        <w:tabs>
          <w:tab w:val="right" w:pos="14016"/>
        </w:tabs>
        <w:spacing w:line="360" w:lineRule="auto"/>
        <w:jc w:val="center"/>
        <w:rPr>
          <w:rFonts w:ascii="Times New Roman" w:eastAsia="Calibri" w:hAnsi="Times New Roman" w:cs="Times New Roman"/>
          <w:b/>
          <w:bCs/>
          <w:sz w:val="24"/>
          <w:szCs w:val="24"/>
        </w:rPr>
      </w:pPr>
      <w:r w:rsidRPr="00031A26">
        <w:rPr>
          <w:rFonts w:ascii="Times New Roman" w:eastAsia="Calibri" w:hAnsi="Times New Roman" w:cs="Times New Roman"/>
          <w:b/>
          <w:bCs/>
          <w:sz w:val="24"/>
          <w:szCs w:val="24"/>
        </w:rPr>
        <w:t>Informații aferente</w:t>
      </w:r>
      <w:r w:rsidRPr="00031A26">
        <w:rPr>
          <w:rFonts w:ascii="Times New Roman" w:eastAsia="Calibri" w:hAnsi="Times New Roman" w:cs="Times New Roman"/>
          <w:b/>
          <w:sz w:val="24"/>
          <w:szCs w:val="24"/>
        </w:rPr>
        <w:t xml:space="preserve"> prevederil</w:t>
      </w:r>
      <w:r w:rsidR="00356135" w:rsidRPr="00031A26">
        <w:rPr>
          <w:rFonts w:ascii="Times New Roman" w:eastAsia="Calibri" w:hAnsi="Times New Roman" w:cs="Times New Roman"/>
          <w:b/>
          <w:sz w:val="24"/>
          <w:szCs w:val="24"/>
        </w:rPr>
        <w:t>or</w:t>
      </w:r>
      <w:r w:rsidRPr="00031A26">
        <w:rPr>
          <w:rFonts w:ascii="Times New Roman" w:eastAsia="Calibri" w:hAnsi="Times New Roman" w:cs="Times New Roman"/>
          <w:b/>
          <w:bCs/>
          <w:sz w:val="24"/>
          <w:szCs w:val="24"/>
        </w:rPr>
        <w:t xml:space="preserve"> art. 1</w:t>
      </w:r>
      <w:r w:rsidR="00831719" w:rsidRPr="00031A26">
        <w:rPr>
          <w:rFonts w:ascii="Times New Roman" w:eastAsia="Calibri" w:hAnsi="Times New Roman" w:cs="Times New Roman"/>
          <w:b/>
          <w:bCs/>
          <w:sz w:val="24"/>
          <w:szCs w:val="24"/>
        </w:rPr>
        <w:t>8</w:t>
      </w:r>
      <w:r w:rsidRPr="00031A26">
        <w:rPr>
          <w:rFonts w:ascii="Times New Roman" w:eastAsia="Calibri" w:hAnsi="Times New Roman" w:cs="Times New Roman"/>
          <w:b/>
          <w:bCs/>
          <w:sz w:val="24"/>
          <w:szCs w:val="24"/>
        </w:rPr>
        <w:t xml:space="preserve"> alin. (</w:t>
      </w:r>
      <w:r w:rsidR="00755E63" w:rsidRPr="00031A26">
        <w:rPr>
          <w:rFonts w:ascii="Times New Roman" w:eastAsia="Calibri" w:hAnsi="Times New Roman" w:cs="Times New Roman"/>
          <w:b/>
          <w:bCs/>
          <w:sz w:val="24"/>
          <w:szCs w:val="24"/>
        </w:rPr>
        <w:t>2</w:t>
      </w:r>
      <w:r w:rsidRPr="00031A26">
        <w:rPr>
          <w:rFonts w:ascii="Times New Roman" w:eastAsia="Calibri" w:hAnsi="Times New Roman" w:cs="Times New Roman"/>
          <w:b/>
          <w:bCs/>
          <w:sz w:val="24"/>
          <w:szCs w:val="24"/>
        </w:rPr>
        <w:t>)</w:t>
      </w:r>
      <w:r w:rsidR="00732CD3" w:rsidRPr="00031A26">
        <w:rPr>
          <w:rFonts w:ascii="Times New Roman" w:eastAsia="Calibri" w:hAnsi="Times New Roman" w:cs="Times New Roman"/>
          <w:b/>
          <w:bCs/>
          <w:sz w:val="24"/>
          <w:szCs w:val="24"/>
        </w:rPr>
        <w:t xml:space="preserve"> din metodologie</w:t>
      </w:r>
    </w:p>
    <w:p w14:paraId="1A12AABB" w14:textId="77777777" w:rsidR="00DC47DA" w:rsidRPr="00031A26" w:rsidRDefault="00DC47DA" w:rsidP="00DC47DA">
      <w:pPr>
        <w:tabs>
          <w:tab w:val="right" w:pos="14016"/>
        </w:tabs>
        <w:spacing w:line="360" w:lineRule="auto"/>
        <w:jc w:val="center"/>
        <w:rPr>
          <w:rFonts w:ascii="Times New Roman" w:eastAsia="Calibri" w:hAnsi="Times New Roman" w:cs="Times New Roman"/>
          <w:b/>
          <w:bCs/>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
        <w:gridCol w:w="1093"/>
        <w:gridCol w:w="1059"/>
        <w:gridCol w:w="1059"/>
        <w:gridCol w:w="564"/>
        <w:gridCol w:w="564"/>
        <w:gridCol w:w="1004"/>
        <w:gridCol w:w="994"/>
        <w:gridCol w:w="1128"/>
        <w:gridCol w:w="1203"/>
        <w:gridCol w:w="715"/>
        <w:gridCol w:w="709"/>
      </w:tblGrid>
      <w:tr w:rsidR="00255DAC" w:rsidRPr="00031A26" w14:paraId="5B54CFB7" w14:textId="2A4E55C5" w:rsidTr="00172BD8">
        <w:trPr>
          <w:cantSplit/>
          <w:trHeight w:val="2182"/>
          <w:jc w:val="center"/>
        </w:trPr>
        <w:tc>
          <w:tcPr>
            <w:tcW w:w="535" w:type="dxa"/>
            <w:vMerge w:val="restart"/>
            <w:vAlign w:val="center"/>
          </w:tcPr>
          <w:p w14:paraId="528FD54B" w14:textId="77777777" w:rsidR="00255DAC" w:rsidRPr="00031A26" w:rsidRDefault="00255DAC" w:rsidP="00DC47DA">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Nr. crt.</w:t>
            </w:r>
          </w:p>
        </w:tc>
        <w:tc>
          <w:tcPr>
            <w:tcW w:w="1093" w:type="dxa"/>
            <w:vMerge w:val="restart"/>
            <w:vAlign w:val="center"/>
          </w:tcPr>
          <w:p w14:paraId="72F67CBA" w14:textId="77777777" w:rsidR="00255DAC" w:rsidRPr="00031A26" w:rsidRDefault="00255DAC" w:rsidP="00DC47DA">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Data depistării ruperii</w:t>
            </w:r>
          </w:p>
        </w:tc>
        <w:tc>
          <w:tcPr>
            <w:tcW w:w="1059" w:type="dxa"/>
            <w:vAlign w:val="center"/>
          </w:tcPr>
          <w:p w14:paraId="751BEDA5" w14:textId="77777777" w:rsidR="00255DAC" w:rsidRPr="00031A26" w:rsidRDefault="00255DAC" w:rsidP="00DC47DA">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Presiunea gazelor naturale în punctul de măsurare aflat în amonte de ruptură</w:t>
            </w:r>
          </w:p>
        </w:tc>
        <w:tc>
          <w:tcPr>
            <w:tcW w:w="1059" w:type="dxa"/>
            <w:vAlign w:val="center"/>
          </w:tcPr>
          <w:p w14:paraId="4B78B95E" w14:textId="77777777" w:rsidR="00255DAC" w:rsidRPr="00031A26" w:rsidRDefault="00255DAC" w:rsidP="00DC47DA">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Presiunea gazelor naturale în punctul de măsurare aflat în aval de ruptură</w:t>
            </w:r>
          </w:p>
        </w:tc>
        <w:tc>
          <w:tcPr>
            <w:tcW w:w="1128" w:type="dxa"/>
            <w:gridSpan w:val="2"/>
            <w:vAlign w:val="center"/>
          </w:tcPr>
          <w:p w14:paraId="716C30AC" w14:textId="77777777" w:rsidR="00255DAC" w:rsidRPr="00031A26" w:rsidRDefault="00255DAC" w:rsidP="00DC47DA">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Lungimea tronsonului de conductă</w:t>
            </w:r>
          </w:p>
        </w:tc>
        <w:tc>
          <w:tcPr>
            <w:tcW w:w="1004" w:type="dxa"/>
            <w:vAlign w:val="center"/>
          </w:tcPr>
          <w:p w14:paraId="5E943B68" w14:textId="77777777" w:rsidR="00255DAC" w:rsidRPr="00031A26" w:rsidRDefault="00255DAC" w:rsidP="00DC47DA">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Presiunea de ieșire a gazelor naturale din tronsonul de conductă X</w:t>
            </w:r>
          </w:p>
        </w:tc>
        <w:tc>
          <w:tcPr>
            <w:tcW w:w="994" w:type="dxa"/>
            <w:vAlign w:val="center"/>
          </w:tcPr>
          <w:p w14:paraId="77B7E79C" w14:textId="77777777" w:rsidR="00255DAC" w:rsidRPr="00031A26" w:rsidRDefault="00255DAC" w:rsidP="00DC47DA">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Presiunea de ieșire a gazelor naturale din tronsonul de conductă L-X</w:t>
            </w:r>
          </w:p>
        </w:tc>
        <w:tc>
          <w:tcPr>
            <w:tcW w:w="1128" w:type="dxa"/>
            <w:vAlign w:val="center"/>
          </w:tcPr>
          <w:p w14:paraId="653D3BEA" w14:textId="77777777" w:rsidR="00255DAC" w:rsidRPr="00031A26" w:rsidRDefault="00255DAC" w:rsidP="00DC47DA">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Debitul masic de gaze naturale din ruptură aferent tronsonului de conductă X</w:t>
            </w:r>
          </w:p>
        </w:tc>
        <w:tc>
          <w:tcPr>
            <w:tcW w:w="1203" w:type="dxa"/>
            <w:vAlign w:val="center"/>
          </w:tcPr>
          <w:p w14:paraId="79305DBD" w14:textId="77777777" w:rsidR="00255DAC" w:rsidRPr="00031A26" w:rsidRDefault="00255DAC" w:rsidP="00DC47DA">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 xml:space="preserve">Debitul masic de gaze naturale din ruptură aferent tronsonului de conductă </w:t>
            </w:r>
          </w:p>
          <w:p w14:paraId="4F8924C7" w14:textId="77777777" w:rsidR="00255DAC" w:rsidRPr="00031A26" w:rsidRDefault="00255DAC" w:rsidP="00DC47DA">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L-X</w:t>
            </w:r>
          </w:p>
        </w:tc>
        <w:tc>
          <w:tcPr>
            <w:tcW w:w="1424" w:type="dxa"/>
            <w:gridSpan w:val="2"/>
            <w:vAlign w:val="center"/>
          </w:tcPr>
          <w:p w14:paraId="1A3D4235" w14:textId="4F11A9DA" w:rsidR="00255DAC" w:rsidRPr="00031A26" w:rsidRDefault="00255DAC" w:rsidP="00255DAC">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Modul de debit</w:t>
            </w:r>
          </w:p>
        </w:tc>
      </w:tr>
      <w:tr w:rsidR="00255DAC" w:rsidRPr="00031A26" w14:paraId="7A667D34" w14:textId="3B21A45A" w:rsidTr="00172BD8">
        <w:trPr>
          <w:trHeight w:val="412"/>
          <w:jc w:val="center"/>
        </w:trPr>
        <w:tc>
          <w:tcPr>
            <w:tcW w:w="535" w:type="dxa"/>
            <w:vMerge/>
            <w:vAlign w:val="center"/>
          </w:tcPr>
          <w:p w14:paraId="5FB18F1F" w14:textId="77777777" w:rsidR="00255DAC" w:rsidRPr="00031A26" w:rsidRDefault="00255DAC" w:rsidP="00255DAC">
            <w:pPr>
              <w:jc w:val="center"/>
              <w:rPr>
                <w:rFonts w:ascii="Times New Roman" w:eastAsia="Calibri" w:hAnsi="Times New Roman" w:cs="Times New Roman"/>
                <w:sz w:val="20"/>
                <w:szCs w:val="20"/>
              </w:rPr>
            </w:pPr>
          </w:p>
        </w:tc>
        <w:tc>
          <w:tcPr>
            <w:tcW w:w="1093" w:type="dxa"/>
            <w:vMerge/>
            <w:vAlign w:val="center"/>
          </w:tcPr>
          <w:p w14:paraId="39CC8AD4" w14:textId="77777777" w:rsidR="00255DAC" w:rsidRPr="00031A26" w:rsidRDefault="00255DAC" w:rsidP="00255DAC">
            <w:pPr>
              <w:jc w:val="center"/>
              <w:rPr>
                <w:rFonts w:ascii="Times New Roman" w:eastAsia="Calibri" w:hAnsi="Times New Roman" w:cs="Times New Roman"/>
                <w:sz w:val="20"/>
                <w:szCs w:val="20"/>
              </w:rPr>
            </w:pPr>
          </w:p>
        </w:tc>
        <w:tc>
          <w:tcPr>
            <w:tcW w:w="1059" w:type="dxa"/>
            <w:vAlign w:val="center"/>
          </w:tcPr>
          <w:p w14:paraId="76F6B670" w14:textId="77777777" w:rsidR="00255DAC" w:rsidRPr="00031A26" w:rsidRDefault="00255DAC" w:rsidP="00255DAC">
            <w:pPr>
              <w:jc w:val="center"/>
              <w:rPr>
                <w:rFonts w:ascii="Times New Roman" w:eastAsia="Calibri" w:hAnsi="Times New Roman" w:cs="Times New Roman"/>
                <w:i/>
                <w:sz w:val="24"/>
                <w:szCs w:val="24"/>
                <w:vertAlign w:val="subscript"/>
              </w:rPr>
            </w:pPr>
            <w:r w:rsidRPr="00031A26">
              <w:rPr>
                <w:rFonts w:ascii="Times New Roman" w:eastAsia="Calibri" w:hAnsi="Times New Roman" w:cs="Times New Roman"/>
                <w:i/>
                <w:sz w:val="24"/>
                <w:szCs w:val="24"/>
              </w:rPr>
              <w:t>p</w:t>
            </w:r>
            <w:r w:rsidRPr="00031A26">
              <w:rPr>
                <w:rFonts w:ascii="Times New Roman" w:eastAsia="Calibri" w:hAnsi="Times New Roman" w:cs="Times New Roman"/>
                <w:i/>
                <w:sz w:val="24"/>
                <w:szCs w:val="24"/>
                <w:vertAlign w:val="subscript"/>
              </w:rPr>
              <w:t>1</w:t>
            </w:r>
          </w:p>
        </w:tc>
        <w:tc>
          <w:tcPr>
            <w:tcW w:w="1059" w:type="dxa"/>
            <w:vAlign w:val="center"/>
          </w:tcPr>
          <w:p w14:paraId="71C1D534" w14:textId="77777777" w:rsidR="00255DAC" w:rsidRPr="00031A26" w:rsidRDefault="00255DAC" w:rsidP="00255DAC">
            <w:pPr>
              <w:jc w:val="center"/>
              <w:rPr>
                <w:rFonts w:ascii="Times New Roman" w:eastAsia="Calibri" w:hAnsi="Times New Roman" w:cs="Times New Roman"/>
                <w:i/>
                <w:sz w:val="24"/>
                <w:szCs w:val="24"/>
                <w:vertAlign w:val="subscript"/>
              </w:rPr>
            </w:pPr>
            <w:r w:rsidRPr="00031A26">
              <w:rPr>
                <w:rFonts w:ascii="Times New Roman" w:eastAsia="Calibri" w:hAnsi="Times New Roman" w:cs="Times New Roman"/>
                <w:i/>
                <w:sz w:val="24"/>
                <w:szCs w:val="24"/>
              </w:rPr>
              <w:t>p</w:t>
            </w:r>
            <w:r w:rsidRPr="00031A26">
              <w:rPr>
                <w:rFonts w:ascii="Times New Roman" w:eastAsia="Calibri" w:hAnsi="Times New Roman" w:cs="Times New Roman"/>
                <w:i/>
                <w:sz w:val="24"/>
                <w:szCs w:val="24"/>
                <w:vertAlign w:val="subscript"/>
              </w:rPr>
              <w:t>2</w:t>
            </w:r>
          </w:p>
        </w:tc>
        <w:tc>
          <w:tcPr>
            <w:tcW w:w="564" w:type="dxa"/>
            <w:vAlign w:val="center"/>
          </w:tcPr>
          <w:p w14:paraId="341D2919" w14:textId="77777777" w:rsidR="00255DAC" w:rsidRPr="00031A26" w:rsidRDefault="00255DAC" w:rsidP="00255DAC">
            <w:pPr>
              <w:jc w:val="center"/>
              <w:rPr>
                <w:rFonts w:ascii="Times New Roman" w:eastAsia="Calibri" w:hAnsi="Times New Roman" w:cs="Times New Roman"/>
                <w:i/>
                <w:sz w:val="24"/>
                <w:szCs w:val="24"/>
                <w:vertAlign w:val="subscript"/>
              </w:rPr>
            </w:pPr>
            <w:r w:rsidRPr="00031A26">
              <w:rPr>
                <w:rFonts w:ascii="Times New Roman" w:eastAsia="Calibri" w:hAnsi="Times New Roman" w:cs="Times New Roman"/>
                <w:i/>
                <w:sz w:val="24"/>
                <w:szCs w:val="24"/>
              </w:rPr>
              <w:t>X</w:t>
            </w:r>
          </w:p>
        </w:tc>
        <w:tc>
          <w:tcPr>
            <w:tcW w:w="564" w:type="dxa"/>
            <w:vAlign w:val="center"/>
          </w:tcPr>
          <w:p w14:paraId="5DBE6BA3" w14:textId="77777777" w:rsidR="00255DAC" w:rsidRPr="00031A26" w:rsidRDefault="00255DAC" w:rsidP="00255DAC">
            <w:pPr>
              <w:jc w:val="center"/>
              <w:rPr>
                <w:rFonts w:ascii="Times New Roman" w:eastAsia="Calibri" w:hAnsi="Times New Roman" w:cs="Times New Roman"/>
                <w:i/>
                <w:sz w:val="24"/>
                <w:szCs w:val="24"/>
                <w:vertAlign w:val="subscript"/>
              </w:rPr>
            </w:pPr>
            <w:r w:rsidRPr="00031A26">
              <w:rPr>
                <w:rFonts w:ascii="Times New Roman" w:eastAsia="Calibri" w:hAnsi="Times New Roman" w:cs="Times New Roman"/>
                <w:i/>
                <w:sz w:val="24"/>
                <w:szCs w:val="24"/>
              </w:rPr>
              <w:t>L</w:t>
            </w:r>
          </w:p>
        </w:tc>
        <w:tc>
          <w:tcPr>
            <w:tcW w:w="1004" w:type="dxa"/>
            <w:vAlign w:val="center"/>
          </w:tcPr>
          <w:p w14:paraId="6D3437F6" w14:textId="77777777" w:rsidR="00255DAC" w:rsidRPr="00031A26" w:rsidRDefault="00255DAC" w:rsidP="00255DAC">
            <w:pPr>
              <w:jc w:val="center"/>
              <w:rPr>
                <w:rFonts w:ascii="Times New Roman" w:eastAsia="Calibri" w:hAnsi="Times New Roman" w:cs="Times New Roman"/>
                <w:i/>
                <w:sz w:val="24"/>
                <w:szCs w:val="24"/>
                <w:vertAlign w:val="subscript"/>
              </w:rPr>
            </w:pPr>
            <w:r w:rsidRPr="00031A26">
              <w:rPr>
                <w:rFonts w:ascii="Times New Roman" w:eastAsia="Calibri" w:hAnsi="Times New Roman" w:cs="Times New Roman"/>
                <w:i/>
                <w:sz w:val="24"/>
                <w:szCs w:val="24"/>
              </w:rPr>
              <w:t>p</w:t>
            </w:r>
            <w:r w:rsidRPr="00031A26">
              <w:rPr>
                <w:rFonts w:ascii="Times New Roman" w:eastAsia="Calibri" w:hAnsi="Times New Roman" w:cs="Times New Roman"/>
                <w:i/>
                <w:sz w:val="24"/>
                <w:szCs w:val="24"/>
                <w:vertAlign w:val="subscript"/>
              </w:rPr>
              <w:t>r1</w:t>
            </w:r>
          </w:p>
        </w:tc>
        <w:tc>
          <w:tcPr>
            <w:tcW w:w="994" w:type="dxa"/>
            <w:vAlign w:val="center"/>
          </w:tcPr>
          <w:p w14:paraId="0753B9DA" w14:textId="77777777" w:rsidR="00255DAC" w:rsidRPr="00031A26" w:rsidRDefault="00255DAC" w:rsidP="00255DAC">
            <w:pPr>
              <w:jc w:val="center"/>
              <w:rPr>
                <w:rFonts w:ascii="Times New Roman" w:eastAsia="Calibri" w:hAnsi="Times New Roman" w:cs="Times New Roman"/>
                <w:i/>
                <w:sz w:val="24"/>
                <w:szCs w:val="24"/>
                <w:vertAlign w:val="subscript"/>
              </w:rPr>
            </w:pPr>
            <w:r w:rsidRPr="00031A26">
              <w:rPr>
                <w:rFonts w:ascii="Times New Roman" w:eastAsia="Calibri" w:hAnsi="Times New Roman" w:cs="Times New Roman"/>
                <w:i/>
                <w:sz w:val="24"/>
                <w:szCs w:val="24"/>
              </w:rPr>
              <w:t>p</w:t>
            </w:r>
            <w:r w:rsidRPr="00031A26">
              <w:rPr>
                <w:rFonts w:ascii="Times New Roman" w:eastAsia="Calibri" w:hAnsi="Times New Roman" w:cs="Times New Roman"/>
                <w:i/>
                <w:sz w:val="24"/>
                <w:szCs w:val="24"/>
                <w:vertAlign w:val="subscript"/>
              </w:rPr>
              <w:t>r2</w:t>
            </w:r>
          </w:p>
        </w:tc>
        <w:tc>
          <w:tcPr>
            <w:tcW w:w="1128" w:type="dxa"/>
            <w:vAlign w:val="center"/>
          </w:tcPr>
          <w:p w14:paraId="320D9FD0" w14:textId="77777777" w:rsidR="00255DAC" w:rsidRPr="00031A26" w:rsidRDefault="00255DAC" w:rsidP="00255DAC">
            <w:pPr>
              <w:jc w:val="center"/>
              <w:rPr>
                <w:rFonts w:ascii="Times New Roman" w:eastAsia="Calibri" w:hAnsi="Times New Roman" w:cs="Times New Roman"/>
                <w:i/>
                <w:sz w:val="24"/>
                <w:szCs w:val="24"/>
                <w:vertAlign w:val="subscript"/>
              </w:rPr>
            </w:pPr>
            <w:r w:rsidRPr="00031A26">
              <w:rPr>
                <w:rFonts w:ascii="Times New Roman" w:eastAsia="Calibri" w:hAnsi="Times New Roman" w:cs="Times New Roman"/>
                <w:i/>
                <w:sz w:val="24"/>
                <w:szCs w:val="24"/>
              </w:rPr>
              <w:t>Q</w:t>
            </w:r>
            <w:r w:rsidRPr="00031A26">
              <w:rPr>
                <w:rFonts w:ascii="Times New Roman" w:eastAsia="Calibri" w:hAnsi="Times New Roman" w:cs="Times New Roman"/>
                <w:i/>
                <w:sz w:val="24"/>
                <w:szCs w:val="24"/>
                <w:vertAlign w:val="subscript"/>
              </w:rPr>
              <w:t>m1</w:t>
            </w:r>
          </w:p>
        </w:tc>
        <w:tc>
          <w:tcPr>
            <w:tcW w:w="1203" w:type="dxa"/>
            <w:vAlign w:val="center"/>
          </w:tcPr>
          <w:p w14:paraId="4FB8AA34" w14:textId="77777777" w:rsidR="00255DAC" w:rsidRPr="00031A26" w:rsidRDefault="00255DAC" w:rsidP="00255DAC">
            <w:pPr>
              <w:jc w:val="center"/>
              <w:rPr>
                <w:rFonts w:ascii="Times New Roman" w:eastAsia="Calibri" w:hAnsi="Times New Roman" w:cs="Times New Roman"/>
                <w:i/>
                <w:sz w:val="24"/>
                <w:szCs w:val="24"/>
              </w:rPr>
            </w:pPr>
            <w:r w:rsidRPr="00031A26">
              <w:rPr>
                <w:rFonts w:ascii="Times New Roman" w:eastAsia="Calibri" w:hAnsi="Times New Roman" w:cs="Times New Roman"/>
                <w:i/>
                <w:sz w:val="24"/>
                <w:szCs w:val="24"/>
              </w:rPr>
              <w:t>Q</w:t>
            </w:r>
            <w:r w:rsidRPr="00031A26">
              <w:rPr>
                <w:rFonts w:ascii="Times New Roman" w:eastAsia="Calibri" w:hAnsi="Times New Roman" w:cs="Times New Roman"/>
                <w:i/>
                <w:sz w:val="24"/>
                <w:szCs w:val="24"/>
                <w:vertAlign w:val="subscript"/>
              </w:rPr>
              <w:t>m2</w:t>
            </w:r>
          </w:p>
        </w:tc>
        <w:tc>
          <w:tcPr>
            <w:tcW w:w="715" w:type="dxa"/>
            <w:vMerge w:val="restart"/>
            <w:vAlign w:val="center"/>
          </w:tcPr>
          <w:p w14:paraId="688FB3C3" w14:textId="4C4FF2C7" w:rsidR="00255DAC" w:rsidRPr="00031A26" w:rsidRDefault="00255DAC" w:rsidP="00255DAC">
            <w:pPr>
              <w:jc w:val="center"/>
              <w:rPr>
                <w:rFonts w:ascii="Times New Roman" w:eastAsia="Calibri" w:hAnsi="Times New Roman" w:cs="Times New Roman"/>
                <w:i/>
                <w:sz w:val="24"/>
                <w:szCs w:val="24"/>
              </w:rPr>
            </w:pPr>
            <w:r w:rsidRPr="00031A26">
              <w:rPr>
                <w:rFonts w:ascii="Times New Roman" w:eastAsia="Calibri" w:hAnsi="Times New Roman" w:cs="Times New Roman"/>
                <w:i/>
                <w:sz w:val="24"/>
                <w:szCs w:val="24"/>
              </w:rPr>
              <w:t>K</w:t>
            </w:r>
            <w:r w:rsidRPr="00031A26">
              <w:rPr>
                <w:rFonts w:ascii="Times New Roman" w:eastAsia="Calibri" w:hAnsi="Times New Roman" w:cs="Times New Roman"/>
                <w:i/>
                <w:sz w:val="24"/>
                <w:szCs w:val="24"/>
                <w:vertAlign w:val="subscript"/>
              </w:rPr>
              <w:t>deb1</w:t>
            </w:r>
          </w:p>
        </w:tc>
        <w:tc>
          <w:tcPr>
            <w:tcW w:w="709" w:type="dxa"/>
            <w:vMerge w:val="restart"/>
            <w:vAlign w:val="center"/>
          </w:tcPr>
          <w:p w14:paraId="14AAD3E9" w14:textId="32218E1E" w:rsidR="00255DAC" w:rsidRPr="00031A26" w:rsidRDefault="00255DAC" w:rsidP="00255DAC">
            <w:pPr>
              <w:jc w:val="center"/>
              <w:rPr>
                <w:rFonts w:ascii="Times New Roman" w:eastAsia="Calibri" w:hAnsi="Times New Roman" w:cs="Times New Roman"/>
                <w:i/>
                <w:sz w:val="24"/>
                <w:szCs w:val="24"/>
              </w:rPr>
            </w:pPr>
            <w:r w:rsidRPr="00031A26">
              <w:rPr>
                <w:rFonts w:ascii="Times New Roman" w:eastAsia="Calibri" w:hAnsi="Times New Roman" w:cs="Times New Roman"/>
                <w:i/>
                <w:sz w:val="24"/>
                <w:szCs w:val="24"/>
              </w:rPr>
              <w:t>K</w:t>
            </w:r>
            <w:r w:rsidRPr="00031A26">
              <w:rPr>
                <w:rFonts w:ascii="Times New Roman" w:eastAsia="Calibri" w:hAnsi="Times New Roman" w:cs="Times New Roman"/>
                <w:i/>
                <w:sz w:val="24"/>
                <w:szCs w:val="24"/>
                <w:vertAlign w:val="subscript"/>
              </w:rPr>
              <w:t>deb2</w:t>
            </w:r>
          </w:p>
        </w:tc>
      </w:tr>
      <w:tr w:rsidR="00255DAC" w:rsidRPr="00031A26" w14:paraId="1FC24749" w14:textId="7890427F" w:rsidTr="00172BD8">
        <w:trPr>
          <w:cantSplit/>
          <w:trHeight w:val="591"/>
          <w:jc w:val="center"/>
        </w:trPr>
        <w:tc>
          <w:tcPr>
            <w:tcW w:w="535" w:type="dxa"/>
            <w:vMerge/>
            <w:vAlign w:val="center"/>
          </w:tcPr>
          <w:p w14:paraId="48DE3ECF" w14:textId="77777777" w:rsidR="00255DAC" w:rsidRPr="00031A26" w:rsidRDefault="00255DAC" w:rsidP="00DC47DA">
            <w:pPr>
              <w:jc w:val="center"/>
              <w:rPr>
                <w:rFonts w:ascii="Times New Roman" w:eastAsia="Calibri" w:hAnsi="Times New Roman" w:cs="Times New Roman"/>
                <w:sz w:val="20"/>
                <w:szCs w:val="20"/>
              </w:rPr>
            </w:pPr>
          </w:p>
        </w:tc>
        <w:tc>
          <w:tcPr>
            <w:tcW w:w="1093" w:type="dxa"/>
            <w:vAlign w:val="center"/>
          </w:tcPr>
          <w:p w14:paraId="111C5C0D" w14:textId="77777777" w:rsidR="00255DAC" w:rsidRPr="00031A26" w:rsidRDefault="00255DAC" w:rsidP="00DC47DA">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(zz.ll.aaaa)</w:t>
            </w:r>
          </w:p>
        </w:tc>
        <w:tc>
          <w:tcPr>
            <w:tcW w:w="1059" w:type="dxa"/>
            <w:vAlign w:val="center"/>
          </w:tcPr>
          <w:p w14:paraId="080411D4" w14:textId="77777777" w:rsidR="00255DAC" w:rsidRPr="00031A26" w:rsidRDefault="00255DAC" w:rsidP="00DC47DA">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bar</w:t>
            </w:r>
          </w:p>
        </w:tc>
        <w:tc>
          <w:tcPr>
            <w:tcW w:w="1059" w:type="dxa"/>
            <w:vAlign w:val="center"/>
          </w:tcPr>
          <w:p w14:paraId="1F2CA0D9" w14:textId="77777777" w:rsidR="00255DAC" w:rsidRPr="00031A26" w:rsidRDefault="00255DAC" w:rsidP="00DC47DA">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bar</w:t>
            </w:r>
          </w:p>
        </w:tc>
        <w:tc>
          <w:tcPr>
            <w:tcW w:w="564" w:type="dxa"/>
            <w:vAlign w:val="center"/>
          </w:tcPr>
          <w:p w14:paraId="0E236C78" w14:textId="77777777" w:rsidR="00255DAC" w:rsidRPr="00031A26" w:rsidRDefault="00255DAC" w:rsidP="00DC47DA">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m</w:t>
            </w:r>
          </w:p>
        </w:tc>
        <w:tc>
          <w:tcPr>
            <w:tcW w:w="564" w:type="dxa"/>
            <w:vAlign w:val="center"/>
          </w:tcPr>
          <w:p w14:paraId="0004DD96" w14:textId="77777777" w:rsidR="00255DAC" w:rsidRPr="00031A26" w:rsidRDefault="00255DAC" w:rsidP="00DC47DA">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m</w:t>
            </w:r>
          </w:p>
        </w:tc>
        <w:tc>
          <w:tcPr>
            <w:tcW w:w="1004" w:type="dxa"/>
            <w:vAlign w:val="center"/>
          </w:tcPr>
          <w:p w14:paraId="55B57A7D" w14:textId="77777777" w:rsidR="00255DAC" w:rsidRPr="00031A26" w:rsidRDefault="00255DAC" w:rsidP="00DC47DA">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bar</w:t>
            </w:r>
          </w:p>
        </w:tc>
        <w:tc>
          <w:tcPr>
            <w:tcW w:w="994" w:type="dxa"/>
            <w:vAlign w:val="center"/>
          </w:tcPr>
          <w:p w14:paraId="2E28F3B1" w14:textId="77777777" w:rsidR="00255DAC" w:rsidRPr="00031A26" w:rsidRDefault="00255DAC" w:rsidP="00DC47DA">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bar</w:t>
            </w:r>
          </w:p>
        </w:tc>
        <w:tc>
          <w:tcPr>
            <w:tcW w:w="1128" w:type="dxa"/>
            <w:vAlign w:val="center"/>
          </w:tcPr>
          <w:p w14:paraId="74198C50" w14:textId="6B89734E" w:rsidR="00255DAC" w:rsidRPr="00031A26" w:rsidRDefault="00255DAC" w:rsidP="00DC47DA">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kg/s</w:t>
            </w:r>
          </w:p>
        </w:tc>
        <w:tc>
          <w:tcPr>
            <w:tcW w:w="1203" w:type="dxa"/>
            <w:vAlign w:val="center"/>
          </w:tcPr>
          <w:p w14:paraId="1328D00D" w14:textId="538D14FC" w:rsidR="00255DAC" w:rsidRPr="00031A26" w:rsidRDefault="00255DAC" w:rsidP="00DC47DA">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kg/s</w:t>
            </w:r>
          </w:p>
        </w:tc>
        <w:tc>
          <w:tcPr>
            <w:tcW w:w="715" w:type="dxa"/>
            <w:vMerge/>
          </w:tcPr>
          <w:p w14:paraId="7743A0CA" w14:textId="77777777" w:rsidR="00255DAC" w:rsidRPr="00031A26" w:rsidRDefault="00255DAC" w:rsidP="00DC47DA">
            <w:pPr>
              <w:jc w:val="center"/>
              <w:rPr>
                <w:rFonts w:ascii="Times New Roman" w:eastAsia="Calibri" w:hAnsi="Times New Roman" w:cs="Times New Roman"/>
                <w:sz w:val="20"/>
                <w:szCs w:val="20"/>
              </w:rPr>
            </w:pPr>
          </w:p>
        </w:tc>
        <w:tc>
          <w:tcPr>
            <w:tcW w:w="709" w:type="dxa"/>
            <w:vMerge/>
          </w:tcPr>
          <w:p w14:paraId="5153EC76" w14:textId="77777777" w:rsidR="00255DAC" w:rsidRPr="00031A26" w:rsidRDefault="00255DAC" w:rsidP="00DC47DA">
            <w:pPr>
              <w:jc w:val="center"/>
              <w:rPr>
                <w:rFonts w:ascii="Times New Roman" w:eastAsia="Calibri" w:hAnsi="Times New Roman" w:cs="Times New Roman"/>
                <w:sz w:val="20"/>
                <w:szCs w:val="20"/>
              </w:rPr>
            </w:pPr>
          </w:p>
        </w:tc>
      </w:tr>
      <w:tr w:rsidR="00255DAC" w:rsidRPr="00031A26" w14:paraId="535D1DAD" w14:textId="1BA33B1E" w:rsidTr="00172BD8">
        <w:trPr>
          <w:jc w:val="center"/>
        </w:trPr>
        <w:tc>
          <w:tcPr>
            <w:tcW w:w="535" w:type="dxa"/>
            <w:vAlign w:val="center"/>
          </w:tcPr>
          <w:p w14:paraId="7B3576B6" w14:textId="77777777" w:rsidR="00255DAC" w:rsidRPr="00031A26" w:rsidRDefault="00255DAC" w:rsidP="00255DAC">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1</w:t>
            </w:r>
          </w:p>
        </w:tc>
        <w:tc>
          <w:tcPr>
            <w:tcW w:w="1093" w:type="dxa"/>
            <w:vAlign w:val="center"/>
          </w:tcPr>
          <w:p w14:paraId="4D1810FD" w14:textId="77777777" w:rsidR="00255DAC" w:rsidRPr="00031A26" w:rsidRDefault="00255DAC" w:rsidP="00255DAC">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2</w:t>
            </w:r>
          </w:p>
        </w:tc>
        <w:tc>
          <w:tcPr>
            <w:tcW w:w="1059" w:type="dxa"/>
            <w:vAlign w:val="center"/>
          </w:tcPr>
          <w:p w14:paraId="2F5090E7" w14:textId="77777777" w:rsidR="00255DAC" w:rsidRPr="00031A26" w:rsidRDefault="00255DAC" w:rsidP="00255DAC">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3</w:t>
            </w:r>
          </w:p>
        </w:tc>
        <w:tc>
          <w:tcPr>
            <w:tcW w:w="1059" w:type="dxa"/>
            <w:vAlign w:val="center"/>
          </w:tcPr>
          <w:p w14:paraId="40D3C356" w14:textId="77777777" w:rsidR="00255DAC" w:rsidRPr="00031A26" w:rsidRDefault="00255DAC" w:rsidP="00255DAC">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4</w:t>
            </w:r>
          </w:p>
        </w:tc>
        <w:tc>
          <w:tcPr>
            <w:tcW w:w="564" w:type="dxa"/>
            <w:vAlign w:val="center"/>
          </w:tcPr>
          <w:p w14:paraId="16F996C8" w14:textId="77777777" w:rsidR="00255DAC" w:rsidRPr="00031A26" w:rsidRDefault="00255DAC" w:rsidP="00255DAC">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5</w:t>
            </w:r>
          </w:p>
        </w:tc>
        <w:tc>
          <w:tcPr>
            <w:tcW w:w="564" w:type="dxa"/>
            <w:vAlign w:val="center"/>
          </w:tcPr>
          <w:p w14:paraId="001A36A6" w14:textId="77777777" w:rsidR="00255DAC" w:rsidRPr="00031A26" w:rsidRDefault="00255DAC" w:rsidP="00255DAC">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6</w:t>
            </w:r>
          </w:p>
        </w:tc>
        <w:tc>
          <w:tcPr>
            <w:tcW w:w="1004" w:type="dxa"/>
            <w:vAlign w:val="center"/>
          </w:tcPr>
          <w:p w14:paraId="08AF366E" w14:textId="77777777" w:rsidR="00255DAC" w:rsidRPr="00031A26" w:rsidRDefault="00255DAC" w:rsidP="00255DAC">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7</w:t>
            </w:r>
          </w:p>
        </w:tc>
        <w:tc>
          <w:tcPr>
            <w:tcW w:w="994" w:type="dxa"/>
            <w:vAlign w:val="center"/>
          </w:tcPr>
          <w:p w14:paraId="44C7CF50" w14:textId="77777777" w:rsidR="00255DAC" w:rsidRPr="00031A26" w:rsidRDefault="00255DAC" w:rsidP="00255DAC">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8</w:t>
            </w:r>
          </w:p>
        </w:tc>
        <w:tc>
          <w:tcPr>
            <w:tcW w:w="1128" w:type="dxa"/>
            <w:vAlign w:val="center"/>
          </w:tcPr>
          <w:p w14:paraId="4068FE81" w14:textId="77777777" w:rsidR="00255DAC" w:rsidRPr="00031A26" w:rsidRDefault="00255DAC" w:rsidP="00255DAC">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9</w:t>
            </w:r>
          </w:p>
        </w:tc>
        <w:tc>
          <w:tcPr>
            <w:tcW w:w="1203" w:type="dxa"/>
            <w:vAlign w:val="center"/>
          </w:tcPr>
          <w:p w14:paraId="16F86C3D" w14:textId="77777777" w:rsidR="00255DAC" w:rsidRPr="00031A26" w:rsidRDefault="00255DAC" w:rsidP="00255DAC">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10</w:t>
            </w:r>
          </w:p>
        </w:tc>
        <w:tc>
          <w:tcPr>
            <w:tcW w:w="715" w:type="dxa"/>
            <w:vAlign w:val="center"/>
          </w:tcPr>
          <w:p w14:paraId="582C7369" w14:textId="30449646" w:rsidR="00255DAC" w:rsidRPr="00031A26" w:rsidRDefault="00255DAC" w:rsidP="00255DAC">
            <w:pPr>
              <w:jc w:val="center"/>
              <w:rPr>
                <w:rFonts w:ascii="Times New Roman" w:eastAsia="Calibri" w:hAnsi="Times New Roman" w:cs="Times New Roman"/>
                <w:sz w:val="20"/>
                <w:szCs w:val="20"/>
              </w:rPr>
            </w:pPr>
            <w:r w:rsidRPr="00031A26">
              <w:rPr>
                <w:rFonts w:ascii="Times New Roman" w:eastAsia="Calibri" w:hAnsi="Times New Roman" w:cs="Times New Roman"/>
                <w:sz w:val="18"/>
                <w:szCs w:val="18"/>
              </w:rPr>
              <w:t>11</w:t>
            </w:r>
          </w:p>
        </w:tc>
        <w:tc>
          <w:tcPr>
            <w:tcW w:w="709" w:type="dxa"/>
            <w:vAlign w:val="center"/>
          </w:tcPr>
          <w:p w14:paraId="601FB5FA" w14:textId="5245C35C" w:rsidR="00255DAC" w:rsidRPr="00031A26" w:rsidRDefault="00255DAC" w:rsidP="00255DAC">
            <w:pPr>
              <w:jc w:val="center"/>
              <w:rPr>
                <w:rFonts w:ascii="Times New Roman" w:eastAsia="Calibri" w:hAnsi="Times New Roman" w:cs="Times New Roman"/>
                <w:sz w:val="20"/>
                <w:szCs w:val="20"/>
              </w:rPr>
            </w:pPr>
            <w:r w:rsidRPr="00031A26">
              <w:rPr>
                <w:rFonts w:ascii="Times New Roman" w:eastAsia="Calibri" w:hAnsi="Times New Roman" w:cs="Times New Roman"/>
                <w:sz w:val="18"/>
                <w:szCs w:val="18"/>
              </w:rPr>
              <w:t>12</w:t>
            </w:r>
          </w:p>
        </w:tc>
      </w:tr>
      <w:tr w:rsidR="00DC47DA" w:rsidRPr="00031A26" w14:paraId="5F1243D4" w14:textId="3B952DFC" w:rsidTr="00172BD8">
        <w:trPr>
          <w:jc w:val="center"/>
        </w:trPr>
        <w:tc>
          <w:tcPr>
            <w:tcW w:w="535" w:type="dxa"/>
            <w:vAlign w:val="center"/>
          </w:tcPr>
          <w:p w14:paraId="3648548F" w14:textId="77777777" w:rsidR="00DC47DA" w:rsidRPr="00031A26" w:rsidRDefault="00DC47DA" w:rsidP="00DC47DA">
            <w:pPr>
              <w:jc w:val="center"/>
              <w:rPr>
                <w:rFonts w:ascii="Times New Roman" w:eastAsia="Calibri" w:hAnsi="Times New Roman" w:cs="Times New Roman"/>
                <w:sz w:val="20"/>
                <w:szCs w:val="20"/>
              </w:rPr>
            </w:pPr>
          </w:p>
        </w:tc>
        <w:tc>
          <w:tcPr>
            <w:tcW w:w="1093" w:type="dxa"/>
            <w:vAlign w:val="center"/>
          </w:tcPr>
          <w:p w14:paraId="0FE0BC35" w14:textId="77777777" w:rsidR="00DC47DA" w:rsidRPr="00031A26" w:rsidRDefault="00DC47DA" w:rsidP="00DC47DA">
            <w:pPr>
              <w:jc w:val="center"/>
              <w:rPr>
                <w:rFonts w:ascii="Times New Roman" w:eastAsia="Calibri" w:hAnsi="Times New Roman" w:cs="Times New Roman"/>
                <w:sz w:val="20"/>
                <w:szCs w:val="20"/>
              </w:rPr>
            </w:pPr>
          </w:p>
        </w:tc>
        <w:tc>
          <w:tcPr>
            <w:tcW w:w="1059" w:type="dxa"/>
            <w:vAlign w:val="center"/>
          </w:tcPr>
          <w:p w14:paraId="3BA0F0F4" w14:textId="77777777" w:rsidR="00DC47DA" w:rsidRPr="00031A26" w:rsidRDefault="00DC47DA" w:rsidP="00DC47DA">
            <w:pPr>
              <w:jc w:val="center"/>
              <w:rPr>
                <w:rFonts w:ascii="Times New Roman" w:eastAsia="Calibri" w:hAnsi="Times New Roman" w:cs="Times New Roman"/>
                <w:sz w:val="20"/>
                <w:szCs w:val="20"/>
              </w:rPr>
            </w:pPr>
          </w:p>
        </w:tc>
        <w:tc>
          <w:tcPr>
            <w:tcW w:w="1059" w:type="dxa"/>
            <w:vAlign w:val="center"/>
          </w:tcPr>
          <w:p w14:paraId="2848A738" w14:textId="77777777" w:rsidR="00DC47DA" w:rsidRPr="00031A26" w:rsidRDefault="00DC47DA" w:rsidP="00DC47DA">
            <w:pPr>
              <w:jc w:val="center"/>
              <w:rPr>
                <w:rFonts w:ascii="Times New Roman" w:eastAsia="Calibri" w:hAnsi="Times New Roman" w:cs="Times New Roman"/>
                <w:sz w:val="20"/>
                <w:szCs w:val="20"/>
              </w:rPr>
            </w:pPr>
          </w:p>
        </w:tc>
        <w:tc>
          <w:tcPr>
            <w:tcW w:w="564" w:type="dxa"/>
            <w:vAlign w:val="center"/>
          </w:tcPr>
          <w:p w14:paraId="0643DC60" w14:textId="77777777" w:rsidR="00DC47DA" w:rsidRPr="00031A26" w:rsidRDefault="00DC47DA" w:rsidP="00DC47DA">
            <w:pPr>
              <w:jc w:val="center"/>
              <w:rPr>
                <w:rFonts w:ascii="Times New Roman" w:eastAsia="Calibri" w:hAnsi="Times New Roman" w:cs="Times New Roman"/>
                <w:sz w:val="20"/>
                <w:szCs w:val="20"/>
              </w:rPr>
            </w:pPr>
          </w:p>
        </w:tc>
        <w:tc>
          <w:tcPr>
            <w:tcW w:w="564" w:type="dxa"/>
            <w:vAlign w:val="center"/>
          </w:tcPr>
          <w:p w14:paraId="7469F7DC" w14:textId="77777777" w:rsidR="00DC47DA" w:rsidRPr="00031A26" w:rsidRDefault="00DC47DA" w:rsidP="00DC47DA">
            <w:pPr>
              <w:jc w:val="center"/>
              <w:rPr>
                <w:rFonts w:ascii="Times New Roman" w:eastAsia="Calibri" w:hAnsi="Times New Roman" w:cs="Times New Roman"/>
                <w:sz w:val="20"/>
                <w:szCs w:val="20"/>
              </w:rPr>
            </w:pPr>
          </w:p>
        </w:tc>
        <w:tc>
          <w:tcPr>
            <w:tcW w:w="1004" w:type="dxa"/>
            <w:vAlign w:val="center"/>
          </w:tcPr>
          <w:p w14:paraId="20569A7A" w14:textId="77777777" w:rsidR="00DC47DA" w:rsidRPr="00031A26" w:rsidRDefault="00DC47DA" w:rsidP="00DC47DA">
            <w:pPr>
              <w:jc w:val="center"/>
              <w:rPr>
                <w:rFonts w:ascii="Times New Roman" w:eastAsia="Calibri" w:hAnsi="Times New Roman" w:cs="Times New Roman"/>
                <w:sz w:val="20"/>
                <w:szCs w:val="20"/>
              </w:rPr>
            </w:pPr>
          </w:p>
        </w:tc>
        <w:tc>
          <w:tcPr>
            <w:tcW w:w="994" w:type="dxa"/>
            <w:vAlign w:val="center"/>
          </w:tcPr>
          <w:p w14:paraId="3570EEFF" w14:textId="77777777" w:rsidR="00DC47DA" w:rsidRPr="00031A26" w:rsidRDefault="00DC47DA" w:rsidP="00DC47DA">
            <w:pPr>
              <w:jc w:val="center"/>
              <w:rPr>
                <w:rFonts w:ascii="Times New Roman" w:eastAsia="Calibri" w:hAnsi="Times New Roman" w:cs="Times New Roman"/>
                <w:sz w:val="20"/>
                <w:szCs w:val="20"/>
              </w:rPr>
            </w:pPr>
          </w:p>
        </w:tc>
        <w:tc>
          <w:tcPr>
            <w:tcW w:w="1128" w:type="dxa"/>
            <w:vAlign w:val="center"/>
          </w:tcPr>
          <w:p w14:paraId="488D7AB6" w14:textId="77777777" w:rsidR="00DC47DA" w:rsidRPr="00031A26" w:rsidRDefault="00DC47DA" w:rsidP="00DC47DA">
            <w:pPr>
              <w:jc w:val="center"/>
              <w:rPr>
                <w:rFonts w:ascii="Times New Roman" w:eastAsia="Calibri" w:hAnsi="Times New Roman" w:cs="Times New Roman"/>
                <w:sz w:val="20"/>
                <w:szCs w:val="20"/>
              </w:rPr>
            </w:pPr>
          </w:p>
        </w:tc>
        <w:tc>
          <w:tcPr>
            <w:tcW w:w="1203" w:type="dxa"/>
            <w:vAlign w:val="center"/>
          </w:tcPr>
          <w:p w14:paraId="76A97C4B" w14:textId="77777777" w:rsidR="00DC47DA" w:rsidRPr="00031A26" w:rsidRDefault="00DC47DA" w:rsidP="00DC47DA">
            <w:pPr>
              <w:jc w:val="center"/>
              <w:rPr>
                <w:rFonts w:ascii="Times New Roman" w:eastAsia="Calibri" w:hAnsi="Times New Roman" w:cs="Times New Roman"/>
                <w:sz w:val="20"/>
                <w:szCs w:val="20"/>
              </w:rPr>
            </w:pPr>
          </w:p>
        </w:tc>
        <w:tc>
          <w:tcPr>
            <w:tcW w:w="715" w:type="dxa"/>
          </w:tcPr>
          <w:p w14:paraId="0B8B80B4" w14:textId="77777777" w:rsidR="00DC47DA" w:rsidRPr="00031A26" w:rsidRDefault="00DC47DA" w:rsidP="00DC47DA">
            <w:pPr>
              <w:jc w:val="center"/>
              <w:rPr>
                <w:rFonts w:ascii="Times New Roman" w:eastAsia="Calibri" w:hAnsi="Times New Roman" w:cs="Times New Roman"/>
                <w:sz w:val="20"/>
                <w:szCs w:val="20"/>
              </w:rPr>
            </w:pPr>
          </w:p>
        </w:tc>
        <w:tc>
          <w:tcPr>
            <w:tcW w:w="709" w:type="dxa"/>
          </w:tcPr>
          <w:p w14:paraId="6511E12E" w14:textId="77777777" w:rsidR="00DC47DA" w:rsidRPr="00031A26" w:rsidRDefault="00DC47DA" w:rsidP="00DC47DA">
            <w:pPr>
              <w:jc w:val="center"/>
              <w:rPr>
                <w:rFonts w:ascii="Times New Roman" w:eastAsia="Calibri" w:hAnsi="Times New Roman" w:cs="Times New Roman"/>
                <w:sz w:val="20"/>
                <w:szCs w:val="20"/>
              </w:rPr>
            </w:pPr>
          </w:p>
        </w:tc>
      </w:tr>
    </w:tbl>
    <w:p w14:paraId="176EB5BC" w14:textId="0D3E9862" w:rsidR="00DC47DA" w:rsidRPr="00031A26" w:rsidRDefault="00DC47DA" w:rsidP="00DC47DA">
      <w:pPr>
        <w:tabs>
          <w:tab w:val="right" w:pos="14016"/>
        </w:tabs>
        <w:spacing w:line="360" w:lineRule="auto"/>
        <w:rPr>
          <w:rFonts w:ascii="Times New Roman" w:eastAsia="Calibri" w:hAnsi="Times New Roman" w:cs="Times New Roman"/>
          <w:bCs/>
          <w:sz w:val="24"/>
          <w:szCs w:val="24"/>
        </w:rPr>
      </w:pPr>
    </w:p>
    <w:p w14:paraId="3568AC16" w14:textId="0B9EA296" w:rsidR="00DC47DA" w:rsidRPr="00031A26" w:rsidRDefault="00DC47DA" w:rsidP="00580581">
      <w:pPr>
        <w:tabs>
          <w:tab w:val="right" w:pos="14016"/>
        </w:tabs>
        <w:spacing w:line="360" w:lineRule="auto"/>
        <w:jc w:val="center"/>
        <w:rPr>
          <w:rFonts w:ascii="Times New Roman" w:eastAsia="Calibri" w:hAnsi="Times New Roman" w:cs="Times New Roman"/>
          <w:bCs/>
          <w:sz w:val="24"/>
          <w:szCs w:val="24"/>
        </w:rPr>
      </w:pPr>
    </w:p>
    <w:tbl>
      <w:tblPr>
        <w:tblW w:w="12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814"/>
        <w:gridCol w:w="1042"/>
        <w:gridCol w:w="805"/>
        <w:gridCol w:w="1049"/>
        <w:gridCol w:w="1029"/>
        <w:gridCol w:w="1029"/>
        <w:gridCol w:w="1013"/>
        <w:gridCol w:w="585"/>
        <w:gridCol w:w="850"/>
        <w:gridCol w:w="810"/>
        <w:gridCol w:w="962"/>
        <w:gridCol w:w="8"/>
        <w:gridCol w:w="683"/>
        <w:gridCol w:w="814"/>
      </w:tblGrid>
      <w:tr w:rsidR="009937BD" w:rsidRPr="00031A26" w14:paraId="43604ED9" w14:textId="0BEB1C3B" w:rsidTr="00910F94">
        <w:trPr>
          <w:cantSplit/>
          <w:trHeight w:val="2124"/>
          <w:jc w:val="center"/>
        </w:trPr>
        <w:tc>
          <w:tcPr>
            <w:tcW w:w="2702" w:type="dxa"/>
            <w:gridSpan w:val="3"/>
            <w:vAlign w:val="center"/>
          </w:tcPr>
          <w:p w14:paraId="582B26DA" w14:textId="77777777" w:rsidR="009937BD" w:rsidRPr="00031A26" w:rsidRDefault="009937BD" w:rsidP="009937BD">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Debitul de gaze naturale</w:t>
            </w:r>
          </w:p>
        </w:tc>
        <w:tc>
          <w:tcPr>
            <w:tcW w:w="805" w:type="dxa"/>
            <w:vAlign w:val="center"/>
          </w:tcPr>
          <w:p w14:paraId="0A7E5BBB" w14:textId="77777777" w:rsidR="009937BD" w:rsidRPr="00031A26" w:rsidRDefault="009937BD" w:rsidP="009937BD">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Timpul</w:t>
            </w:r>
          </w:p>
        </w:tc>
        <w:tc>
          <w:tcPr>
            <w:tcW w:w="1049" w:type="dxa"/>
            <w:vAlign w:val="center"/>
          </w:tcPr>
          <w:p w14:paraId="2C91C2F1" w14:textId="77777777" w:rsidR="009937BD" w:rsidRPr="00031A26" w:rsidRDefault="009937BD" w:rsidP="009937BD">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Puterea calorifică superioară</w:t>
            </w:r>
          </w:p>
        </w:tc>
        <w:tc>
          <w:tcPr>
            <w:tcW w:w="1029" w:type="dxa"/>
            <w:vAlign w:val="center"/>
          </w:tcPr>
          <w:p w14:paraId="6EF05F41" w14:textId="77777777" w:rsidR="009937BD" w:rsidRPr="00031A26" w:rsidRDefault="009937BD" w:rsidP="009937BD">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Volumul de gaze naturale</w:t>
            </w:r>
          </w:p>
        </w:tc>
        <w:tc>
          <w:tcPr>
            <w:tcW w:w="1029" w:type="dxa"/>
            <w:vAlign w:val="center"/>
          </w:tcPr>
          <w:p w14:paraId="16833A4D" w14:textId="77777777" w:rsidR="009937BD" w:rsidRPr="00031A26" w:rsidRDefault="009937BD" w:rsidP="009937BD">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Energia gazelor naturale</w:t>
            </w:r>
          </w:p>
        </w:tc>
        <w:tc>
          <w:tcPr>
            <w:tcW w:w="1013" w:type="dxa"/>
            <w:vMerge w:val="restart"/>
            <w:vAlign w:val="center"/>
          </w:tcPr>
          <w:p w14:paraId="4F78261A" w14:textId="2FF45FCB" w:rsidR="009937BD" w:rsidRPr="00031A26" w:rsidRDefault="009937BD" w:rsidP="009937BD">
            <w:pPr>
              <w:jc w:val="center"/>
              <w:rPr>
                <w:rFonts w:ascii="Times New Roman" w:eastAsia="Calibri" w:hAnsi="Times New Roman" w:cs="Times New Roman"/>
                <w:sz w:val="20"/>
                <w:szCs w:val="20"/>
              </w:rPr>
            </w:pPr>
            <w:r w:rsidRPr="00031A26">
              <w:rPr>
                <w:rFonts w:ascii="Times New Roman" w:hAnsi="Times New Roman" w:cs="Times New Roman"/>
                <w:sz w:val="20"/>
                <w:szCs w:val="20"/>
              </w:rPr>
              <w:t>Cod conductă conform fișei tehnice</w:t>
            </w:r>
          </w:p>
        </w:tc>
        <w:tc>
          <w:tcPr>
            <w:tcW w:w="1435" w:type="dxa"/>
            <w:gridSpan w:val="2"/>
            <w:vAlign w:val="center"/>
          </w:tcPr>
          <w:p w14:paraId="40552B6C" w14:textId="46A585D7" w:rsidR="009937BD" w:rsidRPr="00031A26" w:rsidRDefault="009937BD" w:rsidP="009937BD">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Buletinul de analiză cromatografică</w:t>
            </w:r>
          </w:p>
        </w:tc>
        <w:tc>
          <w:tcPr>
            <w:tcW w:w="1780" w:type="dxa"/>
            <w:gridSpan w:val="3"/>
            <w:vAlign w:val="center"/>
          </w:tcPr>
          <w:p w14:paraId="6EE7B518" w14:textId="5556E731" w:rsidR="009937BD" w:rsidRPr="00031A26" w:rsidRDefault="009937BD" w:rsidP="009937BD">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Ordinul de lucru / Fișa de expertizare și remediere a anomaliilor sau rezolvare a incidentelor / Foaie de manevră</w:t>
            </w:r>
          </w:p>
        </w:tc>
        <w:tc>
          <w:tcPr>
            <w:tcW w:w="1497" w:type="dxa"/>
            <w:gridSpan w:val="2"/>
            <w:vAlign w:val="center"/>
          </w:tcPr>
          <w:p w14:paraId="55A6B0EA" w14:textId="5B33FBF4" w:rsidR="009937BD" w:rsidRPr="00031A26" w:rsidRDefault="009937BD" w:rsidP="009937BD">
            <w:pPr>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Plan de mentenanță aprobat</w:t>
            </w:r>
          </w:p>
        </w:tc>
      </w:tr>
      <w:tr w:rsidR="009937BD" w:rsidRPr="00031A26" w14:paraId="123B41F5" w14:textId="76DDE4A9" w:rsidTr="00910F94">
        <w:trPr>
          <w:trHeight w:val="412"/>
          <w:jc w:val="center"/>
        </w:trPr>
        <w:tc>
          <w:tcPr>
            <w:tcW w:w="846" w:type="dxa"/>
            <w:vAlign w:val="center"/>
          </w:tcPr>
          <w:p w14:paraId="2A871F3A" w14:textId="77777777" w:rsidR="009937BD" w:rsidRPr="00031A26" w:rsidRDefault="009937BD" w:rsidP="009937BD">
            <w:pPr>
              <w:spacing w:line="360" w:lineRule="auto"/>
              <w:jc w:val="center"/>
              <w:rPr>
                <w:rFonts w:ascii="Times New Roman" w:eastAsia="Calibri" w:hAnsi="Times New Roman" w:cs="Times New Roman"/>
                <w:i/>
                <w:sz w:val="24"/>
                <w:szCs w:val="24"/>
                <w:vertAlign w:val="subscript"/>
              </w:rPr>
            </w:pPr>
            <w:r w:rsidRPr="00031A26">
              <w:rPr>
                <w:rFonts w:ascii="Times New Roman" w:eastAsia="Calibri" w:hAnsi="Times New Roman" w:cs="Times New Roman"/>
                <w:i/>
                <w:sz w:val="24"/>
                <w:szCs w:val="24"/>
              </w:rPr>
              <w:t>Q</w:t>
            </w:r>
            <w:r w:rsidRPr="00031A26">
              <w:rPr>
                <w:rFonts w:ascii="Times New Roman" w:eastAsia="Calibri" w:hAnsi="Times New Roman" w:cs="Times New Roman"/>
                <w:i/>
                <w:sz w:val="24"/>
                <w:szCs w:val="24"/>
                <w:vertAlign w:val="subscript"/>
              </w:rPr>
              <w:t>1</w:t>
            </w:r>
          </w:p>
        </w:tc>
        <w:tc>
          <w:tcPr>
            <w:tcW w:w="814" w:type="dxa"/>
            <w:vAlign w:val="center"/>
          </w:tcPr>
          <w:p w14:paraId="1CC5B5A3" w14:textId="77777777" w:rsidR="009937BD" w:rsidRPr="00031A26" w:rsidRDefault="009937BD" w:rsidP="009937BD">
            <w:pPr>
              <w:spacing w:line="360" w:lineRule="auto"/>
              <w:jc w:val="center"/>
              <w:rPr>
                <w:rFonts w:ascii="Times New Roman" w:eastAsia="Calibri" w:hAnsi="Times New Roman" w:cs="Times New Roman"/>
                <w:i/>
                <w:sz w:val="24"/>
                <w:szCs w:val="24"/>
                <w:vertAlign w:val="subscript"/>
              </w:rPr>
            </w:pPr>
            <w:r w:rsidRPr="00031A26">
              <w:rPr>
                <w:rFonts w:ascii="Times New Roman" w:eastAsia="Calibri" w:hAnsi="Times New Roman" w:cs="Times New Roman"/>
                <w:i/>
                <w:sz w:val="24"/>
                <w:szCs w:val="24"/>
              </w:rPr>
              <w:t>Q</w:t>
            </w:r>
            <w:r w:rsidRPr="00031A26">
              <w:rPr>
                <w:rFonts w:ascii="Times New Roman" w:eastAsia="Calibri" w:hAnsi="Times New Roman" w:cs="Times New Roman"/>
                <w:i/>
                <w:sz w:val="24"/>
                <w:szCs w:val="24"/>
                <w:vertAlign w:val="subscript"/>
              </w:rPr>
              <w:t>2</w:t>
            </w:r>
          </w:p>
        </w:tc>
        <w:tc>
          <w:tcPr>
            <w:tcW w:w="1042" w:type="dxa"/>
            <w:vAlign w:val="center"/>
          </w:tcPr>
          <w:p w14:paraId="67D5DF37" w14:textId="77777777" w:rsidR="009937BD" w:rsidRPr="00031A26" w:rsidRDefault="009937BD" w:rsidP="009937BD">
            <w:pPr>
              <w:spacing w:line="360" w:lineRule="auto"/>
              <w:jc w:val="center"/>
              <w:rPr>
                <w:rFonts w:ascii="Times New Roman" w:eastAsia="Calibri" w:hAnsi="Times New Roman" w:cs="Times New Roman"/>
                <w:i/>
                <w:sz w:val="24"/>
                <w:szCs w:val="24"/>
              </w:rPr>
            </w:pPr>
            <w:r w:rsidRPr="00031A26">
              <w:rPr>
                <w:rFonts w:ascii="Times New Roman" w:eastAsia="Calibri" w:hAnsi="Times New Roman" w:cs="Times New Roman"/>
                <w:i/>
                <w:iCs/>
                <w:sz w:val="24"/>
                <w:szCs w:val="24"/>
              </w:rPr>
              <w:t>Q</w:t>
            </w:r>
            <w:r w:rsidRPr="00031A26">
              <w:rPr>
                <w:rFonts w:ascii="Times New Roman" w:eastAsia="Calibri" w:hAnsi="Times New Roman" w:cs="Times New Roman"/>
                <w:i/>
                <w:iCs/>
                <w:sz w:val="24"/>
                <w:szCs w:val="24"/>
                <w:vertAlign w:val="subscript"/>
              </w:rPr>
              <w:t>s</w:t>
            </w:r>
          </w:p>
        </w:tc>
        <w:tc>
          <w:tcPr>
            <w:tcW w:w="805" w:type="dxa"/>
            <w:vAlign w:val="center"/>
          </w:tcPr>
          <w:p w14:paraId="12E1393E" w14:textId="77777777" w:rsidR="009937BD" w:rsidRPr="00031A26" w:rsidRDefault="009937BD" w:rsidP="009937BD">
            <w:pPr>
              <w:spacing w:line="360" w:lineRule="auto"/>
              <w:jc w:val="center"/>
              <w:rPr>
                <w:rFonts w:ascii="Times New Roman" w:eastAsia="Calibri" w:hAnsi="Times New Roman" w:cs="Times New Roman"/>
                <w:i/>
                <w:sz w:val="24"/>
                <w:szCs w:val="24"/>
              </w:rPr>
            </w:pPr>
            <w:r w:rsidRPr="00031A26">
              <w:rPr>
                <w:rFonts w:ascii="Times New Roman" w:eastAsia="Calibri" w:hAnsi="Times New Roman" w:cs="Times New Roman"/>
                <w:i/>
                <w:iCs/>
                <w:sz w:val="24"/>
                <w:szCs w:val="24"/>
              </w:rPr>
              <w:t>τ</w:t>
            </w:r>
            <w:r w:rsidRPr="00031A26">
              <w:rPr>
                <w:rFonts w:ascii="Times New Roman" w:eastAsia="Calibri" w:hAnsi="Times New Roman" w:cs="Times New Roman"/>
                <w:i/>
                <w:iCs/>
                <w:sz w:val="24"/>
                <w:szCs w:val="24"/>
                <w:vertAlign w:val="subscript"/>
              </w:rPr>
              <w:t>r</w:t>
            </w:r>
          </w:p>
        </w:tc>
        <w:tc>
          <w:tcPr>
            <w:tcW w:w="1049" w:type="dxa"/>
            <w:vAlign w:val="center"/>
          </w:tcPr>
          <w:p w14:paraId="655DC774" w14:textId="77777777" w:rsidR="009937BD" w:rsidRPr="00031A26" w:rsidRDefault="009937BD" w:rsidP="009937BD">
            <w:pPr>
              <w:spacing w:line="360" w:lineRule="auto"/>
              <w:jc w:val="center"/>
              <w:rPr>
                <w:rFonts w:ascii="Times New Roman" w:eastAsia="Calibri" w:hAnsi="Times New Roman" w:cs="Times New Roman"/>
                <w:i/>
                <w:sz w:val="24"/>
                <w:szCs w:val="24"/>
                <w:vertAlign w:val="subscript"/>
              </w:rPr>
            </w:pPr>
            <w:r w:rsidRPr="00031A26">
              <w:rPr>
                <w:rFonts w:ascii="Times New Roman" w:eastAsia="Calibri" w:hAnsi="Times New Roman" w:cs="Times New Roman"/>
                <w:i/>
                <w:sz w:val="24"/>
                <w:szCs w:val="24"/>
              </w:rPr>
              <w:t>H</w:t>
            </w:r>
            <w:r w:rsidRPr="00031A26">
              <w:rPr>
                <w:rFonts w:ascii="Times New Roman" w:eastAsia="Calibri" w:hAnsi="Times New Roman" w:cs="Times New Roman"/>
                <w:i/>
                <w:sz w:val="24"/>
                <w:szCs w:val="24"/>
                <w:vertAlign w:val="subscript"/>
              </w:rPr>
              <w:t>s</w:t>
            </w:r>
          </w:p>
        </w:tc>
        <w:tc>
          <w:tcPr>
            <w:tcW w:w="1029" w:type="dxa"/>
            <w:vAlign w:val="center"/>
          </w:tcPr>
          <w:p w14:paraId="59B9955D" w14:textId="77777777" w:rsidR="009937BD" w:rsidRPr="00031A26" w:rsidRDefault="009937BD" w:rsidP="009937BD">
            <w:pPr>
              <w:spacing w:line="360" w:lineRule="auto"/>
              <w:jc w:val="center"/>
              <w:rPr>
                <w:rFonts w:ascii="Times New Roman" w:eastAsia="Calibri" w:hAnsi="Times New Roman" w:cs="Times New Roman"/>
                <w:i/>
                <w:sz w:val="24"/>
                <w:szCs w:val="24"/>
                <w:vertAlign w:val="subscript"/>
              </w:rPr>
            </w:pPr>
            <w:r w:rsidRPr="00031A26">
              <w:rPr>
                <w:rFonts w:ascii="Times New Roman" w:eastAsia="Calibri" w:hAnsi="Times New Roman" w:cs="Times New Roman"/>
                <w:i/>
                <w:sz w:val="24"/>
                <w:szCs w:val="24"/>
              </w:rPr>
              <w:t>V</w:t>
            </w:r>
            <w:r w:rsidRPr="00031A26">
              <w:rPr>
                <w:rFonts w:ascii="Times New Roman" w:eastAsia="Calibri" w:hAnsi="Times New Roman" w:cs="Times New Roman"/>
                <w:i/>
                <w:sz w:val="24"/>
                <w:szCs w:val="24"/>
                <w:vertAlign w:val="subscript"/>
              </w:rPr>
              <w:t>rt</w:t>
            </w:r>
          </w:p>
        </w:tc>
        <w:tc>
          <w:tcPr>
            <w:tcW w:w="1029" w:type="dxa"/>
            <w:vAlign w:val="center"/>
          </w:tcPr>
          <w:p w14:paraId="3FA40406" w14:textId="77777777" w:rsidR="009937BD" w:rsidRPr="00031A26" w:rsidRDefault="009937BD" w:rsidP="009937BD">
            <w:pPr>
              <w:spacing w:line="360" w:lineRule="auto"/>
              <w:jc w:val="center"/>
              <w:rPr>
                <w:rFonts w:ascii="Times New Roman" w:eastAsia="Calibri" w:hAnsi="Times New Roman" w:cs="Times New Roman"/>
                <w:i/>
                <w:sz w:val="24"/>
                <w:szCs w:val="24"/>
              </w:rPr>
            </w:pPr>
            <w:r w:rsidRPr="00031A26">
              <w:rPr>
                <w:rFonts w:ascii="Times New Roman" w:eastAsia="Calibri" w:hAnsi="Times New Roman" w:cs="Times New Roman"/>
                <w:i/>
                <w:sz w:val="24"/>
                <w:szCs w:val="24"/>
              </w:rPr>
              <w:t>E</w:t>
            </w:r>
          </w:p>
        </w:tc>
        <w:tc>
          <w:tcPr>
            <w:tcW w:w="1013" w:type="dxa"/>
            <w:vMerge/>
            <w:vAlign w:val="center"/>
          </w:tcPr>
          <w:p w14:paraId="5F91DF33" w14:textId="77777777" w:rsidR="009937BD" w:rsidRPr="00031A26" w:rsidRDefault="009937BD" w:rsidP="009937BD">
            <w:pPr>
              <w:spacing w:line="360" w:lineRule="auto"/>
              <w:jc w:val="center"/>
              <w:rPr>
                <w:rFonts w:ascii="Times New Roman" w:eastAsia="Calibri" w:hAnsi="Times New Roman" w:cs="Times New Roman"/>
                <w:sz w:val="20"/>
                <w:szCs w:val="20"/>
              </w:rPr>
            </w:pPr>
          </w:p>
        </w:tc>
        <w:tc>
          <w:tcPr>
            <w:tcW w:w="585" w:type="dxa"/>
            <w:vMerge w:val="restart"/>
            <w:textDirection w:val="btLr"/>
            <w:vAlign w:val="center"/>
          </w:tcPr>
          <w:p w14:paraId="62DF1C44" w14:textId="66F78D9E" w:rsidR="009937BD" w:rsidRPr="00031A26" w:rsidRDefault="009937BD"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Număr</w:t>
            </w:r>
          </w:p>
        </w:tc>
        <w:tc>
          <w:tcPr>
            <w:tcW w:w="850" w:type="dxa"/>
            <w:vMerge w:val="restart"/>
            <w:textDirection w:val="btLr"/>
            <w:vAlign w:val="center"/>
          </w:tcPr>
          <w:p w14:paraId="4200DBF6" w14:textId="77777777" w:rsidR="009937BD" w:rsidRPr="00031A26" w:rsidRDefault="009937BD" w:rsidP="009937BD">
            <w:pPr>
              <w:ind w:left="113" w:right="113"/>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Data</w:t>
            </w:r>
          </w:p>
          <w:p w14:paraId="3A2B6E1F" w14:textId="360345FB" w:rsidR="009937BD" w:rsidRPr="00031A26" w:rsidRDefault="009937BD"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(zz.ll.aaaa)</w:t>
            </w:r>
          </w:p>
        </w:tc>
        <w:tc>
          <w:tcPr>
            <w:tcW w:w="810" w:type="dxa"/>
            <w:vMerge w:val="restart"/>
            <w:textDirection w:val="btLr"/>
            <w:vAlign w:val="center"/>
          </w:tcPr>
          <w:p w14:paraId="3BA8F371" w14:textId="51294752" w:rsidR="009937BD" w:rsidRPr="00031A26" w:rsidRDefault="009937BD"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Număr</w:t>
            </w:r>
          </w:p>
        </w:tc>
        <w:tc>
          <w:tcPr>
            <w:tcW w:w="962" w:type="dxa"/>
            <w:vMerge w:val="restart"/>
            <w:textDirection w:val="btLr"/>
            <w:vAlign w:val="center"/>
          </w:tcPr>
          <w:p w14:paraId="37A1EC88" w14:textId="77777777" w:rsidR="009937BD" w:rsidRPr="00031A26" w:rsidRDefault="009937BD" w:rsidP="009937BD">
            <w:pPr>
              <w:ind w:left="113" w:right="113"/>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Data</w:t>
            </w:r>
          </w:p>
          <w:p w14:paraId="13C3422D" w14:textId="59FBEBC8" w:rsidR="009937BD" w:rsidRPr="00031A26" w:rsidRDefault="009937BD"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(zz.ll.aaaa)</w:t>
            </w:r>
          </w:p>
        </w:tc>
        <w:tc>
          <w:tcPr>
            <w:tcW w:w="691" w:type="dxa"/>
            <w:gridSpan w:val="2"/>
            <w:vMerge w:val="restart"/>
            <w:textDirection w:val="btLr"/>
            <w:vAlign w:val="center"/>
          </w:tcPr>
          <w:p w14:paraId="6C0BCB16" w14:textId="7CB79AB5" w:rsidR="009937BD" w:rsidRPr="00031A26" w:rsidRDefault="009937BD"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Număr</w:t>
            </w:r>
          </w:p>
        </w:tc>
        <w:tc>
          <w:tcPr>
            <w:tcW w:w="814" w:type="dxa"/>
            <w:vMerge w:val="restart"/>
            <w:textDirection w:val="btLr"/>
            <w:vAlign w:val="center"/>
          </w:tcPr>
          <w:p w14:paraId="2AB71D6C" w14:textId="77777777" w:rsidR="009937BD" w:rsidRPr="00031A26" w:rsidRDefault="009937BD" w:rsidP="009937BD">
            <w:pPr>
              <w:ind w:left="113" w:right="113"/>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Data</w:t>
            </w:r>
          </w:p>
          <w:p w14:paraId="399A1790" w14:textId="4DF081E3" w:rsidR="009937BD" w:rsidRPr="00031A26" w:rsidRDefault="009937BD"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(zz.ll.aaaa)</w:t>
            </w:r>
          </w:p>
        </w:tc>
      </w:tr>
      <w:tr w:rsidR="00910F94" w:rsidRPr="00031A26" w14:paraId="40B2FA3E" w14:textId="6786C601" w:rsidTr="00910F94">
        <w:trPr>
          <w:trHeight w:val="755"/>
          <w:jc w:val="center"/>
        </w:trPr>
        <w:tc>
          <w:tcPr>
            <w:tcW w:w="846" w:type="dxa"/>
            <w:vAlign w:val="center"/>
          </w:tcPr>
          <w:p w14:paraId="58E0CB37" w14:textId="77777777" w:rsidR="00910F94" w:rsidRPr="00031A26" w:rsidRDefault="00910F94"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m</w:t>
            </w:r>
            <w:r w:rsidRPr="00031A26">
              <w:rPr>
                <w:rFonts w:ascii="Times New Roman" w:eastAsia="Calibri" w:hAnsi="Times New Roman" w:cs="Times New Roman"/>
                <w:sz w:val="20"/>
                <w:szCs w:val="20"/>
                <w:vertAlign w:val="superscript"/>
              </w:rPr>
              <w:t>3</w:t>
            </w:r>
            <w:r w:rsidRPr="00031A26">
              <w:rPr>
                <w:rFonts w:ascii="Times New Roman" w:eastAsia="Calibri" w:hAnsi="Times New Roman" w:cs="Times New Roman"/>
                <w:sz w:val="20"/>
                <w:szCs w:val="20"/>
              </w:rPr>
              <w:t>/h</w:t>
            </w:r>
          </w:p>
        </w:tc>
        <w:tc>
          <w:tcPr>
            <w:tcW w:w="814" w:type="dxa"/>
            <w:vAlign w:val="center"/>
          </w:tcPr>
          <w:p w14:paraId="42E0F1CB" w14:textId="1478ACF7" w:rsidR="00910F94" w:rsidRPr="00031A26" w:rsidRDefault="00910F94"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m</w:t>
            </w:r>
            <w:r w:rsidRPr="00031A26">
              <w:rPr>
                <w:rFonts w:ascii="Times New Roman" w:eastAsia="Calibri" w:hAnsi="Times New Roman" w:cs="Times New Roman"/>
                <w:sz w:val="20"/>
                <w:szCs w:val="20"/>
                <w:vertAlign w:val="superscript"/>
              </w:rPr>
              <w:t>3</w:t>
            </w:r>
            <w:r w:rsidRPr="00031A26">
              <w:rPr>
                <w:rFonts w:ascii="Times New Roman" w:eastAsia="Calibri" w:hAnsi="Times New Roman" w:cs="Times New Roman"/>
                <w:sz w:val="20"/>
                <w:szCs w:val="20"/>
              </w:rPr>
              <w:t>/h</w:t>
            </w:r>
          </w:p>
        </w:tc>
        <w:tc>
          <w:tcPr>
            <w:tcW w:w="1042" w:type="dxa"/>
            <w:vAlign w:val="center"/>
          </w:tcPr>
          <w:p w14:paraId="738A6D69" w14:textId="7490298A" w:rsidR="00910F94" w:rsidRPr="00031A26" w:rsidRDefault="00910F94"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m</w:t>
            </w:r>
            <w:r w:rsidRPr="00031A26">
              <w:rPr>
                <w:rFonts w:ascii="Times New Roman" w:eastAsia="Calibri" w:hAnsi="Times New Roman" w:cs="Times New Roman"/>
                <w:sz w:val="20"/>
                <w:szCs w:val="20"/>
                <w:vertAlign w:val="superscript"/>
              </w:rPr>
              <w:t>3</w:t>
            </w:r>
            <w:r w:rsidRPr="00031A26">
              <w:rPr>
                <w:rFonts w:ascii="Times New Roman" w:eastAsia="Calibri" w:hAnsi="Times New Roman" w:cs="Times New Roman"/>
                <w:sz w:val="20"/>
                <w:szCs w:val="20"/>
              </w:rPr>
              <w:t>/h</w:t>
            </w:r>
          </w:p>
        </w:tc>
        <w:tc>
          <w:tcPr>
            <w:tcW w:w="805" w:type="dxa"/>
            <w:vAlign w:val="center"/>
          </w:tcPr>
          <w:p w14:paraId="2094446A" w14:textId="77777777" w:rsidR="00910F94" w:rsidRPr="00031A26" w:rsidRDefault="00910F94"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h</w:t>
            </w:r>
          </w:p>
        </w:tc>
        <w:tc>
          <w:tcPr>
            <w:tcW w:w="1049" w:type="dxa"/>
            <w:vAlign w:val="center"/>
          </w:tcPr>
          <w:p w14:paraId="7311664E" w14:textId="77777777" w:rsidR="00910F94" w:rsidRPr="00031A26" w:rsidRDefault="00910F94"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MWh/m</w:t>
            </w:r>
            <w:r w:rsidRPr="00031A26">
              <w:rPr>
                <w:rFonts w:ascii="Times New Roman" w:eastAsia="Calibri" w:hAnsi="Times New Roman" w:cs="Times New Roman"/>
                <w:sz w:val="20"/>
                <w:szCs w:val="20"/>
                <w:vertAlign w:val="superscript"/>
              </w:rPr>
              <w:t>3</w:t>
            </w:r>
          </w:p>
        </w:tc>
        <w:tc>
          <w:tcPr>
            <w:tcW w:w="1029" w:type="dxa"/>
            <w:vAlign w:val="center"/>
          </w:tcPr>
          <w:p w14:paraId="7D8EA955" w14:textId="77777777" w:rsidR="00910F94" w:rsidRPr="00031A26" w:rsidRDefault="00910F94" w:rsidP="009937BD">
            <w:pPr>
              <w:spacing w:line="360" w:lineRule="auto"/>
              <w:jc w:val="center"/>
              <w:rPr>
                <w:rFonts w:ascii="Times New Roman" w:eastAsia="Calibri" w:hAnsi="Times New Roman" w:cs="Times New Roman"/>
                <w:sz w:val="20"/>
                <w:szCs w:val="20"/>
                <w:vertAlign w:val="superscript"/>
              </w:rPr>
            </w:pPr>
            <w:r w:rsidRPr="00031A26">
              <w:rPr>
                <w:rFonts w:ascii="Times New Roman" w:eastAsia="Calibri" w:hAnsi="Times New Roman" w:cs="Times New Roman"/>
                <w:sz w:val="20"/>
                <w:szCs w:val="20"/>
              </w:rPr>
              <w:t>m</w:t>
            </w:r>
            <w:r w:rsidRPr="00031A26">
              <w:rPr>
                <w:rFonts w:ascii="Times New Roman" w:eastAsia="Calibri" w:hAnsi="Times New Roman" w:cs="Times New Roman"/>
                <w:sz w:val="20"/>
                <w:szCs w:val="20"/>
                <w:vertAlign w:val="superscript"/>
              </w:rPr>
              <w:t>3</w:t>
            </w:r>
          </w:p>
        </w:tc>
        <w:tc>
          <w:tcPr>
            <w:tcW w:w="1029" w:type="dxa"/>
            <w:vAlign w:val="center"/>
          </w:tcPr>
          <w:p w14:paraId="65030A67" w14:textId="77777777" w:rsidR="00910F94" w:rsidRPr="00031A26" w:rsidRDefault="00910F94"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MWh</w:t>
            </w:r>
          </w:p>
        </w:tc>
        <w:tc>
          <w:tcPr>
            <w:tcW w:w="1013" w:type="dxa"/>
            <w:vMerge/>
            <w:vAlign w:val="center"/>
          </w:tcPr>
          <w:p w14:paraId="1A404FBE" w14:textId="77777777" w:rsidR="00910F94" w:rsidRPr="00031A26" w:rsidRDefault="00910F94" w:rsidP="009937BD">
            <w:pPr>
              <w:spacing w:line="360" w:lineRule="auto"/>
              <w:jc w:val="center"/>
              <w:rPr>
                <w:rFonts w:ascii="Times New Roman" w:eastAsia="Calibri" w:hAnsi="Times New Roman" w:cs="Times New Roman"/>
                <w:sz w:val="20"/>
                <w:szCs w:val="20"/>
              </w:rPr>
            </w:pPr>
          </w:p>
        </w:tc>
        <w:tc>
          <w:tcPr>
            <w:tcW w:w="585" w:type="dxa"/>
            <w:vMerge/>
            <w:vAlign w:val="center"/>
          </w:tcPr>
          <w:p w14:paraId="1DE0411F" w14:textId="77777777" w:rsidR="00910F94" w:rsidRPr="00031A26" w:rsidRDefault="00910F94" w:rsidP="009937BD">
            <w:pPr>
              <w:spacing w:line="360" w:lineRule="auto"/>
              <w:jc w:val="center"/>
              <w:rPr>
                <w:rFonts w:ascii="Times New Roman" w:eastAsia="Calibri" w:hAnsi="Times New Roman" w:cs="Times New Roman"/>
                <w:sz w:val="20"/>
                <w:szCs w:val="20"/>
              </w:rPr>
            </w:pPr>
          </w:p>
        </w:tc>
        <w:tc>
          <w:tcPr>
            <w:tcW w:w="850" w:type="dxa"/>
            <w:vMerge/>
            <w:vAlign w:val="center"/>
          </w:tcPr>
          <w:p w14:paraId="56D4A0C8" w14:textId="77777777" w:rsidR="00910F94" w:rsidRPr="00031A26" w:rsidRDefault="00910F94" w:rsidP="009937BD">
            <w:pPr>
              <w:spacing w:line="360" w:lineRule="auto"/>
              <w:jc w:val="center"/>
              <w:rPr>
                <w:rFonts w:ascii="Times New Roman" w:eastAsia="Calibri" w:hAnsi="Times New Roman" w:cs="Times New Roman"/>
                <w:sz w:val="20"/>
                <w:szCs w:val="20"/>
              </w:rPr>
            </w:pPr>
          </w:p>
        </w:tc>
        <w:tc>
          <w:tcPr>
            <w:tcW w:w="810" w:type="dxa"/>
            <w:vMerge/>
            <w:vAlign w:val="center"/>
          </w:tcPr>
          <w:p w14:paraId="3D6B95C8" w14:textId="77777777" w:rsidR="00910F94" w:rsidRPr="00031A26" w:rsidRDefault="00910F94" w:rsidP="009937BD">
            <w:pPr>
              <w:spacing w:line="360" w:lineRule="auto"/>
              <w:jc w:val="center"/>
              <w:rPr>
                <w:rFonts w:ascii="Times New Roman" w:eastAsia="Calibri" w:hAnsi="Times New Roman" w:cs="Times New Roman"/>
                <w:sz w:val="20"/>
                <w:szCs w:val="20"/>
              </w:rPr>
            </w:pPr>
          </w:p>
        </w:tc>
        <w:tc>
          <w:tcPr>
            <w:tcW w:w="962" w:type="dxa"/>
            <w:vMerge/>
            <w:vAlign w:val="center"/>
          </w:tcPr>
          <w:p w14:paraId="3DC3728F" w14:textId="77777777" w:rsidR="00910F94" w:rsidRPr="00031A26" w:rsidRDefault="00910F94" w:rsidP="009937BD">
            <w:pPr>
              <w:spacing w:line="360" w:lineRule="auto"/>
              <w:jc w:val="center"/>
              <w:rPr>
                <w:rFonts w:ascii="Times New Roman" w:eastAsia="Calibri" w:hAnsi="Times New Roman" w:cs="Times New Roman"/>
                <w:sz w:val="20"/>
                <w:szCs w:val="20"/>
              </w:rPr>
            </w:pPr>
          </w:p>
        </w:tc>
        <w:tc>
          <w:tcPr>
            <w:tcW w:w="691" w:type="dxa"/>
            <w:gridSpan w:val="2"/>
            <w:vMerge/>
            <w:vAlign w:val="center"/>
          </w:tcPr>
          <w:p w14:paraId="58724577" w14:textId="77777777" w:rsidR="00910F94" w:rsidRPr="00031A26" w:rsidRDefault="00910F94" w:rsidP="009937BD">
            <w:pPr>
              <w:spacing w:line="360" w:lineRule="auto"/>
              <w:jc w:val="center"/>
              <w:rPr>
                <w:rFonts w:ascii="Times New Roman" w:eastAsia="Calibri" w:hAnsi="Times New Roman" w:cs="Times New Roman"/>
                <w:sz w:val="20"/>
                <w:szCs w:val="20"/>
              </w:rPr>
            </w:pPr>
          </w:p>
        </w:tc>
        <w:tc>
          <w:tcPr>
            <w:tcW w:w="814" w:type="dxa"/>
            <w:vMerge/>
            <w:vAlign w:val="center"/>
          </w:tcPr>
          <w:p w14:paraId="3866F446" w14:textId="1B7AFE16" w:rsidR="00910F94" w:rsidRPr="00031A26" w:rsidRDefault="00910F94" w:rsidP="009937BD">
            <w:pPr>
              <w:spacing w:line="360" w:lineRule="auto"/>
              <w:jc w:val="center"/>
              <w:rPr>
                <w:rFonts w:ascii="Times New Roman" w:eastAsia="Calibri" w:hAnsi="Times New Roman" w:cs="Times New Roman"/>
                <w:sz w:val="20"/>
                <w:szCs w:val="20"/>
              </w:rPr>
            </w:pPr>
          </w:p>
        </w:tc>
      </w:tr>
      <w:tr w:rsidR="00FF4EA1" w:rsidRPr="00031A26" w14:paraId="01093B0C" w14:textId="60B5E816" w:rsidTr="00910F94">
        <w:trPr>
          <w:jc w:val="center"/>
        </w:trPr>
        <w:tc>
          <w:tcPr>
            <w:tcW w:w="846" w:type="dxa"/>
            <w:vAlign w:val="center"/>
          </w:tcPr>
          <w:p w14:paraId="747C0C71" w14:textId="77777777" w:rsidR="00FF4EA1" w:rsidRPr="00031A26" w:rsidRDefault="00FF4EA1"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13</w:t>
            </w:r>
          </w:p>
        </w:tc>
        <w:tc>
          <w:tcPr>
            <w:tcW w:w="814" w:type="dxa"/>
            <w:vAlign w:val="center"/>
          </w:tcPr>
          <w:p w14:paraId="55F62F61" w14:textId="77777777" w:rsidR="00FF4EA1" w:rsidRPr="00031A26" w:rsidRDefault="00FF4EA1"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14</w:t>
            </w:r>
          </w:p>
        </w:tc>
        <w:tc>
          <w:tcPr>
            <w:tcW w:w="1042" w:type="dxa"/>
            <w:vAlign w:val="center"/>
          </w:tcPr>
          <w:p w14:paraId="60847E78" w14:textId="77777777" w:rsidR="00FF4EA1" w:rsidRPr="00031A26" w:rsidRDefault="00FF4EA1"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15=13+14</w:t>
            </w:r>
          </w:p>
        </w:tc>
        <w:tc>
          <w:tcPr>
            <w:tcW w:w="805" w:type="dxa"/>
            <w:vAlign w:val="center"/>
          </w:tcPr>
          <w:p w14:paraId="55F4A074" w14:textId="77777777" w:rsidR="00FF4EA1" w:rsidRPr="00031A26" w:rsidRDefault="00FF4EA1"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16</w:t>
            </w:r>
          </w:p>
        </w:tc>
        <w:tc>
          <w:tcPr>
            <w:tcW w:w="1049" w:type="dxa"/>
            <w:vAlign w:val="center"/>
          </w:tcPr>
          <w:p w14:paraId="24BC5A55" w14:textId="77777777" w:rsidR="00FF4EA1" w:rsidRPr="00031A26" w:rsidRDefault="00FF4EA1"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17</w:t>
            </w:r>
          </w:p>
        </w:tc>
        <w:tc>
          <w:tcPr>
            <w:tcW w:w="1029" w:type="dxa"/>
            <w:vAlign w:val="center"/>
          </w:tcPr>
          <w:p w14:paraId="68E240B3" w14:textId="77777777" w:rsidR="00FF4EA1" w:rsidRPr="00031A26" w:rsidRDefault="00FF4EA1"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18=15x16</w:t>
            </w:r>
          </w:p>
        </w:tc>
        <w:tc>
          <w:tcPr>
            <w:tcW w:w="1029" w:type="dxa"/>
            <w:vAlign w:val="center"/>
          </w:tcPr>
          <w:p w14:paraId="4AD8FA5A" w14:textId="77777777" w:rsidR="00FF4EA1" w:rsidRPr="00031A26" w:rsidRDefault="00FF4EA1"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19=18x17</w:t>
            </w:r>
          </w:p>
        </w:tc>
        <w:tc>
          <w:tcPr>
            <w:tcW w:w="1013" w:type="dxa"/>
            <w:vAlign w:val="center"/>
          </w:tcPr>
          <w:p w14:paraId="2031235C" w14:textId="49A7A8C9" w:rsidR="00FF4EA1" w:rsidRPr="00031A26" w:rsidRDefault="009937BD"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20</w:t>
            </w:r>
          </w:p>
        </w:tc>
        <w:tc>
          <w:tcPr>
            <w:tcW w:w="585" w:type="dxa"/>
            <w:vAlign w:val="center"/>
          </w:tcPr>
          <w:p w14:paraId="0CA0CB45" w14:textId="02645A53" w:rsidR="00FF4EA1" w:rsidRPr="00031A26" w:rsidRDefault="009937BD"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21</w:t>
            </w:r>
          </w:p>
        </w:tc>
        <w:tc>
          <w:tcPr>
            <w:tcW w:w="850" w:type="dxa"/>
            <w:vAlign w:val="center"/>
          </w:tcPr>
          <w:p w14:paraId="5CFCD785" w14:textId="4E10F801" w:rsidR="00FF4EA1" w:rsidRPr="00031A26" w:rsidRDefault="009937BD"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22</w:t>
            </w:r>
          </w:p>
        </w:tc>
        <w:tc>
          <w:tcPr>
            <w:tcW w:w="810" w:type="dxa"/>
            <w:vAlign w:val="center"/>
          </w:tcPr>
          <w:p w14:paraId="2516EF09" w14:textId="6190E787" w:rsidR="00FF4EA1" w:rsidRPr="00031A26" w:rsidRDefault="009937BD"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23</w:t>
            </w:r>
          </w:p>
        </w:tc>
        <w:tc>
          <w:tcPr>
            <w:tcW w:w="962" w:type="dxa"/>
            <w:vAlign w:val="center"/>
          </w:tcPr>
          <w:p w14:paraId="62E759A6" w14:textId="4E55C8F2" w:rsidR="00FF4EA1" w:rsidRPr="00031A26" w:rsidRDefault="009937BD"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24</w:t>
            </w:r>
          </w:p>
        </w:tc>
        <w:tc>
          <w:tcPr>
            <w:tcW w:w="691" w:type="dxa"/>
            <w:gridSpan w:val="2"/>
            <w:vAlign w:val="center"/>
          </w:tcPr>
          <w:p w14:paraId="515EB018" w14:textId="534E9A6C" w:rsidR="00FF4EA1" w:rsidRPr="00031A26" w:rsidRDefault="009937BD"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25</w:t>
            </w:r>
          </w:p>
        </w:tc>
        <w:tc>
          <w:tcPr>
            <w:tcW w:w="814" w:type="dxa"/>
            <w:vAlign w:val="center"/>
          </w:tcPr>
          <w:p w14:paraId="3D9578D9" w14:textId="1E20AE20" w:rsidR="00FF4EA1" w:rsidRPr="00031A26" w:rsidRDefault="009937BD" w:rsidP="009937BD">
            <w:pPr>
              <w:spacing w:line="360" w:lineRule="auto"/>
              <w:jc w:val="center"/>
              <w:rPr>
                <w:rFonts w:ascii="Times New Roman" w:eastAsia="Calibri" w:hAnsi="Times New Roman" w:cs="Times New Roman"/>
                <w:sz w:val="20"/>
                <w:szCs w:val="20"/>
              </w:rPr>
            </w:pPr>
            <w:r w:rsidRPr="00031A26">
              <w:rPr>
                <w:rFonts w:ascii="Times New Roman" w:eastAsia="Calibri" w:hAnsi="Times New Roman" w:cs="Times New Roman"/>
                <w:sz w:val="20"/>
                <w:szCs w:val="20"/>
              </w:rPr>
              <w:t>26</w:t>
            </w:r>
          </w:p>
        </w:tc>
      </w:tr>
      <w:tr w:rsidR="00FF4EA1" w:rsidRPr="004B5380" w14:paraId="38C4AAF4" w14:textId="2A49E30B" w:rsidTr="00910F94">
        <w:trPr>
          <w:jc w:val="center"/>
        </w:trPr>
        <w:tc>
          <w:tcPr>
            <w:tcW w:w="846" w:type="dxa"/>
            <w:vAlign w:val="center"/>
          </w:tcPr>
          <w:p w14:paraId="163E2B2F" w14:textId="77777777" w:rsidR="00FF4EA1" w:rsidRPr="00031A26" w:rsidRDefault="00FF4EA1" w:rsidP="009937BD">
            <w:pPr>
              <w:spacing w:line="360" w:lineRule="auto"/>
              <w:jc w:val="center"/>
              <w:rPr>
                <w:rFonts w:ascii="Times New Roman" w:eastAsia="Calibri" w:hAnsi="Times New Roman" w:cs="Times New Roman"/>
                <w:sz w:val="18"/>
                <w:szCs w:val="18"/>
              </w:rPr>
            </w:pPr>
          </w:p>
        </w:tc>
        <w:tc>
          <w:tcPr>
            <w:tcW w:w="814" w:type="dxa"/>
            <w:vAlign w:val="center"/>
          </w:tcPr>
          <w:p w14:paraId="6A0B55C1" w14:textId="77777777" w:rsidR="00FF4EA1" w:rsidRPr="00031A26" w:rsidRDefault="00FF4EA1" w:rsidP="009937BD">
            <w:pPr>
              <w:spacing w:line="360" w:lineRule="auto"/>
              <w:jc w:val="center"/>
              <w:rPr>
                <w:rFonts w:ascii="Times New Roman" w:eastAsia="Calibri" w:hAnsi="Times New Roman" w:cs="Times New Roman"/>
                <w:sz w:val="18"/>
                <w:szCs w:val="18"/>
              </w:rPr>
            </w:pPr>
          </w:p>
        </w:tc>
        <w:tc>
          <w:tcPr>
            <w:tcW w:w="1042" w:type="dxa"/>
            <w:vAlign w:val="center"/>
          </w:tcPr>
          <w:p w14:paraId="4FE5C958" w14:textId="77777777" w:rsidR="00FF4EA1" w:rsidRPr="00031A26" w:rsidRDefault="00FF4EA1" w:rsidP="009937BD">
            <w:pPr>
              <w:spacing w:line="360" w:lineRule="auto"/>
              <w:jc w:val="center"/>
              <w:rPr>
                <w:rFonts w:ascii="Times New Roman" w:eastAsia="Calibri" w:hAnsi="Times New Roman" w:cs="Times New Roman"/>
                <w:sz w:val="18"/>
                <w:szCs w:val="18"/>
              </w:rPr>
            </w:pPr>
          </w:p>
        </w:tc>
        <w:tc>
          <w:tcPr>
            <w:tcW w:w="805" w:type="dxa"/>
            <w:vAlign w:val="center"/>
          </w:tcPr>
          <w:p w14:paraId="3D6A14F4" w14:textId="77777777" w:rsidR="00FF4EA1" w:rsidRPr="00031A26" w:rsidRDefault="00FF4EA1" w:rsidP="009937BD">
            <w:pPr>
              <w:spacing w:line="360" w:lineRule="auto"/>
              <w:jc w:val="center"/>
              <w:rPr>
                <w:rFonts w:ascii="Times New Roman" w:eastAsia="Calibri" w:hAnsi="Times New Roman" w:cs="Times New Roman"/>
                <w:sz w:val="18"/>
                <w:szCs w:val="18"/>
              </w:rPr>
            </w:pPr>
          </w:p>
        </w:tc>
        <w:tc>
          <w:tcPr>
            <w:tcW w:w="1049" w:type="dxa"/>
            <w:vAlign w:val="center"/>
          </w:tcPr>
          <w:p w14:paraId="29B2A245" w14:textId="77777777" w:rsidR="00FF4EA1" w:rsidRPr="00031A26" w:rsidRDefault="00FF4EA1" w:rsidP="009937BD">
            <w:pPr>
              <w:spacing w:line="360" w:lineRule="auto"/>
              <w:jc w:val="center"/>
              <w:rPr>
                <w:rFonts w:ascii="Times New Roman" w:eastAsia="Calibri" w:hAnsi="Times New Roman" w:cs="Times New Roman"/>
                <w:sz w:val="18"/>
                <w:szCs w:val="18"/>
              </w:rPr>
            </w:pPr>
          </w:p>
        </w:tc>
        <w:tc>
          <w:tcPr>
            <w:tcW w:w="1029" w:type="dxa"/>
            <w:vAlign w:val="center"/>
          </w:tcPr>
          <w:p w14:paraId="4507EB70" w14:textId="77777777" w:rsidR="00FF4EA1" w:rsidRPr="00031A26" w:rsidRDefault="00FF4EA1" w:rsidP="009937BD">
            <w:pPr>
              <w:spacing w:line="360" w:lineRule="auto"/>
              <w:jc w:val="center"/>
              <w:rPr>
                <w:rFonts w:ascii="Times New Roman" w:eastAsia="Calibri" w:hAnsi="Times New Roman" w:cs="Times New Roman"/>
                <w:sz w:val="18"/>
                <w:szCs w:val="18"/>
              </w:rPr>
            </w:pPr>
          </w:p>
        </w:tc>
        <w:tc>
          <w:tcPr>
            <w:tcW w:w="1029" w:type="dxa"/>
            <w:vAlign w:val="center"/>
          </w:tcPr>
          <w:p w14:paraId="5BDFEE45" w14:textId="77777777" w:rsidR="00FF4EA1" w:rsidRPr="00031A26" w:rsidRDefault="00FF4EA1" w:rsidP="009937BD">
            <w:pPr>
              <w:spacing w:line="360" w:lineRule="auto"/>
              <w:jc w:val="center"/>
              <w:rPr>
                <w:rFonts w:ascii="Times New Roman" w:eastAsia="Calibri" w:hAnsi="Times New Roman" w:cs="Times New Roman"/>
                <w:sz w:val="18"/>
                <w:szCs w:val="18"/>
              </w:rPr>
            </w:pPr>
          </w:p>
        </w:tc>
        <w:tc>
          <w:tcPr>
            <w:tcW w:w="1013" w:type="dxa"/>
            <w:vAlign w:val="center"/>
          </w:tcPr>
          <w:p w14:paraId="0FDDAAFC" w14:textId="77777777" w:rsidR="00FF4EA1" w:rsidRPr="00031A26" w:rsidRDefault="00FF4EA1" w:rsidP="009937BD">
            <w:pPr>
              <w:spacing w:line="360" w:lineRule="auto"/>
              <w:jc w:val="center"/>
              <w:rPr>
                <w:rFonts w:ascii="Times New Roman" w:eastAsia="Calibri" w:hAnsi="Times New Roman" w:cs="Times New Roman"/>
                <w:sz w:val="18"/>
                <w:szCs w:val="18"/>
              </w:rPr>
            </w:pPr>
          </w:p>
        </w:tc>
        <w:tc>
          <w:tcPr>
            <w:tcW w:w="585" w:type="dxa"/>
            <w:vAlign w:val="center"/>
          </w:tcPr>
          <w:p w14:paraId="71B35B55" w14:textId="77777777" w:rsidR="00FF4EA1" w:rsidRPr="00031A26" w:rsidRDefault="00FF4EA1" w:rsidP="009937BD">
            <w:pPr>
              <w:spacing w:line="360" w:lineRule="auto"/>
              <w:jc w:val="center"/>
              <w:rPr>
                <w:rFonts w:ascii="Times New Roman" w:eastAsia="Calibri" w:hAnsi="Times New Roman" w:cs="Times New Roman"/>
                <w:sz w:val="18"/>
                <w:szCs w:val="18"/>
              </w:rPr>
            </w:pPr>
          </w:p>
        </w:tc>
        <w:tc>
          <w:tcPr>
            <w:tcW w:w="850" w:type="dxa"/>
            <w:vAlign w:val="center"/>
          </w:tcPr>
          <w:p w14:paraId="6E6BF357" w14:textId="77777777" w:rsidR="00FF4EA1" w:rsidRPr="00031A26" w:rsidRDefault="00FF4EA1" w:rsidP="009937BD">
            <w:pPr>
              <w:spacing w:line="360" w:lineRule="auto"/>
              <w:jc w:val="center"/>
              <w:rPr>
                <w:rFonts w:ascii="Times New Roman" w:eastAsia="Calibri" w:hAnsi="Times New Roman" w:cs="Times New Roman"/>
                <w:sz w:val="18"/>
                <w:szCs w:val="18"/>
              </w:rPr>
            </w:pPr>
          </w:p>
        </w:tc>
        <w:tc>
          <w:tcPr>
            <w:tcW w:w="810" w:type="dxa"/>
            <w:vAlign w:val="center"/>
          </w:tcPr>
          <w:p w14:paraId="6820BEC6" w14:textId="77777777" w:rsidR="00FF4EA1" w:rsidRPr="00031A26" w:rsidRDefault="00FF4EA1" w:rsidP="009937BD">
            <w:pPr>
              <w:spacing w:line="360" w:lineRule="auto"/>
              <w:jc w:val="center"/>
              <w:rPr>
                <w:rFonts w:ascii="Times New Roman" w:eastAsia="Calibri" w:hAnsi="Times New Roman" w:cs="Times New Roman"/>
                <w:sz w:val="18"/>
                <w:szCs w:val="18"/>
              </w:rPr>
            </w:pPr>
          </w:p>
        </w:tc>
        <w:tc>
          <w:tcPr>
            <w:tcW w:w="962" w:type="dxa"/>
            <w:vAlign w:val="center"/>
          </w:tcPr>
          <w:p w14:paraId="721232AE" w14:textId="77777777" w:rsidR="00FF4EA1" w:rsidRPr="00031A26" w:rsidRDefault="00FF4EA1" w:rsidP="009937BD">
            <w:pPr>
              <w:spacing w:line="360" w:lineRule="auto"/>
              <w:jc w:val="center"/>
              <w:rPr>
                <w:rFonts w:ascii="Times New Roman" w:eastAsia="Calibri" w:hAnsi="Times New Roman" w:cs="Times New Roman"/>
                <w:sz w:val="18"/>
                <w:szCs w:val="18"/>
              </w:rPr>
            </w:pPr>
          </w:p>
        </w:tc>
        <w:tc>
          <w:tcPr>
            <w:tcW w:w="691" w:type="dxa"/>
            <w:gridSpan w:val="2"/>
            <w:vAlign w:val="center"/>
          </w:tcPr>
          <w:p w14:paraId="7A924DAA" w14:textId="77777777" w:rsidR="00FF4EA1" w:rsidRPr="00031A26" w:rsidRDefault="00FF4EA1" w:rsidP="009937BD">
            <w:pPr>
              <w:spacing w:line="360" w:lineRule="auto"/>
              <w:jc w:val="center"/>
              <w:rPr>
                <w:rFonts w:ascii="Times New Roman" w:eastAsia="Calibri" w:hAnsi="Times New Roman" w:cs="Times New Roman"/>
                <w:sz w:val="18"/>
                <w:szCs w:val="18"/>
              </w:rPr>
            </w:pPr>
          </w:p>
        </w:tc>
        <w:tc>
          <w:tcPr>
            <w:tcW w:w="814" w:type="dxa"/>
            <w:vAlign w:val="center"/>
          </w:tcPr>
          <w:p w14:paraId="6F97D809" w14:textId="389656F2" w:rsidR="00FF4EA1" w:rsidRPr="00031A26" w:rsidRDefault="00FF4EA1" w:rsidP="009937BD">
            <w:pPr>
              <w:spacing w:line="360" w:lineRule="auto"/>
              <w:jc w:val="center"/>
              <w:rPr>
                <w:rFonts w:ascii="Times New Roman" w:eastAsia="Calibri" w:hAnsi="Times New Roman" w:cs="Times New Roman"/>
                <w:sz w:val="18"/>
                <w:szCs w:val="18"/>
              </w:rPr>
            </w:pPr>
          </w:p>
        </w:tc>
      </w:tr>
    </w:tbl>
    <w:p w14:paraId="5FCFF8C2" w14:textId="48870105" w:rsidR="00DC47DA" w:rsidRDefault="00DC47DA" w:rsidP="00DC47DA">
      <w:pPr>
        <w:tabs>
          <w:tab w:val="right" w:pos="14016"/>
        </w:tabs>
        <w:spacing w:line="360" w:lineRule="auto"/>
        <w:rPr>
          <w:rFonts w:ascii="Times New Roman" w:eastAsia="Calibri" w:hAnsi="Times New Roman" w:cs="Times New Roman"/>
          <w:bCs/>
          <w:sz w:val="24"/>
          <w:szCs w:val="24"/>
        </w:rPr>
      </w:pPr>
    </w:p>
    <w:sectPr w:rsidR="00DC47DA" w:rsidSect="008202DD">
      <w:pgSz w:w="16838" w:h="11906" w:orient="landscape"/>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EDB47" w14:textId="77777777" w:rsidR="00D1370A" w:rsidRDefault="00D1370A" w:rsidP="00A06DCB">
      <w:r>
        <w:separator/>
      </w:r>
    </w:p>
  </w:endnote>
  <w:endnote w:type="continuationSeparator" w:id="0">
    <w:p w14:paraId="7F0C3C7B" w14:textId="77777777" w:rsidR="00D1370A" w:rsidRDefault="00D1370A" w:rsidP="00A0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6765335"/>
      <w:docPartObj>
        <w:docPartGallery w:val="Page Numbers (Bottom of Page)"/>
        <w:docPartUnique/>
      </w:docPartObj>
    </w:sdtPr>
    <w:sdtEndPr>
      <w:rPr>
        <w:noProof/>
      </w:rPr>
    </w:sdtEndPr>
    <w:sdtContent>
      <w:p w14:paraId="5009E3E5" w14:textId="45E1F8FB" w:rsidR="00D1370A" w:rsidRDefault="00D1370A">
        <w:pPr>
          <w:pStyle w:val="Footer"/>
          <w:jc w:val="right"/>
        </w:pPr>
        <w:r>
          <w:fldChar w:fldCharType="begin"/>
        </w:r>
        <w:r>
          <w:instrText xml:space="preserve"> PAGE   \* MERGEFORMAT </w:instrText>
        </w:r>
        <w:r>
          <w:fldChar w:fldCharType="separate"/>
        </w:r>
        <w:r w:rsidR="006806CA">
          <w:rPr>
            <w:noProof/>
          </w:rPr>
          <w:t>21</w:t>
        </w:r>
        <w:r>
          <w:rPr>
            <w:noProof/>
          </w:rPr>
          <w:fldChar w:fldCharType="end"/>
        </w:r>
      </w:p>
    </w:sdtContent>
  </w:sdt>
  <w:p w14:paraId="2678B956" w14:textId="77777777" w:rsidR="00D1370A" w:rsidRDefault="00D137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CEEAA" w14:textId="77777777" w:rsidR="00D1370A" w:rsidRDefault="00D1370A" w:rsidP="00A06DCB">
      <w:r>
        <w:separator/>
      </w:r>
    </w:p>
  </w:footnote>
  <w:footnote w:type="continuationSeparator" w:id="0">
    <w:p w14:paraId="3958E98F" w14:textId="77777777" w:rsidR="00D1370A" w:rsidRDefault="00D1370A" w:rsidP="00A06DC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554D97"/>
    <w:multiLevelType w:val="hybridMultilevel"/>
    <w:tmpl w:val="C2BEACA4"/>
    <w:lvl w:ilvl="0" w:tplc="0809001B">
      <w:start w:val="1"/>
      <w:numFmt w:val="lowerRoman"/>
      <w:lvlText w:val="%1."/>
      <w:lvlJc w:val="right"/>
      <w:pPr>
        <w:tabs>
          <w:tab w:val="num" w:pos="1713"/>
        </w:tabs>
        <w:ind w:left="1713" w:hanging="360"/>
      </w:pPr>
      <w:rPr>
        <w:rFonts w:hint="default"/>
        <w:strike w:val="0"/>
        <w:effect w:val="none"/>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32C1384"/>
    <w:multiLevelType w:val="hybridMultilevel"/>
    <w:tmpl w:val="592A1E5C"/>
    <w:lvl w:ilvl="0" w:tplc="CFF457D8">
      <w:start w:val="35"/>
      <w:numFmt w:val="bullet"/>
      <w:lvlText w:val="-"/>
      <w:lvlJc w:val="left"/>
      <w:pPr>
        <w:ind w:left="1069" w:hanging="360"/>
      </w:pPr>
      <w:rPr>
        <w:rFonts w:ascii="Times New Roman" w:eastAsiaTheme="minorHAnsi"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 w15:restartNumberingAfterBreak="0">
    <w:nsid w:val="277B43B5"/>
    <w:multiLevelType w:val="hybridMultilevel"/>
    <w:tmpl w:val="EE1A0A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7814686"/>
    <w:multiLevelType w:val="hybridMultilevel"/>
    <w:tmpl w:val="6E985908"/>
    <w:lvl w:ilvl="0" w:tplc="85E2A434">
      <w:start w:val="1"/>
      <w:numFmt w:val="upperRoman"/>
      <w:lvlText w:val="Art. %1. -"/>
      <w:lvlJc w:val="left"/>
      <w:pPr>
        <w:ind w:left="720" w:hanging="360"/>
      </w:pPr>
      <w:rPr>
        <w:rFonts w:ascii="Times New Roman" w:hAnsi="Times New Roman"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6D0D5C"/>
    <w:multiLevelType w:val="hybridMultilevel"/>
    <w:tmpl w:val="9D764DF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85681E"/>
    <w:multiLevelType w:val="hybridMultilevel"/>
    <w:tmpl w:val="3B382616"/>
    <w:lvl w:ilvl="0" w:tplc="D9A2B9F6">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AA3434"/>
    <w:multiLevelType w:val="hybridMultilevel"/>
    <w:tmpl w:val="EE1A0A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4953CC"/>
    <w:multiLevelType w:val="hybridMultilevel"/>
    <w:tmpl w:val="F2A896B4"/>
    <w:lvl w:ilvl="0" w:tplc="72FA6DE6">
      <w:start w:val="1"/>
      <w:numFmt w:val="lowerLetter"/>
      <w:lvlText w:val="%1)"/>
      <w:lvlJc w:val="left"/>
      <w:pPr>
        <w:tabs>
          <w:tab w:val="num" w:pos="1713"/>
        </w:tabs>
        <w:ind w:left="1713" w:hanging="360"/>
      </w:pPr>
      <w:rPr>
        <w:rFonts w:hint="default"/>
        <w:strike w:val="0"/>
        <w:effect w:val="none"/>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4F831A22"/>
    <w:multiLevelType w:val="hybridMultilevel"/>
    <w:tmpl w:val="9D764DF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0075F55"/>
    <w:multiLevelType w:val="hybridMultilevel"/>
    <w:tmpl w:val="F9C47676"/>
    <w:lvl w:ilvl="0" w:tplc="0809001B">
      <w:start w:val="1"/>
      <w:numFmt w:val="lowerRoman"/>
      <w:lvlText w:val="%1."/>
      <w:lvlJc w:val="right"/>
      <w:pPr>
        <w:tabs>
          <w:tab w:val="num" w:pos="1713"/>
        </w:tabs>
        <w:ind w:left="1713" w:hanging="360"/>
      </w:pPr>
      <w:rPr>
        <w:rFonts w:hint="default"/>
        <w:strike w:val="0"/>
        <w:effect w:val="none"/>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56541065"/>
    <w:multiLevelType w:val="hybridMultilevel"/>
    <w:tmpl w:val="6E88CF4E"/>
    <w:lvl w:ilvl="0" w:tplc="6AF00184">
      <w:start w:val="1"/>
      <w:numFmt w:val="decimal"/>
      <w:lvlText w:val="%1."/>
      <w:lvlJc w:val="left"/>
      <w:pPr>
        <w:ind w:left="720" w:hanging="360"/>
      </w:pPr>
      <w:rPr>
        <w:rFonts w:ascii="Times New Roman" w:hAnsi="Times New Roman" w:cs="Times New Roman" w:hint="default"/>
        <w:b/>
        <w:i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7347592"/>
    <w:multiLevelType w:val="hybridMultilevel"/>
    <w:tmpl w:val="032884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DD5070"/>
    <w:multiLevelType w:val="hybridMultilevel"/>
    <w:tmpl w:val="4D0ADC1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19242E"/>
    <w:multiLevelType w:val="hybridMultilevel"/>
    <w:tmpl w:val="EE1A0A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10"/>
  </w:num>
  <w:num w:numId="5">
    <w:abstractNumId w:val="2"/>
  </w:num>
  <w:num w:numId="6">
    <w:abstractNumId w:val="11"/>
  </w:num>
  <w:num w:numId="7">
    <w:abstractNumId w:val="13"/>
  </w:num>
  <w:num w:numId="8">
    <w:abstractNumId w:val="0"/>
  </w:num>
  <w:num w:numId="9">
    <w:abstractNumId w:val="9"/>
  </w:num>
  <w:num w:numId="10">
    <w:abstractNumId w:val="6"/>
  </w:num>
  <w:num w:numId="11">
    <w:abstractNumId w:val="12"/>
  </w:num>
  <w:num w:numId="12">
    <w:abstractNumId w:val="8"/>
  </w:num>
  <w:num w:numId="13">
    <w:abstractNumId w:val="4"/>
  </w:num>
  <w:num w:numId="1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Grammatical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483"/>
    <w:rsid w:val="00002A40"/>
    <w:rsid w:val="000037AF"/>
    <w:rsid w:val="0000632C"/>
    <w:rsid w:val="0000734F"/>
    <w:rsid w:val="000073E5"/>
    <w:rsid w:val="000077C9"/>
    <w:rsid w:val="000106F0"/>
    <w:rsid w:val="000107D6"/>
    <w:rsid w:val="00010E2D"/>
    <w:rsid w:val="000128F1"/>
    <w:rsid w:val="000135B2"/>
    <w:rsid w:val="00015B5A"/>
    <w:rsid w:val="00015F8C"/>
    <w:rsid w:val="00016F2D"/>
    <w:rsid w:val="00021E5F"/>
    <w:rsid w:val="00023018"/>
    <w:rsid w:val="00026069"/>
    <w:rsid w:val="00026298"/>
    <w:rsid w:val="000262BB"/>
    <w:rsid w:val="0002669C"/>
    <w:rsid w:val="00026E12"/>
    <w:rsid w:val="00031A26"/>
    <w:rsid w:val="00032884"/>
    <w:rsid w:val="00035BBB"/>
    <w:rsid w:val="00036B85"/>
    <w:rsid w:val="00042037"/>
    <w:rsid w:val="00042A93"/>
    <w:rsid w:val="000445B5"/>
    <w:rsid w:val="00046A22"/>
    <w:rsid w:val="0005286E"/>
    <w:rsid w:val="00052FD7"/>
    <w:rsid w:val="00057054"/>
    <w:rsid w:val="00057C85"/>
    <w:rsid w:val="00057E0C"/>
    <w:rsid w:val="0006029D"/>
    <w:rsid w:val="000614B2"/>
    <w:rsid w:val="00062C49"/>
    <w:rsid w:val="00064DEE"/>
    <w:rsid w:val="0006552B"/>
    <w:rsid w:val="00065B90"/>
    <w:rsid w:val="00071ECE"/>
    <w:rsid w:val="00075FE3"/>
    <w:rsid w:val="00076638"/>
    <w:rsid w:val="0008110D"/>
    <w:rsid w:val="00081903"/>
    <w:rsid w:val="00081CDC"/>
    <w:rsid w:val="00083089"/>
    <w:rsid w:val="00083471"/>
    <w:rsid w:val="000846B9"/>
    <w:rsid w:val="00085744"/>
    <w:rsid w:val="00085A69"/>
    <w:rsid w:val="000869E1"/>
    <w:rsid w:val="00086D1E"/>
    <w:rsid w:val="00090741"/>
    <w:rsid w:val="00094166"/>
    <w:rsid w:val="000942D0"/>
    <w:rsid w:val="000A0DB6"/>
    <w:rsid w:val="000A34EF"/>
    <w:rsid w:val="000A461D"/>
    <w:rsid w:val="000A6F78"/>
    <w:rsid w:val="000A728C"/>
    <w:rsid w:val="000A74F3"/>
    <w:rsid w:val="000B0004"/>
    <w:rsid w:val="000B02E2"/>
    <w:rsid w:val="000B2C53"/>
    <w:rsid w:val="000B53B2"/>
    <w:rsid w:val="000B62B5"/>
    <w:rsid w:val="000B7F43"/>
    <w:rsid w:val="000B7FDC"/>
    <w:rsid w:val="000C35CB"/>
    <w:rsid w:val="000C4221"/>
    <w:rsid w:val="000C42B2"/>
    <w:rsid w:val="000D0D03"/>
    <w:rsid w:val="000D29A4"/>
    <w:rsid w:val="000E02EC"/>
    <w:rsid w:val="000E0AE0"/>
    <w:rsid w:val="000E1B06"/>
    <w:rsid w:val="000E2580"/>
    <w:rsid w:val="000E28F3"/>
    <w:rsid w:val="000E2B22"/>
    <w:rsid w:val="000E543F"/>
    <w:rsid w:val="000E56A1"/>
    <w:rsid w:val="000E59D5"/>
    <w:rsid w:val="000E7DF6"/>
    <w:rsid w:val="000F1301"/>
    <w:rsid w:val="000F686E"/>
    <w:rsid w:val="000F7569"/>
    <w:rsid w:val="000F7F7B"/>
    <w:rsid w:val="00101F7B"/>
    <w:rsid w:val="001034D8"/>
    <w:rsid w:val="00103B5E"/>
    <w:rsid w:val="0010482C"/>
    <w:rsid w:val="00107223"/>
    <w:rsid w:val="00110C6A"/>
    <w:rsid w:val="00111C6F"/>
    <w:rsid w:val="0011257F"/>
    <w:rsid w:val="00113F42"/>
    <w:rsid w:val="0011445F"/>
    <w:rsid w:val="00117F42"/>
    <w:rsid w:val="00121A4E"/>
    <w:rsid w:val="00122332"/>
    <w:rsid w:val="00130A15"/>
    <w:rsid w:val="00133BCA"/>
    <w:rsid w:val="0013524B"/>
    <w:rsid w:val="00135C6B"/>
    <w:rsid w:val="001446CD"/>
    <w:rsid w:val="00144BFA"/>
    <w:rsid w:val="00144D01"/>
    <w:rsid w:val="0014571C"/>
    <w:rsid w:val="001459F1"/>
    <w:rsid w:val="00146F75"/>
    <w:rsid w:val="001506FB"/>
    <w:rsid w:val="00156BCD"/>
    <w:rsid w:val="00160C3D"/>
    <w:rsid w:val="00162021"/>
    <w:rsid w:val="001629BC"/>
    <w:rsid w:val="00162B02"/>
    <w:rsid w:val="00163440"/>
    <w:rsid w:val="00165137"/>
    <w:rsid w:val="00165908"/>
    <w:rsid w:val="00172BD8"/>
    <w:rsid w:val="0017447D"/>
    <w:rsid w:val="00180B29"/>
    <w:rsid w:val="00180E35"/>
    <w:rsid w:val="001913BB"/>
    <w:rsid w:val="00191636"/>
    <w:rsid w:val="00193E9D"/>
    <w:rsid w:val="001975B1"/>
    <w:rsid w:val="001A11ED"/>
    <w:rsid w:val="001A161D"/>
    <w:rsid w:val="001A1933"/>
    <w:rsid w:val="001A2DC6"/>
    <w:rsid w:val="001A59CF"/>
    <w:rsid w:val="001B1F9E"/>
    <w:rsid w:val="001B4701"/>
    <w:rsid w:val="001B4C86"/>
    <w:rsid w:val="001B6A50"/>
    <w:rsid w:val="001C0F64"/>
    <w:rsid w:val="001C6617"/>
    <w:rsid w:val="001C678B"/>
    <w:rsid w:val="001D3CC4"/>
    <w:rsid w:val="001D487F"/>
    <w:rsid w:val="001D518F"/>
    <w:rsid w:val="001D7FB9"/>
    <w:rsid w:val="001E288C"/>
    <w:rsid w:val="001F35A1"/>
    <w:rsid w:val="00200116"/>
    <w:rsid w:val="00206666"/>
    <w:rsid w:val="00207EC9"/>
    <w:rsid w:val="002106EF"/>
    <w:rsid w:val="00210ED2"/>
    <w:rsid w:val="00211173"/>
    <w:rsid w:val="00214121"/>
    <w:rsid w:val="0021452D"/>
    <w:rsid w:val="002145BA"/>
    <w:rsid w:val="002148FD"/>
    <w:rsid w:val="002151EE"/>
    <w:rsid w:val="00216EF5"/>
    <w:rsid w:val="00220211"/>
    <w:rsid w:val="00222C59"/>
    <w:rsid w:val="002230AD"/>
    <w:rsid w:val="00227DA2"/>
    <w:rsid w:val="00231630"/>
    <w:rsid w:val="00231F77"/>
    <w:rsid w:val="00232661"/>
    <w:rsid w:val="00233223"/>
    <w:rsid w:val="002348A9"/>
    <w:rsid w:val="00234A93"/>
    <w:rsid w:val="00235726"/>
    <w:rsid w:val="00242878"/>
    <w:rsid w:val="00242D63"/>
    <w:rsid w:val="00243400"/>
    <w:rsid w:val="0024613E"/>
    <w:rsid w:val="00247A3A"/>
    <w:rsid w:val="002541FC"/>
    <w:rsid w:val="00254ABF"/>
    <w:rsid w:val="002557CB"/>
    <w:rsid w:val="00255DAC"/>
    <w:rsid w:val="00255DDB"/>
    <w:rsid w:val="00256587"/>
    <w:rsid w:val="00257067"/>
    <w:rsid w:val="0025733A"/>
    <w:rsid w:val="0026079D"/>
    <w:rsid w:val="00262753"/>
    <w:rsid w:val="00262977"/>
    <w:rsid w:val="002637D9"/>
    <w:rsid w:val="00264503"/>
    <w:rsid w:val="00265620"/>
    <w:rsid w:val="00270900"/>
    <w:rsid w:val="00270FD9"/>
    <w:rsid w:val="002777FA"/>
    <w:rsid w:val="00280543"/>
    <w:rsid w:val="00280A93"/>
    <w:rsid w:val="00281B08"/>
    <w:rsid w:val="002824BE"/>
    <w:rsid w:val="002836ED"/>
    <w:rsid w:val="002845AD"/>
    <w:rsid w:val="00286CEC"/>
    <w:rsid w:val="00287E78"/>
    <w:rsid w:val="00293401"/>
    <w:rsid w:val="002979AD"/>
    <w:rsid w:val="00297DC1"/>
    <w:rsid w:val="002A0659"/>
    <w:rsid w:val="002A35D0"/>
    <w:rsid w:val="002A5BD5"/>
    <w:rsid w:val="002A702F"/>
    <w:rsid w:val="002A7BF9"/>
    <w:rsid w:val="002B240A"/>
    <w:rsid w:val="002B2E2B"/>
    <w:rsid w:val="002C00BB"/>
    <w:rsid w:val="002C0849"/>
    <w:rsid w:val="002C2243"/>
    <w:rsid w:val="002C43DD"/>
    <w:rsid w:val="002C4E62"/>
    <w:rsid w:val="002C4F91"/>
    <w:rsid w:val="002C5360"/>
    <w:rsid w:val="002D3106"/>
    <w:rsid w:val="002D4743"/>
    <w:rsid w:val="002D507B"/>
    <w:rsid w:val="002D5A17"/>
    <w:rsid w:val="002E154B"/>
    <w:rsid w:val="002E2EF8"/>
    <w:rsid w:val="002E5EFC"/>
    <w:rsid w:val="002F3FC1"/>
    <w:rsid w:val="002F4FA6"/>
    <w:rsid w:val="002F5C6E"/>
    <w:rsid w:val="0030412B"/>
    <w:rsid w:val="003044FB"/>
    <w:rsid w:val="00305B3C"/>
    <w:rsid w:val="0031193F"/>
    <w:rsid w:val="00313304"/>
    <w:rsid w:val="00316924"/>
    <w:rsid w:val="00317DE8"/>
    <w:rsid w:val="00317EA1"/>
    <w:rsid w:val="00321610"/>
    <w:rsid w:val="003239A3"/>
    <w:rsid w:val="003242A8"/>
    <w:rsid w:val="00325B31"/>
    <w:rsid w:val="0033032E"/>
    <w:rsid w:val="00334373"/>
    <w:rsid w:val="003376B5"/>
    <w:rsid w:val="003377B3"/>
    <w:rsid w:val="0034719E"/>
    <w:rsid w:val="00347226"/>
    <w:rsid w:val="003510F4"/>
    <w:rsid w:val="00354048"/>
    <w:rsid w:val="00354954"/>
    <w:rsid w:val="003551B8"/>
    <w:rsid w:val="00356135"/>
    <w:rsid w:val="00357493"/>
    <w:rsid w:val="0035795A"/>
    <w:rsid w:val="003745D1"/>
    <w:rsid w:val="00374DE8"/>
    <w:rsid w:val="00376299"/>
    <w:rsid w:val="003764CE"/>
    <w:rsid w:val="00377646"/>
    <w:rsid w:val="00377DA0"/>
    <w:rsid w:val="003806D9"/>
    <w:rsid w:val="00380DF5"/>
    <w:rsid w:val="00384F5C"/>
    <w:rsid w:val="003862B0"/>
    <w:rsid w:val="00387C85"/>
    <w:rsid w:val="00390746"/>
    <w:rsid w:val="00391AC6"/>
    <w:rsid w:val="0039377D"/>
    <w:rsid w:val="00393AE4"/>
    <w:rsid w:val="003944EF"/>
    <w:rsid w:val="00394F3D"/>
    <w:rsid w:val="00395CE0"/>
    <w:rsid w:val="003962BC"/>
    <w:rsid w:val="003A3418"/>
    <w:rsid w:val="003A37E5"/>
    <w:rsid w:val="003A403D"/>
    <w:rsid w:val="003A483C"/>
    <w:rsid w:val="003A6D7C"/>
    <w:rsid w:val="003A7173"/>
    <w:rsid w:val="003B1135"/>
    <w:rsid w:val="003B71BB"/>
    <w:rsid w:val="003C132E"/>
    <w:rsid w:val="003C2801"/>
    <w:rsid w:val="003C5F01"/>
    <w:rsid w:val="003C777F"/>
    <w:rsid w:val="003D10D2"/>
    <w:rsid w:val="003D174E"/>
    <w:rsid w:val="003D35DC"/>
    <w:rsid w:val="003E13A2"/>
    <w:rsid w:val="003E2BC7"/>
    <w:rsid w:val="003E2D88"/>
    <w:rsid w:val="003E3A79"/>
    <w:rsid w:val="003E3CC1"/>
    <w:rsid w:val="003E41ED"/>
    <w:rsid w:val="003F00A0"/>
    <w:rsid w:val="003F0F37"/>
    <w:rsid w:val="003F38E3"/>
    <w:rsid w:val="003F3C86"/>
    <w:rsid w:val="003F5D0D"/>
    <w:rsid w:val="003F65D5"/>
    <w:rsid w:val="003F71D2"/>
    <w:rsid w:val="003F73EA"/>
    <w:rsid w:val="003F7DC2"/>
    <w:rsid w:val="00401D5A"/>
    <w:rsid w:val="0040352B"/>
    <w:rsid w:val="00404002"/>
    <w:rsid w:val="00404C1D"/>
    <w:rsid w:val="0040569C"/>
    <w:rsid w:val="00405ED2"/>
    <w:rsid w:val="004101DD"/>
    <w:rsid w:val="00412AC9"/>
    <w:rsid w:val="00413E3E"/>
    <w:rsid w:val="00414676"/>
    <w:rsid w:val="00414C78"/>
    <w:rsid w:val="004227FA"/>
    <w:rsid w:val="004240D2"/>
    <w:rsid w:val="00427030"/>
    <w:rsid w:val="00427A74"/>
    <w:rsid w:val="00433245"/>
    <w:rsid w:val="004334EB"/>
    <w:rsid w:val="004335CD"/>
    <w:rsid w:val="00433E77"/>
    <w:rsid w:val="00435914"/>
    <w:rsid w:val="00435A96"/>
    <w:rsid w:val="00443D89"/>
    <w:rsid w:val="00444B8C"/>
    <w:rsid w:val="004454D6"/>
    <w:rsid w:val="00446C0F"/>
    <w:rsid w:val="004476CB"/>
    <w:rsid w:val="00453454"/>
    <w:rsid w:val="004556AB"/>
    <w:rsid w:val="00456CA6"/>
    <w:rsid w:val="0046138C"/>
    <w:rsid w:val="0046546B"/>
    <w:rsid w:val="004667B5"/>
    <w:rsid w:val="004676FC"/>
    <w:rsid w:val="00467F10"/>
    <w:rsid w:val="00470DF2"/>
    <w:rsid w:val="00471107"/>
    <w:rsid w:val="004721F0"/>
    <w:rsid w:val="00472FBA"/>
    <w:rsid w:val="004771E0"/>
    <w:rsid w:val="0048235A"/>
    <w:rsid w:val="00484B6B"/>
    <w:rsid w:val="00486056"/>
    <w:rsid w:val="00487494"/>
    <w:rsid w:val="00487A32"/>
    <w:rsid w:val="00491736"/>
    <w:rsid w:val="004920C7"/>
    <w:rsid w:val="00495D9B"/>
    <w:rsid w:val="004A1CB5"/>
    <w:rsid w:val="004A2571"/>
    <w:rsid w:val="004A4AE8"/>
    <w:rsid w:val="004A5A77"/>
    <w:rsid w:val="004A6D69"/>
    <w:rsid w:val="004A7A77"/>
    <w:rsid w:val="004B6AF2"/>
    <w:rsid w:val="004C03B7"/>
    <w:rsid w:val="004C09FB"/>
    <w:rsid w:val="004D27A2"/>
    <w:rsid w:val="004D2828"/>
    <w:rsid w:val="004D29FB"/>
    <w:rsid w:val="004D6C76"/>
    <w:rsid w:val="004D73FE"/>
    <w:rsid w:val="004D76AE"/>
    <w:rsid w:val="004E18B3"/>
    <w:rsid w:val="004E2294"/>
    <w:rsid w:val="004E271E"/>
    <w:rsid w:val="004E6EB1"/>
    <w:rsid w:val="004F246D"/>
    <w:rsid w:val="004F586B"/>
    <w:rsid w:val="00501103"/>
    <w:rsid w:val="00503DA6"/>
    <w:rsid w:val="0050622B"/>
    <w:rsid w:val="00512382"/>
    <w:rsid w:val="00516922"/>
    <w:rsid w:val="00517CAA"/>
    <w:rsid w:val="00520A43"/>
    <w:rsid w:val="00521F14"/>
    <w:rsid w:val="00525981"/>
    <w:rsid w:val="00526E78"/>
    <w:rsid w:val="00527F35"/>
    <w:rsid w:val="00530FED"/>
    <w:rsid w:val="0053396B"/>
    <w:rsid w:val="00533C08"/>
    <w:rsid w:val="00533EF3"/>
    <w:rsid w:val="005375AE"/>
    <w:rsid w:val="005411DE"/>
    <w:rsid w:val="00541AED"/>
    <w:rsid w:val="00542551"/>
    <w:rsid w:val="005434F4"/>
    <w:rsid w:val="005434F8"/>
    <w:rsid w:val="00546BD9"/>
    <w:rsid w:val="005509C7"/>
    <w:rsid w:val="00551F03"/>
    <w:rsid w:val="00551F64"/>
    <w:rsid w:val="00551FEE"/>
    <w:rsid w:val="00563DC9"/>
    <w:rsid w:val="005653EB"/>
    <w:rsid w:val="00565E59"/>
    <w:rsid w:val="00566E2E"/>
    <w:rsid w:val="00567C73"/>
    <w:rsid w:val="00567EEC"/>
    <w:rsid w:val="0057119A"/>
    <w:rsid w:val="0057343F"/>
    <w:rsid w:val="00573CC7"/>
    <w:rsid w:val="00574CF7"/>
    <w:rsid w:val="00576D25"/>
    <w:rsid w:val="0057793D"/>
    <w:rsid w:val="00580581"/>
    <w:rsid w:val="00581714"/>
    <w:rsid w:val="00583350"/>
    <w:rsid w:val="00586F9B"/>
    <w:rsid w:val="00592B89"/>
    <w:rsid w:val="00593099"/>
    <w:rsid w:val="00593A1F"/>
    <w:rsid w:val="005940C3"/>
    <w:rsid w:val="00597550"/>
    <w:rsid w:val="0059786F"/>
    <w:rsid w:val="005B0350"/>
    <w:rsid w:val="005B1BF7"/>
    <w:rsid w:val="005B2BC3"/>
    <w:rsid w:val="005B3B5C"/>
    <w:rsid w:val="005B7E9E"/>
    <w:rsid w:val="005C0C24"/>
    <w:rsid w:val="005D1243"/>
    <w:rsid w:val="005D501A"/>
    <w:rsid w:val="005D5B94"/>
    <w:rsid w:val="005E3A7B"/>
    <w:rsid w:val="005E3EE2"/>
    <w:rsid w:val="005E4607"/>
    <w:rsid w:val="005E6BA5"/>
    <w:rsid w:val="005E79E3"/>
    <w:rsid w:val="005E79EB"/>
    <w:rsid w:val="005F437F"/>
    <w:rsid w:val="005F5C96"/>
    <w:rsid w:val="005F61ED"/>
    <w:rsid w:val="006020C2"/>
    <w:rsid w:val="006024F1"/>
    <w:rsid w:val="006027C4"/>
    <w:rsid w:val="0061035F"/>
    <w:rsid w:val="0061356D"/>
    <w:rsid w:val="0061627C"/>
    <w:rsid w:val="00616358"/>
    <w:rsid w:val="00616708"/>
    <w:rsid w:val="00622156"/>
    <w:rsid w:val="00622E97"/>
    <w:rsid w:val="006278D8"/>
    <w:rsid w:val="006279F9"/>
    <w:rsid w:val="006330D8"/>
    <w:rsid w:val="00635534"/>
    <w:rsid w:val="00635A8B"/>
    <w:rsid w:val="006428A3"/>
    <w:rsid w:val="00643082"/>
    <w:rsid w:val="00643D72"/>
    <w:rsid w:val="00646A17"/>
    <w:rsid w:val="0065079D"/>
    <w:rsid w:val="00650A4C"/>
    <w:rsid w:val="0065197C"/>
    <w:rsid w:val="00654C36"/>
    <w:rsid w:val="0065729C"/>
    <w:rsid w:val="00660F5F"/>
    <w:rsid w:val="006614CF"/>
    <w:rsid w:val="00662E57"/>
    <w:rsid w:val="0067102C"/>
    <w:rsid w:val="00671465"/>
    <w:rsid w:val="00673E58"/>
    <w:rsid w:val="006775A1"/>
    <w:rsid w:val="006806CA"/>
    <w:rsid w:val="006830BC"/>
    <w:rsid w:val="00683A3B"/>
    <w:rsid w:val="00683DC6"/>
    <w:rsid w:val="00683E2A"/>
    <w:rsid w:val="00685E2B"/>
    <w:rsid w:val="00686634"/>
    <w:rsid w:val="00686C3A"/>
    <w:rsid w:val="00687BB9"/>
    <w:rsid w:val="00691C4D"/>
    <w:rsid w:val="00693C3F"/>
    <w:rsid w:val="006962EB"/>
    <w:rsid w:val="006A12D0"/>
    <w:rsid w:val="006A3A7E"/>
    <w:rsid w:val="006A3F25"/>
    <w:rsid w:val="006A6926"/>
    <w:rsid w:val="006B0B60"/>
    <w:rsid w:val="006B0FDD"/>
    <w:rsid w:val="006B190D"/>
    <w:rsid w:val="006B39E9"/>
    <w:rsid w:val="006B5136"/>
    <w:rsid w:val="006B52A2"/>
    <w:rsid w:val="006B682B"/>
    <w:rsid w:val="006B6BDE"/>
    <w:rsid w:val="006C0D64"/>
    <w:rsid w:val="006C12A6"/>
    <w:rsid w:val="006C1B8A"/>
    <w:rsid w:val="006C35EE"/>
    <w:rsid w:val="006C5E75"/>
    <w:rsid w:val="006D0D5A"/>
    <w:rsid w:val="006D21A6"/>
    <w:rsid w:val="006D3AE4"/>
    <w:rsid w:val="006D49ED"/>
    <w:rsid w:val="006D6A7A"/>
    <w:rsid w:val="006E1F4A"/>
    <w:rsid w:val="006E2B1E"/>
    <w:rsid w:val="006E7326"/>
    <w:rsid w:val="006F3ED6"/>
    <w:rsid w:val="006F4905"/>
    <w:rsid w:val="006F4D25"/>
    <w:rsid w:val="006F5D1F"/>
    <w:rsid w:val="006F7255"/>
    <w:rsid w:val="0070134D"/>
    <w:rsid w:val="00703B60"/>
    <w:rsid w:val="00707796"/>
    <w:rsid w:val="00717C98"/>
    <w:rsid w:val="0072079E"/>
    <w:rsid w:val="0072195B"/>
    <w:rsid w:val="00721A06"/>
    <w:rsid w:val="00721DA5"/>
    <w:rsid w:val="00722C4F"/>
    <w:rsid w:val="00725169"/>
    <w:rsid w:val="00726872"/>
    <w:rsid w:val="00726EB4"/>
    <w:rsid w:val="0073115E"/>
    <w:rsid w:val="0073165F"/>
    <w:rsid w:val="00732CD3"/>
    <w:rsid w:val="00734CA3"/>
    <w:rsid w:val="00734FC3"/>
    <w:rsid w:val="00735B16"/>
    <w:rsid w:val="007409B9"/>
    <w:rsid w:val="007418C1"/>
    <w:rsid w:val="007424C6"/>
    <w:rsid w:val="0074410D"/>
    <w:rsid w:val="0075081A"/>
    <w:rsid w:val="0075136A"/>
    <w:rsid w:val="007514EF"/>
    <w:rsid w:val="007524CA"/>
    <w:rsid w:val="00752C25"/>
    <w:rsid w:val="00752F6B"/>
    <w:rsid w:val="0075400B"/>
    <w:rsid w:val="00754770"/>
    <w:rsid w:val="00755E63"/>
    <w:rsid w:val="0076612B"/>
    <w:rsid w:val="00767732"/>
    <w:rsid w:val="00772D3F"/>
    <w:rsid w:val="0077312E"/>
    <w:rsid w:val="00773511"/>
    <w:rsid w:val="00774AA5"/>
    <w:rsid w:val="00775626"/>
    <w:rsid w:val="00775ECB"/>
    <w:rsid w:val="007772C9"/>
    <w:rsid w:val="0078085C"/>
    <w:rsid w:val="007811A8"/>
    <w:rsid w:val="00784B97"/>
    <w:rsid w:val="00790434"/>
    <w:rsid w:val="0079457B"/>
    <w:rsid w:val="00794C62"/>
    <w:rsid w:val="00796D0C"/>
    <w:rsid w:val="007A0979"/>
    <w:rsid w:val="007A2321"/>
    <w:rsid w:val="007A4CDE"/>
    <w:rsid w:val="007A5F78"/>
    <w:rsid w:val="007A6033"/>
    <w:rsid w:val="007A7DC5"/>
    <w:rsid w:val="007B14D6"/>
    <w:rsid w:val="007B6FBC"/>
    <w:rsid w:val="007B7ADE"/>
    <w:rsid w:val="007C50F5"/>
    <w:rsid w:val="007C5753"/>
    <w:rsid w:val="007D0F87"/>
    <w:rsid w:val="007D5846"/>
    <w:rsid w:val="007D6A72"/>
    <w:rsid w:val="007E1878"/>
    <w:rsid w:val="007E1EFC"/>
    <w:rsid w:val="007E276C"/>
    <w:rsid w:val="007E2F67"/>
    <w:rsid w:val="007E4194"/>
    <w:rsid w:val="007E6775"/>
    <w:rsid w:val="007F22C3"/>
    <w:rsid w:val="007F2B1B"/>
    <w:rsid w:val="007F43F5"/>
    <w:rsid w:val="007F4BBC"/>
    <w:rsid w:val="007F643C"/>
    <w:rsid w:val="007F79F2"/>
    <w:rsid w:val="00800249"/>
    <w:rsid w:val="0080528D"/>
    <w:rsid w:val="00805C3B"/>
    <w:rsid w:val="0081121A"/>
    <w:rsid w:val="0081137E"/>
    <w:rsid w:val="00811BAE"/>
    <w:rsid w:val="00812E9F"/>
    <w:rsid w:val="00815B2A"/>
    <w:rsid w:val="00815CC1"/>
    <w:rsid w:val="008202DD"/>
    <w:rsid w:val="00820A2C"/>
    <w:rsid w:val="00827598"/>
    <w:rsid w:val="00831719"/>
    <w:rsid w:val="008356CD"/>
    <w:rsid w:val="0084203E"/>
    <w:rsid w:val="00842B41"/>
    <w:rsid w:val="00842D27"/>
    <w:rsid w:val="00843C79"/>
    <w:rsid w:val="008446EA"/>
    <w:rsid w:val="008533FA"/>
    <w:rsid w:val="008574CC"/>
    <w:rsid w:val="0085789B"/>
    <w:rsid w:val="0086581A"/>
    <w:rsid w:val="0086794D"/>
    <w:rsid w:val="00870263"/>
    <w:rsid w:val="00870598"/>
    <w:rsid w:val="0087245D"/>
    <w:rsid w:val="00872C34"/>
    <w:rsid w:val="0087543F"/>
    <w:rsid w:val="00876DEA"/>
    <w:rsid w:val="008771C3"/>
    <w:rsid w:val="008805EE"/>
    <w:rsid w:val="00881CE2"/>
    <w:rsid w:val="00882566"/>
    <w:rsid w:val="00885986"/>
    <w:rsid w:val="00885C64"/>
    <w:rsid w:val="00886E15"/>
    <w:rsid w:val="00890AAF"/>
    <w:rsid w:val="008919C1"/>
    <w:rsid w:val="00896DFA"/>
    <w:rsid w:val="00896E5D"/>
    <w:rsid w:val="008A2C8C"/>
    <w:rsid w:val="008A357A"/>
    <w:rsid w:val="008A3AA5"/>
    <w:rsid w:val="008B152F"/>
    <w:rsid w:val="008B4AEF"/>
    <w:rsid w:val="008B613B"/>
    <w:rsid w:val="008B6D60"/>
    <w:rsid w:val="008C2AA6"/>
    <w:rsid w:val="008C445E"/>
    <w:rsid w:val="008D005C"/>
    <w:rsid w:val="008D08B8"/>
    <w:rsid w:val="008D2E59"/>
    <w:rsid w:val="008D2FA3"/>
    <w:rsid w:val="008D32DD"/>
    <w:rsid w:val="008D4569"/>
    <w:rsid w:val="008D50B0"/>
    <w:rsid w:val="008D64B4"/>
    <w:rsid w:val="008E2009"/>
    <w:rsid w:val="008E3626"/>
    <w:rsid w:val="008E3FE7"/>
    <w:rsid w:val="008E57A4"/>
    <w:rsid w:val="008F387D"/>
    <w:rsid w:val="008F4121"/>
    <w:rsid w:val="008F71B2"/>
    <w:rsid w:val="00900543"/>
    <w:rsid w:val="009101A7"/>
    <w:rsid w:val="0091073D"/>
    <w:rsid w:val="009108C8"/>
    <w:rsid w:val="00910F94"/>
    <w:rsid w:val="00911B57"/>
    <w:rsid w:val="00914C53"/>
    <w:rsid w:val="009156F4"/>
    <w:rsid w:val="00915AC9"/>
    <w:rsid w:val="00916022"/>
    <w:rsid w:val="00916818"/>
    <w:rsid w:val="00917F1F"/>
    <w:rsid w:val="009206A0"/>
    <w:rsid w:val="00920840"/>
    <w:rsid w:val="00921CCC"/>
    <w:rsid w:val="00921D15"/>
    <w:rsid w:val="00922CCA"/>
    <w:rsid w:val="0092355F"/>
    <w:rsid w:val="00925C5E"/>
    <w:rsid w:val="00925E4D"/>
    <w:rsid w:val="00930737"/>
    <w:rsid w:val="0093309F"/>
    <w:rsid w:val="00942AB9"/>
    <w:rsid w:val="00946E58"/>
    <w:rsid w:val="009508D5"/>
    <w:rsid w:val="00950AFD"/>
    <w:rsid w:val="00952709"/>
    <w:rsid w:val="00952F06"/>
    <w:rsid w:val="009553B8"/>
    <w:rsid w:val="00955403"/>
    <w:rsid w:val="00955415"/>
    <w:rsid w:val="00956100"/>
    <w:rsid w:val="009568BB"/>
    <w:rsid w:val="009613E1"/>
    <w:rsid w:val="0096180C"/>
    <w:rsid w:val="00961DE2"/>
    <w:rsid w:val="00962857"/>
    <w:rsid w:val="00965420"/>
    <w:rsid w:val="00966591"/>
    <w:rsid w:val="00971909"/>
    <w:rsid w:val="0097417F"/>
    <w:rsid w:val="00974E20"/>
    <w:rsid w:val="0097627F"/>
    <w:rsid w:val="009775FD"/>
    <w:rsid w:val="00977A9F"/>
    <w:rsid w:val="00980F9E"/>
    <w:rsid w:val="009813B2"/>
    <w:rsid w:val="00981D4F"/>
    <w:rsid w:val="00982C64"/>
    <w:rsid w:val="009837F5"/>
    <w:rsid w:val="00984C03"/>
    <w:rsid w:val="00986A41"/>
    <w:rsid w:val="00987FA6"/>
    <w:rsid w:val="00990150"/>
    <w:rsid w:val="009937BD"/>
    <w:rsid w:val="00995634"/>
    <w:rsid w:val="009A461C"/>
    <w:rsid w:val="009A5130"/>
    <w:rsid w:val="009A5706"/>
    <w:rsid w:val="009B0B1F"/>
    <w:rsid w:val="009B169F"/>
    <w:rsid w:val="009B3991"/>
    <w:rsid w:val="009B4625"/>
    <w:rsid w:val="009B6862"/>
    <w:rsid w:val="009B6B15"/>
    <w:rsid w:val="009C0554"/>
    <w:rsid w:val="009C3B03"/>
    <w:rsid w:val="009C6107"/>
    <w:rsid w:val="009C707A"/>
    <w:rsid w:val="009D5D09"/>
    <w:rsid w:val="009E1138"/>
    <w:rsid w:val="009E2D00"/>
    <w:rsid w:val="009F0726"/>
    <w:rsid w:val="009F44A5"/>
    <w:rsid w:val="009F5183"/>
    <w:rsid w:val="009F6E89"/>
    <w:rsid w:val="00A00267"/>
    <w:rsid w:val="00A00E45"/>
    <w:rsid w:val="00A0362E"/>
    <w:rsid w:val="00A06DCB"/>
    <w:rsid w:val="00A10426"/>
    <w:rsid w:val="00A108C7"/>
    <w:rsid w:val="00A10A1A"/>
    <w:rsid w:val="00A10BB4"/>
    <w:rsid w:val="00A1285D"/>
    <w:rsid w:val="00A14A33"/>
    <w:rsid w:val="00A14C0E"/>
    <w:rsid w:val="00A15CF5"/>
    <w:rsid w:val="00A17578"/>
    <w:rsid w:val="00A20D0B"/>
    <w:rsid w:val="00A225B1"/>
    <w:rsid w:val="00A22F0A"/>
    <w:rsid w:val="00A24584"/>
    <w:rsid w:val="00A24B71"/>
    <w:rsid w:val="00A25D92"/>
    <w:rsid w:val="00A30066"/>
    <w:rsid w:val="00A30139"/>
    <w:rsid w:val="00A30967"/>
    <w:rsid w:val="00A31265"/>
    <w:rsid w:val="00A31468"/>
    <w:rsid w:val="00A3372E"/>
    <w:rsid w:val="00A36ACA"/>
    <w:rsid w:val="00A37B86"/>
    <w:rsid w:val="00A40E00"/>
    <w:rsid w:val="00A40FD2"/>
    <w:rsid w:val="00A4301A"/>
    <w:rsid w:val="00A50A3F"/>
    <w:rsid w:val="00A51321"/>
    <w:rsid w:val="00A515F9"/>
    <w:rsid w:val="00A531D0"/>
    <w:rsid w:val="00A56171"/>
    <w:rsid w:val="00A56737"/>
    <w:rsid w:val="00A616B1"/>
    <w:rsid w:val="00A62158"/>
    <w:rsid w:val="00A64E2C"/>
    <w:rsid w:val="00A6639A"/>
    <w:rsid w:val="00A666C6"/>
    <w:rsid w:val="00A7239D"/>
    <w:rsid w:val="00A772C0"/>
    <w:rsid w:val="00A84B9E"/>
    <w:rsid w:val="00A85D7D"/>
    <w:rsid w:val="00A867C0"/>
    <w:rsid w:val="00A923F0"/>
    <w:rsid w:val="00A9452B"/>
    <w:rsid w:val="00AA1DE6"/>
    <w:rsid w:val="00AA469C"/>
    <w:rsid w:val="00AA5E54"/>
    <w:rsid w:val="00AA5ECA"/>
    <w:rsid w:val="00AB3273"/>
    <w:rsid w:val="00AC01B3"/>
    <w:rsid w:val="00AC2B36"/>
    <w:rsid w:val="00AC2D1A"/>
    <w:rsid w:val="00AC3FD8"/>
    <w:rsid w:val="00AC70F1"/>
    <w:rsid w:val="00AC74A8"/>
    <w:rsid w:val="00AD08E9"/>
    <w:rsid w:val="00AD5A67"/>
    <w:rsid w:val="00AD5C2B"/>
    <w:rsid w:val="00AD6771"/>
    <w:rsid w:val="00AD7405"/>
    <w:rsid w:val="00AE2FDF"/>
    <w:rsid w:val="00AE410F"/>
    <w:rsid w:val="00AF2425"/>
    <w:rsid w:val="00AF268F"/>
    <w:rsid w:val="00AF3984"/>
    <w:rsid w:val="00AF4708"/>
    <w:rsid w:val="00AF49F8"/>
    <w:rsid w:val="00AF4EC2"/>
    <w:rsid w:val="00AF6B99"/>
    <w:rsid w:val="00B04A8E"/>
    <w:rsid w:val="00B06142"/>
    <w:rsid w:val="00B13388"/>
    <w:rsid w:val="00B152F1"/>
    <w:rsid w:val="00B25949"/>
    <w:rsid w:val="00B26350"/>
    <w:rsid w:val="00B2647D"/>
    <w:rsid w:val="00B317EC"/>
    <w:rsid w:val="00B328D0"/>
    <w:rsid w:val="00B33DDF"/>
    <w:rsid w:val="00B3417C"/>
    <w:rsid w:val="00B3485F"/>
    <w:rsid w:val="00B35B64"/>
    <w:rsid w:val="00B44EBA"/>
    <w:rsid w:val="00B45A11"/>
    <w:rsid w:val="00B463E0"/>
    <w:rsid w:val="00B5370C"/>
    <w:rsid w:val="00B54D33"/>
    <w:rsid w:val="00B557AE"/>
    <w:rsid w:val="00B56AC0"/>
    <w:rsid w:val="00B61021"/>
    <w:rsid w:val="00B61C55"/>
    <w:rsid w:val="00B64E10"/>
    <w:rsid w:val="00B6575C"/>
    <w:rsid w:val="00B65DAF"/>
    <w:rsid w:val="00B66250"/>
    <w:rsid w:val="00B668E1"/>
    <w:rsid w:val="00B67987"/>
    <w:rsid w:val="00B70D48"/>
    <w:rsid w:val="00B731BB"/>
    <w:rsid w:val="00B73630"/>
    <w:rsid w:val="00B741A5"/>
    <w:rsid w:val="00B74BB5"/>
    <w:rsid w:val="00B7609D"/>
    <w:rsid w:val="00B84613"/>
    <w:rsid w:val="00B848C5"/>
    <w:rsid w:val="00B85A46"/>
    <w:rsid w:val="00B94A6E"/>
    <w:rsid w:val="00B9596C"/>
    <w:rsid w:val="00B96B2D"/>
    <w:rsid w:val="00BA0E38"/>
    <w:rsid w:val="00BA1638"/>
    <w:rsid w:val="00BA2772"/>
    <w:rsid w:val="00BA2C17"/>
    <w:rsid w:val="00BA3438"/>
    <w:rsid w:val="00BA7A0E"/>
    <w:rsid w:val="00BA7D88"/>
    <w:rsid w:val="00BB03DE"/>
    <w:rsid w:val="00BB1386"/>
    <w:rsid w:val="00BB2914"/>
    <w:rsid w:val="00BB3EB4"/>
    <w:rsid w:val="00BB560F"/>
    <w:rsid w:val="00BB7581"/>
    <w:rsid w:val="00BB79C5"/>
    <w:rsid w:val="00BC3323"/>
    <w:rsid w:val="00BC724D"/>
    <w:rsid w:val="00BC754A"/>
    <w:rsid w:val="00BD3B2A"/>
    <w:rsid w:val="00BD3D28"/>
    <w:rsid w:val="00BD3D87"/>
    <w:rsid w:val="00BD732B"/>
    <w:rsid w:val="00BE1230"/>
    <w:rsid w:val="00BE1D21"/>
    <w:rsid w:val="00BE49D0"/>
    <w:rsid w:val="00BE504F"/>
    <w:rsid w:val="00BE5DB5"/>
    <w:rsid w:val="00BE6CE4"/>
    <w:rsid w:val="00BE72B1"/>
    <w:rsid w:val="00BF4FD9"/>
    <w:rsid w:val="00BF51D4"/>
    <w:rsid w:val="00BF685D"/>
    <w:rsid w:val="00BF7915"/>
    <w:rsid w:val="00C0645B"/>
    <w:rsid w:val="00C07B25"/>
    <w:rsid w:val="00C109F9"/>
    <w:rsid w:val="00C1406D"/>
    <w:rsid w:val="00C14D94"/>
    <w:rsid w:val="00C15BAE"/>
    <w:rsid w:val="00C15F7E"/>
    <w:rsid w:val="00C2011F"/>
    <w:rsid w:val="00C21CDB"/>
    <w:rsid w:val="00C2233B"/>
    <w:rsid w:val="00C3021A"/>
    <w:rsid w:val="00C32BCB"/>
    <w:rsid w:val="00C34051"/>
    <w:rsid w:val="00C35940"/>
    <w:rsid w:val="00C36220"/>
    <w:rsid w:val="00C3636F"/>
    <w:rsid w:val="00C3667E"/>
    <w:rsid w:val="00C37039"/>
    <w:rsid w:val="00C378E5"/>
    <w:rsid w:val="00C40C6A"/>
    <w:rsid w:val="00C42357"/>
    <w:rsid w:val="00C5079C"/>
    <w:rsid w:val="00C52EDB"/>
    <w:rsid w:val="00C532F2"/>
    <w:rsid w:val="00C5474F"/>
    <w:rsid w:val="00C57DFB"/>
    <w:rsid w:val="00C6127C"/>
    <w:rsid w:val="00C6170E"/>
    <w:rsid w:val="00C61F09"/>
    <w:rsid w:val="00C6264D"/>
    <w:rsid w:val="00C629B5"/>
    <w:rsid w:val="00C638F5"/>
    <w:rsid w:val="00C7206D"/>
    <w:rsid w:val="00C7241F"/>
    <w:rsid w:val="00C74F56"/>
    <w:rsid w:val="00C75ACA"/>
    <w:rsid w:val="00C75D13"/>
    <w:rsid w:val="00C77BC6"/>
    <w:rsid w:val="00C8021D"/>
    <w:rsid w:val="00C804CA"/>
    <w:rsid w:val="00C83401"/>
    <w:rsid w:val="00C840C0"/>
    <w:rsid w:val="00C84AC8"/>
    <w:rsid w:val="00C84F44"/>
    <w:rsid w:val="00C857A8"/>
    <w:rsid w:val="00C872C9"/>
    <w:rsid w:val="00C91EBB"/>
    <w:rsid w:val="00C95176"/>
    <w:rsid w:val="00C97220"/>
    <w:rsid w:val="00C97A6A"/>
    <w:rsid w:val="00CA03E1"/>
    <w:rsid w:val="00CA5F73"/>
    <w:rsid w:val="00CA780A"/>
    <w:rsid w:val="00CB1420"/>
    <w:rsid w:val="00CB15D8"/>
    <w:rsid w:val="00CC0965"/>
    <w:rsid w:val="00CC0A6F"/>
    <w:rsid w:val="00CC2C5A"/>
    <w:rsid w:val="00CC5864"/>
    <w:rsid w:val="00CC65F1"/>
    <w:rsid w:val="00CC760E"/>
    <w:rsid w:val="00CD0355"/>
    <w:rsid w:val="00CD4E8B"/>
    <w:rsid w:val="00CD544A"/>
    <w:rsid w:val="00CD7B3C"/>
    <w:rsid w:val="00CE1842"/>
    <w:rsid w:val="00CE1B96"/>
    <w:rsid w:val="00CF3683"/>
    <w:rsid w:val="00CF42DA"/>
    <w:rsid w:val="00CF655E"/>
    <w:rsid w:val="00CF75B4"/>
    <w:rsid w:val="00D02ECC"/>
    <w:rsid w:val="00D03C66"/>
    <w:rsid w:val="00D0661F"/>
    <w:rsid w:val="00D07574"/>
    <w:rsid w:val="00D1370A"/>
    <w:rsid w:val="00D14EB1"/>
    <w:rsid w:val="00D150EE"/>
    <w:rsid w:val="00D1642B"/>
    <w:rsid w:val="00D21F54"/>
    <w:rsid w:val="00D22744"/>
    <w:rsid w:val="00D27653"/>
    <w:rsid w:val="00D30770"/>
    <w:rsid w:val="00D320BD"/>
    <w:rsid w:val="00D328E1"/>
    <w:rsid w:val="00D32CD5"/>
    <w:rsid w:val="00D33372"/>
    <w:rsid w:val="00D35A88"/>
    <w:rsid w:val="00D37B8F"/>
    <w:rsid w:val="00D40FF3"/>
    <w:rsid w:val="00D428DE"/>
    <w:rsid w:val="00D44A08"/>
    <w:rsid w:val="00D454C3"/>
    <w:rsid w:val="00D57F12"/>
    <w:rsid w:val="00D70C7A"/>
    <w:rsid w:val="00D71434"/>
    <w:rsid w:val="00D73314"/>
    <w:rsid w:val="00D73B42"/>
    <w:rsid w:val="00D77CC6"/>
    <w:rsid w:val="00D834AD"/>
    <w:rsid w:val="00D84A99"/>
    <w:rsid w:val="00D85375"/>
    <w:rsid w:val="00D86D2A"/>
    <w:rsid w:val="00D96CED"/>
    <w:rsid w:val="00DA2A08"/>
    <w:rsid w:val="00DA2DB0"/>
    <w:rsid w:val="00DA4B58"/>
    <w:rsid w:val="00DA4B90"/>
    <w:rsid w:val="00DA6AD1"/>
    <w:rsid w:val="00DA7A82"/>
    <w:rsid w:val="00DB1FAE"/>
    <w:rsid w:val="00DB56A0"/>
    <w:rsid w:val="00DB5A03"/>
    <w:rsid w:val="00DB67A5"/>
    <w:rsid w:val="00DB7610"/>
    <w:rsid w:val="00DB78DD"/>
    <w:rsid w:val="00DB7BA1"/>
    <w:rsid w:val="00DC0904"/>
    <w:rsid w:val="00DC21A6"/>
    <w:rsid w:val="00DC229F"/>
    <w:rsid w:val="00DC47DA"/>
    <w:rsid w:val="00DD0D4D"/>
    <w:rsid w:val="00DD10E3"/>
    <w:rsid w:val="00DD1B02"/>
    <w:rsid w:val="00DD3B1F"/>
    <w:rsid w:val="00DD4E2F"/>
    <w:rsid w:val="00DD60A2"/>
    <w:rsid w:val="00DD735F"/>
    <w:rsid w:val="00DE153A"/>
    <w:rsid w:val="00DE1F32"/>
    <w:rsid w:val="00DE2EE4"/>
    <w:rsid w:val="00DE66EE"/>
    <w:rsid w:val="00DE77E5"/>
    <w:rsid w:val="00DF1163"/>
    <w:rsid w:val="00DF1359"/>
    <w:rsid w:val="00DF18FA"/>
    <w:rsid w:val="00DF1FD8"/>
    <w:rsid w:val="00DF324B"/>
    <w:rsid w:val="00E00127"/>
    <w:rsid w:val="00E025B2"/>
    <w:rsid w:val="00E026A9"/>
    <w:rsid w:val="00E028F1"/>
    <w:rsid w:val="00E02F97"/>
    <w:rsid w:val="00E0765C"/>
    <w:rsid w:val="00E101A0"/>
    <w:rsid w:val="00E113CF"/>
    <w:rsid w:val="00E12ABB"/>
    <w:rsid w:val="00E133D7"/>
    <w:rsid w:val="00E13730"/>
    <w:rsid w:val="00E1505A"/>
    <w:rsid w:val="00E20A3B"/>
    <w:rsid w:val="00E220A6"/>
    <w:rsid w:val="00E34FC2"/>
    <w:rsid w:val="00E362C2"/>
    <w:rsid w:val="00E422AD"/>
    <w:rsid w:val="00E430C8"/>
    <w:rsid w:val="00E43737"/>
    <w:rsid w:val="00E44C9A"/>
    <w:rsid w:val="00E5707A"/>
    <w:rsid w:val="00E60286"/>
    <w:rsid w:val="00E6556E"/>
    <w:rsid w:val="00E71C79"/>
    <w:rsid w:val="00E75BD2"/>
    <w:rsid w:val="00E76CEE"/>
    <w:rsid w:val="00E8429A"/>
    <w:rsid w:val="00E846EC"/>
    <w:rsid w:val="00E850C5"/>
    <w:rsid w:val="00E85D91"/>
    <w:rsid w:val="00E90762"/>
    <w:rsid w:val="00E91799"/>
    <w:rsid w:val="00E96A8C"/>
    <w:rsid w:val="00EA54C0"/>
    <w:rsid w:val="00EA62DC"/>
    <w:rsid w:val="00EA76B5"/>
    <w:rsid w:val="00EB1096"/>
    <w:rsid w:val="00EB1D3F"/>
    <w:rsid w:val="00EB5079"/>
    <w:rsid w:val="00EB59B0"/>
    <w:rsid w:val="00EB5AAC"/>
    <w:rsid w:val="00EC17FA"/>
    <w:rsid w:val="00EC1DC5"/>
    <w:rsid w:val="00EC4111"/>
    <w:rsid w:val="00EC705F"/>
    <w:rsid w:val="00EC7D71"/>
    <w:rsid w:val="00ED06CD"/>
    <w:rsid w:val="00ED11F0"/>
    <w:rsid w:val="00ED6072"/>
    <w:rsid w:val="00ED6483"/>
    <w:rsid w:val="00EE0AE1"/>
    <w:rsid w:val="00EE30D1"/>
    <w:rsid w:val="00EE3B9B"/>
    <w:rsid w:val="00EE6173"/>
    <w:rsid w:val="00EF09BA"/>
    <w:rsid w:val="00EF19B7"/>
    <w:rsid w:val="00EF1E67"/>
    <w:rsid w:val="00EF5C71"/>
    <w:rsid w:val="00EF74EC"/>
    <w:rsid w:val="00F001CD"/>
    <w:rsid w:val="00F029E9"/>
    <w:rsid w:val="00F06E5E"/>
    <w:rsid w:val="00F07B88"/>
    <w:rsid w:val="00F10B54"/>
    <w:rsid w:val="00F113C1"/>
    <w:rsid w:val="00F114A2"/>
    <w:rsid w:val="00F1685B"/>
    <w:rsid w:val="00F16AD9"/>
    <w:rsid w:val="00F227EF"/>
    <w:rsid w:val="00F24A00"/>
    <w:rsid w:val="00F253A7"/>
    <w:rsid w:val="00F2710C"/>
    <w:rsid w:val="00F27161"/>
    <w:rsid w:val="00F31E8E"/>
    <w:rsid w:val="00F3257E"/>
    <w:rsid w:val="00F33679"/>
    <w:rsid w:val="00F345FA"/>
    <w:rsid w:val="00F369EA"/>
    <w:rsid w:val="00F36C74"/>
    <w:rsid w:val="00F40868"/>
    <w:rsid w:val="00F428CB"/>
    <w:rsid w:val="00F43B89"/>
    <w:rsid w:val="00F43DD6"/>
    <w:rsid w:val="00F47FEA"/>
    <w:rsid w:val="00F51095"/>
    <w:rsid w:val="00F51DE4"/>
    <w:rsid w:val="00F52867"/>
    <w:rsid w:val="00F54FAA"/>
    <w:rsid w:val="00F558AB"/>
    <w:rsid w:val="00F55BAD"/>
    <w:rsid w:val="00F55C69"/>
    <w:rsid w:val="00F55F1E"/>
    <w:rsid w:val="00F55F36"/>
    <w:rsid w:val="00F56CCA"/>
    <w:rsid w:val="00F61407"/>
    <w:rsid w:val="00F6200F"/>
    <w:rsid w:val="00F64AC7"/>
    <w:rsid w:val="00F65465"/>
    <w:rsid w:val="00F65940"/>
    <w:rsid w:val="00F65F0E"/>
    <w:rsid w:val="00F7172E"/>
    <w:rsid w:val="00F7295E"/>
    <w:rsid w:val="00F73174"/>
    <w:rsid w:val="00F759E2"/>
    <w:rsid w:val="00F75AD5"/>
    <w:rsid w:val="00F77952"/>
    <w:rsid w:val="00F8077D"/>
    <w:rsid w:val="00F82585"/>
    <w:rsid w:val="00F82F6F"/>
    <w:rsid w:val="00F8445D"/>
    <w:rsid w:val="00F8467F"/>
    <w:rsid w:val="00F84DB5"/>
    <w:rsid w:val="00F85DC8"/>
    <w:rsid w:val="00F8616E"/>
    <w:rsid w:val="00F86578"/>
    <w:rsid w:val="00F8718A"/>
    <w:rsid w:val="00F87643"/>
    <w:rsid w:val="00F8773C"/>
    <w:rsid w:val="00F90DFA"/>
    <w:rsid w:val="00F92F2B"/>
    <w:rsid w:val="00F93903"/>
    <w:rsid w:val="00F95221"/>
    <w:rsid w:val="00F96955"/>
    <w:rsid w:val="00FA0165"/>
    <w:rsid w:val="00FA2C99"/>
    <w:rsid w:val="00FA6E59"/>
    <w:rsid w:val="00FB079C"/>
    <w:rsid w:val="00FB1312"/>
    <w:rsid w:val="00FB2E51"/>
    <w:rsid w:val="00FB2F5D"/>
    <w:rsid w:val="00FB3C29"/>
    <w:rsid w:val="00FB3D1A"/>
    <w:rsid w:val="00FB5B85"/>
    <w:rsid w:val="00FB7039"/>
    <w:rsid w:val="00FC3256"/>
    <w:rsid w:val="00FC42D4"/>
    <w:rsid w:val="00FC46B3"/>
    <w:rsid w:val="00FD2C42"/>
    <w:rsid w:val="00FD68E0"/>
    <w:rsid w:val="00FE139F"/>
    <w:rsid w:val="00FE5F89"/>
    <w:rsid w:val="00FF12A6"/>
    <w:rsid w:val="00FF2CE5"/>
    <w:rsid w:val="00FF32E6"/>
    <w:rsid w:val="00FF4EA1"/>
    <w:rsid w:val="00FF5A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4DDC01E0"/>
  <w15:docId w15:val="{597BE0FF-67AE-4B33-BEB6-1C13A2EF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76B5"/>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3DDF"/>
    <w:pPr>
      <w:ind w:left="720"/>
      <w:contextualSpacing/>
    </w:pPr>
  </w:style>
  <w:style w:type="paragraph" w:customStyle="1" w:styleId="Default">
    <w:name w:val="Default"/>
    <w:uiPriority w:val="99"/>
    <w:rsid w:val="00B33DDF"/>
    <w:pPr>
      <w:autoSpaceDE w:val="0"/>
      <w:autoSpaceDN w:val="0"/>
      <w:adjustRightInd w:val="0"/>
      <w:spacing w:after="0" w:line="240" w:lineRule="auto"/>
      <w:jc w:val="both"/>
    </w:pPr>
    <w:rPr>
      <w:rFonts w:ascii="Calibri" w:eastAsia="Calibri" w:hAnsi="Calibri" w:cs="Calibri"/>
      <w:color w:val="000000"/>
      <w:sz w:val="24"/>
      <w:szCs w:val="24"/>
    </w:rPr>
  </w:style>
  <w:style w:type="table" w:styleId="TableGrid">
    <w:name w:val="Table Grid"/>
    <w:basedOn w:val="TableNormal"/>
    <w:uiPriority w:val="39"/>
    <w:rsid w:val="00752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70598"/>
    <w:rPr>
      <w:color w:val="808080"/>
    </w:rPr>
  </w:style>
  <w:style w:type="paragraph" w:styleId="BalloonText">
    <w:name w:val="Balloon Text"/>
    <w:basedOn w:val="Normal"/>
    <w:link w:val="BalloonTextChar"/>
    <w:uiPriority w:val="99"/>
    <w:semiHidden/>
    <w:unhideWhenUsed/>
    <w:rsid w:val="00DD60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60A2"/>
    <w:rPr>
      <w:rFonts w:ascii="Segoe UI" w:hAnsi="Segoe UI" w:cs="Segoe UI"/>
      <w:sz w:val="18"/>
      <w:szCs w:val="18"/>
    </w:rPr>
  </w:style>
  <w:style w:type="character" w:styleId="CommentReference">
    <w:name w:val="annotation reference"/>
    <w:basedOn w:val="DefaultParagraphFont"/>
    <w:uiPriority w:val="99"/>
    <w:semiHidden/>
    <w:unhideWhenUsed/>
    <w:rsid w:val="00671465"/>
    <w:rPr>
      <w:sz w:val="16"/>
      <w:szCs w:val="16"/>
    </w:rPr>
  </w:style>
  <w:style w:type="paragraph" w:styleId="CommentText">
    <w:name w:val="annotation text"/>
    <w:basedOn w:val="Normal"/>
    <w:link w:val="CommentTextChar"/>
    <w:uiPriority w:val="99"/>
    <w:semiHidden/>
    <w:unhideWhenUsed/>
    <w:rsid w:val="00671465"/>
    <w:rPr>
      <w:sz w:val="20"/>
      <w:szCs w:val="20"/>
    </w:rPr>
  </w:style>
  <w:style w:type="character" w:customStyle="1" w:styleId="CommentTextChar">
    <w:name w:val="Comment Text Char"/>
    <w:basedOn w:val="DefaultParagraphFont"/>
    <w:link w:val="CommentText"/>
    <w:uiPriority w:val="99"/>
    <w:semiHidden/>
    <w:rsid w:val="00671465"/>
    <w:rPr>
      <w:sz w:val="20"/>
      <w:szCs w:val="20"/>
    </w:rPr>
  </w:style>
  <w:style w:type="paragraph" w:styleId="CommentSubject">
    <w:name w:val="annotation subject"/>
    <w:basedOn w:val="CommentText"/>
    <w:next w:val="CommentText"/>
    <w:link w:val="CommentSubjectChar"/>
    <w:uiPriority w:val="99"/>
    <w:semiHidden/>
    <w:unhideWhenUsed/>
    <w:rsid w:val="00671465"/>
    <w:rPr>
      <w:b/>
      <w:bCs/>
    </w:rPr>
  </w:style>
  <w:style w:type="character" w:customStyle="1" w:styleId="CommentSubjectChar">
    <w:name w:val="Comment Subject Char"/>
    <w:basedOn w:val="CommentTextChar"/>
    <w:link w:val="CommentSubject"/>
    <w:uiPriority w:val="99"/>
    <w:semiHidden/>
    <w:rsid w:val="00671465"/>
    <w:rPr>
      <w:b/>
      <w:bCs/>
      <w:sz w:val="20"/>
      <w:szCs w:val="20"/>
    </w:rPr>
  </w:style>
  <w:style w:type="paragraph" w:styleId="Revision">
    <w:name w:val="Revision"/>
    <w:hidden/>
    <w:uiPriority w:val="99"/>
    <w:semiHidden/>
    <w:rsid w:val="00616708"/>
    <w:pPr>
      <w:spacing w:after="0" w:line="240" w:lineRule="auto"/>
    </w:pPr>
  </w:style>
  <w:style w:type="table" w:customStyle="1" w:styleId="TableGrid1">
    <w:name w:val="Table Grid1"/>
    <w:basedOn w:val="TableNormal"/>
    <w:next w:val="TableGrid"/>
    <w:uiPriority w:val="99"/>
    <w:rsid w:val="00E907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rsid w:val="007F79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06DCB"/>
    <w:pPr>
      <w:tabs>
        <w:tab w:val="center" w:pos="4513"/>
        <w:tab w:val="right" w:pos="9026"/>
      </w:tabs>
    </w:pPr>
  </w:style>
  <w:style w:type="character" w:customStyle="1" w:styleId="HeaderChar">
    <w:name w:val="Header Char"/>
    <w:basedOn w:val="DefaultParagraphFont"/>
    <w:link w:val="Header"/>
    <w:uiPriority w:val="99"/>
    <w:rsid w:val="00A06DCB"/>
  </w:style>
  <w:style w:type="paragraph" w:styleId="Footer">
    <w:name w:val="footer"/>
    <w:basedOn w:val="Normal"/>
    <w:link w:val="FooterChar"/>
    <w:uiPriority w:val="99"/>
    <w:unhideWhenUsed/>
    <w:rsid w:val="00A06DCB"/>
    <w:pPr>
      <w:tabs>
        <w:tab w:val="center" w:pos="4513"/>
        <w:tab w:val="right" w:pos="9026"/>
      </w:tabs>
    </w:pPr>
  </w:style>
  <w:style w:type="character" w:customStyle="1" w:styleId="FooterChar">
    <w:name w:val="Footer Char"/>
    <w:basedOn w:val="DefaultParagraphFont"/>
    <w:link w:val="Footer"/>
    <w:uiPriority w:val="99"/>
    <w:rsid w:val="00A06DCB"/>
  </w:style>
  <w:style w:type="paragraph" w:styleId="FootnoteText">
    <w:name w:val="footnote text"/>
    <w:basedOn w:val="Normal"/>
    <w:link w:val="FootnoteTextChar"/>
    <w:uiPriority w:val="99"/>
    <w:semiHidden/>
    <w:unhideWhenUsed/>
    <w:rsid w:val="00B3485F"/>
    <w:rPr>
      <w:sz w:val="20"/>
      <w:szCs w:val="20"/>
    </w:rPr>
  </w:style>
  <w:style w:type="character" w:customStyle="1" w:styleId="FootnoteTextChar">
    <w:name w:val="Footnote Text Char"/>
    <w:basedOn w:val="DefaultParagraphFont"/>
    <w:link w:val="FootnoteText"/>
    <w:uiPriority w:val="99"/>
    <w:semiHidden/>
    <w:rsid w:val="00B3485F"/>
    <w:rPr>
      <w:sz w:val="20"/>
      <w:szCs w:val="20"/>
    </w:rPr>
  </w:style>
  <w:style w:type="character" w:styleId="FootnoteReference">
    <w:name w:val="footnote reference"/>
    <w:basedOn w:val="DefaultParagraphFont"/>
    <w:uiPriority w:val="99"/>
    <w:semiHidden/>
    <w:unhideWhenUsed/>
    <w:rsid w:val="00B348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665738">
      <w:bodyDiv w:val="1"/>
      <w:marLeft w:val="0"/>
      <w:marRight w:val="0"/>
      <w:marTop w:val="0"/>
      <w:marBottom w:val="0"/>
      <w:divBdr>
        <w:top w:val="none" w:sz="0" w:space="0" w:color="auto"/>
        <w:left w:val="none" w:sz="0" w:space="0" w:color="auto"/>
        <w:bottom w:val="none" w:sz="0" w:space="0" w:color="auto"/>
        <w:right w:val="none" w:sz="0" w:space="0" w:color="auto"/>
      </w:divBdr>
    </w:div>
    <w:div w:id="1998606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jpeg"/><Relationship Id="rId22" Type="http://schemas.openxmlformats.org/officeDocument/2006/relationships/oleObject" Target="embeddings/oleObject6.bin"/><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Brigitte\CONSUM%20TEHNOLOGIC\2019_07_05_ANRE_Propuneri%20modificare%20Metodologie\A1_t5_art9_ref_sup_sig_ET_sablon.xlsb"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solidFill>
                  <a:sysClr val="windowText" lastClr="000000"/>
                </a:solidFill>
                <a:latin typeface="Arial Narrow" panose="020B0606020202030204" pitchFamily="34" charset="0"/>
              </a:rPr>
              <a:t>Coeficient de corecție, </a:t>
            </a:r>
            <a:r>
              <a:rPr lang="ro-RO" b="1">
                <a:solidFill>
                  <a:sysClr val="windowText" lastClr="000000"/>
                </a:solidFill>
                <a:latin typeface="Arial Narrow" panose="020B0606020202030204" pitchFamily="34" charset="0"/>
              </a:rPr>
              <a:t>verificare și reglare periodică a supapelor de siguranță</a:t>
            </a:r>
            <a:r>
              <a:rPr lang="en-US" b="1">
                <a:solidFill>
                  <a:sysClr val="windowText" lastClr="000000"/>
                </a:solidFill>
                <a:latin typeface="Arial Narrow" panose="020B0606020202030204" pitchFamily="34" charset="0"/>
              </a:rPr>
              <a:t>, presiune înaltă</a:t>
            </a:r>
          </a:p>
        </c:rich>
      </c:tx>
      <c:layout/>
      <c:overlay val="0"/>
      <c:spPr>
        <a:noFill/>
        <a:ln>
          <a:noFill/>
        </a:ln>
        <a:effectLst/>
      </c:spPr>
    </c:title>
    <c:autoTitleDeleted val="0"/>
    <c:plotArea>
      <c:layout/>
      <c:scatterChart>
        <c:scatterStyle val="lineMarker"/>
        <c:varyColors val="0"/>
        <c:ser>
          <c:idx val="1"/>
          <c:order val="0"/>
          <c:spPr>
            <a:ln>
              <a:solidFill>
                <a:sysClr val="windowText" lastClr="000000"/>
              </a:solidFill>
            </a:ln>
          </c:spPr>
          <c:marker>
            <c:symbol val="none"/>
          </c:marker>
          <c:xVal>
            <c:numRef>
              <c:f>'fig.1_coeficient corecție'!$A$2:$A$7502</c:f>
              <c:numCache>
                <c:formatCode>0.00</c:formatCode>
                <c:ptCount val="7501"/>
                <c:pt idx="0">
                  <c:v>1</c:v>
                </c:pt>
                <c:pt idx="1">
                  <c:v>1.01</c:v>
                </c:pt>
                <c:pt idx="2">
                  <c:v>1.02</c:v>
                </c:pt>
                <c:pt idx="3">
                  <c:v>1.03</c:v>
                </c:pt>
                <c:pt idx="4">
                  <c:v>1.04</c:v>
                </c:pt>
                <c:pt idx="5">
                  <c:v>1.05</c:v>
                </c:pt>
                <c:pt idx="6">
                  <c:v>1.06</c:v>
                </c:pt>
                <c:pt idx="7">
                  <c:v>1.07</c:v>
                </c:pt>
                <c:pt idx="8">
                  <c:v>1.08</c:v>
                </c:pt>
                <c:pt idx="9">
                  <c:v>1.0900000000000001</c:v>
                </c:pt>
                <c:pt idx="10">
                  <c:v>1.1000000000000001</c:v>
                </c:pt>
                <c:pt idx="11">
                  <c:v>1.1100000000000001</c:v>
                </c:pt>
                <c:pt idx="12">
                  <c:v>1.1200000000000001</c:v>
                </c:pt>
                <c:pt idx="13">
                  <c:v>1.1299999999999999</c:v>
                </c:pt>
                <c:pt idx="14">
                  <c:v>1.1399999999999999</c:v>
                </c:pt>
                <c:pt idx="15">
                  <c:v>1.1499999999999999</c:v>
                </c:pt>
                <c:pt idx="16">
                  <c:v>1.1599999999999999</c:v>
                </c:pt>
                <c:pt idx="17">
                  <c:v>1.17</c:v>
                </c:pt>
                <c:pt idx="18">
                  <c:v>1.18</c:v>
                </c:pt>
                <c:pt idx="19">
                  <c:v>1.19</c:v>
                </c:pt>
                <c:pt idx="20">
                  <c:v>1.2</c:v>
                </c:pt>
                <c:pt idx="21">
                  <c:v>1.21</c:v>
                </c:pt>
                <c:pt idx="22">
                  <c:v>1.22</c:v>
                </c:pt>
                <c:pt idx="23">
                  <c:v>1.23</c:v>
                </c:pt>
                <c:pt idx="24">
                  <c:v>1.24</c:v>
                </c:pt>
                <c:pt idx="25">
                  <c:v>1.25</c:v>
                </c:pt>
                <c:pt idx="26">
                  <c:v>1.26</c:v>
                </c:pt>
                <c:pt idx="27">
                  <c:v>1.27</c:v>
                </c:pt>
                <c:pt idx="28">
                  <c:v>1.28</c:v>
                </c:pt>
                <c:pt idx="29">
                  <c:v>1.29</c:v>
                </c:pt>
                <c:pt idx="30">
                  <c:v>1.3</c:v>
                </c:pt>
                <c:pt idx="31">
                  <c:v>1.31</c:v>
                </c:pt>
                <c:pt idx="32">
                  <c:v>1.32</c:v>
                </c:pt>
                <c:pt idx="33">
                  <c:v>1.33</c:v>
                </c:pt>
                <c:pt idx="34">
                  <c:v>1.34</c:v>
                </c:pt>
                <c:pt idx="35">
                  <c:v>1.35</c:v>
                </c:pt>
                <c:pt idx="36">
                  <c:v>1.36</c:v>
                </c:pt>
                <c:pt idx="37">
                  <c:v>1.37</c:v>
                </c:pt>
                <c:pt idx="38">
                  <c:v>1.38</c:v>
                </c:pt>
                <c:pt idx="39">
                  <c:v>1.39</c:v>
                </c:pt>
                <c:pt idx="40">
                  <c:v>1.4</c:v>
                </c:pt>
                <c:pt idx="41">
                  <c:v>1.41</c:v>
                </c:pt>
                <c:pt idx="42">
                  <c:v>1.42</c:v>
                </c:pt>
                <c:pt idx="43">
                  <c:v>1.43</c:v>
                </c:pt>
                <c:pt idx="44">
                  <c:v>1.44</c:v>
                </c:pt>
                <c:pt idx="45">
                  <c:v>1.45</c:v>
                </c:pt>
                <c:pt idx="46">
                  <c:v>1.46</c:v>
                </c:pt>
                <c:pt idx="47">
                  <c:v>1.47</c:v>
                </c:pt>
                <c:pt idx="48">
                  <c:v>1.48</c:v>
                </c:pt>
                <c:pt idx="49">
                  <c:v>1.49</c:v>
                </c:pt>
                <c:pt idx="50">
                  <c:v>1.5</c:v>
                </c:pt>
                <c:pt idx="51">
                  <c:v>1.51</c:v>
                </c:pt>
                <c:pt idx="52">
                  <c:v>1.52</c:v>
                </c:pt>
                <c:pt idx="53">
                  <c:v>1.53</c:v>
                </c:pt>
                <c:pt idx="54">
                  <c:v>1.54</c:v>
                </c:pt>
                <c:pt idx="55">
                  <c:v>1.55</c:v>
                </c:pt>
                <c:pt idx="56">
                  <c:v>1.56</c:v>
                </c:pt>
                <c:pt idx="57">
                  <c:v>1.57</c:v>
                </c:pt>
                <c:pt idx="58">
                  <c:v>1.58</c:v>
                </c:pt>
                <c:pt idx="59">
                  <c:v>1.59</c:v>
                </c:pt>
                <c:pt idx="60">
                  <c:v>1.6</c:v>
                </c:pt>
                <c:pt idx="61">
                  <c:v>1.61</c:v>
                </c:pt>
                <c:pt idx="62">
                  <c:v>1.62</c:v>
                </c:pt>
                <c:pt idx="63">
                  <c:v>1.63</c:v>
                </c:pt>
                <c:pt idx="64">
                  <c:v>1.64</c:v>
                </c:pt>
                <c:pt idx="65">
                  <c:v>1.65</c:v>
                </c:pt>
                <c:pt idx="66">
                  <c:v>1.66</c:v>
                </c:pt>
                <c:pt idx="67">
                  <c:v>1.67</c:v>
                </c:pt>
                <c:pt idx="68">
                  <c:v>1.68</c:v>
                </c:pt>
                <c:pt idx="69">
                  <c:v>1.69</c:v>
                </c:pt>
                <c:pt idx="70">
                  <c:v>1.7</c:v>
                </c:pt>
                <c:pt idx="71">
                  <c:v>1.71</c:v>
                </c:pt>
                <c:pt idx="72">
                  <c:v>1.72</c:v>
                </c:pt>
                <c:pt idx="73">
                  <c:v>1.73</c:v>
                </c:pt>
                <c:pt idx="74">
                  <c:v>1.74</c:v>
                </c:pt>
                <c:pt idx="75">
                  <c:v>1.75</c:v>
                </c:pt>
                <c:pt idx="76">
                  <c:v>1.76</c:v>
                </c:pt>
                <c:pt idx="77">
                  <c:v>1.77</c:v>
                </c:pt>
                <c:pt idx="78">
                  <c:v>1.78</c:v>
                </c:pt>
                <c:pt idx="79">
                  <c:v>1.79</c:v>
                </c:pt>
                <c:pt idx="80">
                  <c:v>1.8</c:v>
                </c:pt>
                <c:pt idx="81">
                  <c:v>1.81</c:v>
                </c:pt>
                <c:pt idx="82">
                  <c:v>1.82</c:v>
                </c:pt>
                <c:pt idx="83">
                  <c:v>1.83</c:v>
                </c:pt>
                <c:pt idx="84">
                  <c:v>1.84</c:v>
                </c:pt>
                <c:pt idx="85">
                  <c:v>1.85</c:v>
                </c:pt>
                <c:pt idx="86">
                  <c:v>1.86</c:v>
                </c:pt>
                <c:pt idx="87">
                  <c:v>1.87</c:v>
                </c:pt>
                <c:pt idx="88">
                  <c:v>1.88</c:v>
                </c:pt>
                <c:pt idx="89">
                  <c:v>1.89</c:v>
                </c:pt>
                <c:pt idx="90">
                  <c:v>1.9</c:v>
                </c:pt>
                <c:pt idx="91">
                  <c:v>1.91</c:v>
                </c:pt>
                <c:pt idx="92">
                  <c:v>1.92</c:v>
                </c:pt>
                <c:pt idx="93">
                  <c:v>1.93</c:v>
                </c:pt>
                <c:pt idx="94">
                  <c:v>1.94</c:v>
                </c:pt>
                <c:pt idx="95">
                  <c:v>1.95</c:v>
                </c:pt>
                <c:pt idx="96">
                  <c:v>1.96</c:v>
                </c:pt>
                <c:pt idx="97">
                  <c:v>1.97</c:v>
                </c:pt>
                <c:pt idx="98">
                  <c:v>1.98</c:v>
                </c:pt>
                <c:pt idx="99">
                  <c:v>1.99</c:v>
                </c:pt>
                <c:pt idx="100">
                  <c:v>2</c:v>
                </c:pt>
                <c:pt idx="101">
                  <c:v>2.0099999999999998</c:v>
                </c:pt>
                <c:pt idx="102">
                  <c:v>2.02</c:v>
                </c:pt>
                <c:pt idx="103">
                  <c:v>2.0299999999999998</c:v>
                </c:pt>
                <c:pt idx="104">
                  <c:v>2.04</c:v>
                </c:pt>
                <c:pt idx="105">
                  <c:v>2.0499999999999998</c:v>
                </c:pt>
                <c:pt idx="106">
                  <c:v>2.06</c:v>
                </c:pt>
                <c:pt idx="107">
                  <c:v>2.0699999999999998</c:v>
                </c:pt>
                <c:pt idx="108">
                  <c:v>2.08</c:v>
                </c:pt>
                <c:pt idx="109">
                  <c:v>2.09</c:v>
                </c:pt>
                <c:pt idx="110">
                  <c:v>2.1</c:v>
                </c:pt>
                <c:pt idx="111">
                  <c:v>2.11</c:v>
                </c:pt>
                <c:pt idx="112">
                  <c:v>2.12</c:v>
                </c:pt>
                <c:pt idx="113">
                  <c:v>2.13</c:v>
                </c:pt>
                <c:pt idx="114">
                  <c:v>2.14</c:v>
                </c:pt>
                <c:pt idx="115">
                  <c:v>2.15</c:v>
                </c:pt>
                <c:pt idx="116">
                  <c:v>2.16</c:v>
                </c:pt>
                <c:pt idx="117">
                  <c:v>2.17</c:v>
                </c:pt>
                <c:pt idx="118">
                  <c:v>2.1800000000000002</c:v>
                </c:pt>
                <c:pt idx="119">
                  <c:v>2.19</c:v>
                </c:pt>
                <c:pt idx="120">
                  <c:v>2.2000000000000002</c:v>
                </c:pt>
                <c:pt idx="121">
                  <c:v>2.21</c:v>
                </c:pt>
                <c:pt idx="122">
                  <c:v>2.2200000000000002</c:v>
                </c:pt>
                <c:pt idx="123">
                  <c:v>2.23</c:v>
                </c:pt>
                <c:pt idx="124">
                  <c:v>2.2400000000000002</c:v>
                </c:pt>
                <c:pt idx="125">
                  <c:v>2.25</c:v>
                </c:pt>
                <c:pt idx="126">
                  <c:v>2.2599999999999998</c:v>
                </c:pt>
                <c:pt idx="127">
                  <c:v>2.27</c:v>
                </c:pt>
                <c:pt idx="128">
                  <c:v>2.2799999999999998</c:v>
                </c:pt>
                <c:pt idx="129">
                  <c:v>2.29</c:v>
                </c:pt>
                <c:pt idx="130">
                  <c:v>2.2999999999999998</c:v>
                </c:pt>
                <c:pt idx="131">
                  <c:v>2.31</c:v>
                </c:pt>
                <c:pt idx="132">
                  <c:v>2.3199999999999998</c:v>
                </c:pt>
                <c:pt idx="133">
                  <c:v>2.33</c:v>
                </c:pt>
                <c:pt idx="134">
                  <c:v>2.34</c:v>
                </c:pt>
                <c:pt idx="135">
                  <c:v>2.35</c:v>
                </c:pt>
                <c:pt idx="136">
                  <c:v>2.36</c:v>
                </c:pt>
                <c:pt idx="137">
                  <c:v>2.37</c:v>
                </c:pt>
                <c:pt idx="138">
                  <c:v>2.38</c:v>
                </c:pt>
                <c:pt idx="139">
                  <c:v>2.39</c:v>
                </c:pt>
                <c:pt idx="140">
                  <c:v>2.4</c:v>
                </c:pt>
                <c:pt idx="141">
                  <c:v>2.41</c:v>
                </c:pt>
                <c:pt idx="142">
                  <c:v>2.42</c:v>
                </c:pt>
                <c:pt idx="143">
                  <c:v>2.4300000000000002</c:v>
                </c:pt>
                <c:pt idx="144">
                  <c:v>2.44</c:v>
                </c:pt>
                <c:pt idx="145">
                  <c:v>2.4500000000000002</c:v>
                </c:pt>
                <c:pt idx="146">
                  <c:v>2.46</c:v>
                </c:pt>
                <c:pt idx="147">
                  <c:v>2.4700000000000002</c:v>
                </c:pt>
                <c:pt idx="148">
                  <c:v>2.48</c:v>
                </c:pt>
                <c:pt idx="149">
                  <c:v>2.4900000000000002</c:v>
                </c:pt>
                <c:pt idx="150">
                  <c:v>2.5</c:v>
                </c:pt>
                <c:pt idx="151">
                  <c:v>2.5099999999999998</c:v>
                </c:pt>
                <c:pt idx="152">
                  <c:v>2.52</c:v>
                </c:pt>
                <c:pt idx="153">
                  <c:v>2.5299999999999998</c:v>
                </c:pt>
                <c:pt idx="154">
                  <c:v>2.54</c:v>
                </c:pt>
                <c:pt idx="155">
                  <c:v>2.5499999999999998</c:v>
                </c:pt>
                <c:pt idx="156">
                  <c:v>2.56</c:v>
                </c:pt>
                <c:pt idx="157">
                  <c:v>2.57</c:v>
                </c:pt>
                <c:pt idx="158">
                  <c:v>2.58</c:v>
                </c:pt>
                <c:pt idx="159">
                  <c:v>2.59</c:v>
                </c:pt>
                <c:pt idx="160">
                  <c:v>2.6</c:v>
                </c:pt>
                <c:pt idx="161">
                  <c:v>2.61</c:v>
                </c:pt>
                <c:pt idx="162">
                  <c:v>2.62</c:v>
                </c:pt>
                <c:pt idx="163">
                  <c:v>2.63</c:v>
                </c:pt>
                <c:pt idx="164">
                  <c:v>2.64</c:v>
                </c:pt>
                <c:pt idx="165">
                  <c:v>2.65</c:v>
                </c:pt>
                <c:pt idx="166">
                  <c:v>2.66</c:v>
                </c:pt>
                <c:pt idx="167">
                  <c:v>2.67</c:v>
                </c:pt>
                <c:pt idx="168">
                  <c:v>2.68</c:v>
                </c:pt>
                <c:pt idx="169">
                  <c:v>2.69</c:v>
                </c:pt>
                <c:pt idx="170">
                  <c:v>2.7</c:v>
                </c:pt>
                <c:pt idx="171">
                  <c:v>2.71</c:v>
                </c:pt>
                <c:pt idx="172">
                  <c:v>2.72</c:v>
                </c:pt>
                <c:pt idx="173">
                  <c:v>2.73</c:v>
                </c:pt>
                <c:pt idx="174">
                  <c:v>2.74</c:v>
                </c:pt>
                <c:pt idx="175">
                  <c:v>2.75</c:v>
                </c:pt>
                <c:pt idx="176">
                  <c:v>2.76</c:v>
                </c:pt>
                <c:pt idx="177">
                  <c:v>2.77</c:v>
                </c:pt>
                <c:pt idx="178">
                  <c:v>2.78</c:v>
                </c:pt>
                <c:pt idx="179">
                  <c:v>2.79</c:v>
                </c:pt>
                <c:pt idx="180">
                  <c:v>2.8</c:v>
                </c:pt>
                <c:pt idx="181">
                  <c:v>2.81</c:v>
                </c:pt>
                <c:pt idx="182">
                  <c:v>2.82</c:v>
                </c:pt>
                <c:pt idx="183">
                  <c:v>2.83</c:v>
                </c:pt>
                <c:pt idx="184">
                  <c:v>2.84</c:v>
                </c:pt>
                <c:pt idx="185">
                  <c:v>2.85</c:v>
                </c:pt>
                <c:pt idx="186">
                  <c:v>2.86</c:v>
                </c:pt>
                <c:pt idx="187">
                  <c:v>2.87</c:v>
                </c:pt>
                <c:pt idx="188">
                  <c:v>2.88</c:v>
                </c:pt>
                <c:pt idx="189">
                  <c:v>2.89</c:v>
                </c:pt>
                <c:pt idx="190">
                  <c:v>2.9</c:v>
                </c:pt>
                <c:pt idx="191">
                  <c:v>2.91</c:v>
                </c:pt>
                <c:pt idx="192">
                  <c:v>2.92</c:v>
                </c:pt>
                <c:pt idx="193">
                  <c:v>2.93</c:v>
                </c:pt>
                <c:pt idx="194">
                  <c:v>2.94</c:v>
                </c:pt>
                <c:pt idx="195">
                  <c:v>2.95</c:v>
                </c:pt>
                <c:pt idx="196">
                  <c:v>2.96</c:v>
                </c:pt>
                <c:pt idx="197">
                  <c:v>2.97</c:v>
                </c:pt>
                <c:pt idx="198">
                  <c:v>2.98</c:v>
                </c:pt>
                <c:pt idx="199">
                  <c:v>2.99</c:v>
                </c:pt>
                <c:pt idx="200">
                  <c:v>3</c:v>
                </c:pt>
                <c:pt idx="201">
                  <c:v>3.01</c:v>
                </c:pt>
                <c:pt idx="202">
                  <c:v>3.02</c:v>
                </c:pt>
                <c:pt idx="203">
                  <c:v>3.03</c:v>
                </c:pt>
                <c:pt idx="204">
                  <c:v>3.04</c:v>
                </c:pt>
                <c:pt idx="205">
                  <c:v>3.05</c:v>
                </c:pt>
                <c:pt idx="206">
                  <c:v>3.06</c:v>
                </c:pt>
                <c:pt idx="207">
                  <c:v>3.07</c:v>
                </c:pt>
                <c:pt idx="208">
                  <c:v>3.08</c:v>
                </c:pt>
                <c:pt idx="209">
                  <c:v>3.09</c:v>
                </c:pt>
                <c:pt idx="210">
                  <c:v>3.1</c:v>
                </c:pt>
                <c:pt idx="211">
                  <c:v>3.11</c:v>
                </c:pt>
                <c:pt idx="212">
                  <c:v>3.12</c:v>
                </c:pt>
                <c:pt idx="213">
                  <c:v>3.13</c:v>
                </c:pt>
                <c:pt idx="214">
                  <c:v>3.14</c:v>
                </c:pt>
                <c:pt idx="215">
                  <c:v>3.15</c:v>
                </c:pt>
                <c:pt idx="216">
                  <c:v>3.16</c:v>
                </c:pt>
                <c:pt idx="217">
                  <c:v>3.17</c:v>
                </c:pt>
                <c:pt idx="218">
                  <c:v>3.18</c:v>
                </c:pt>
                <c:pt idx="219">
                  <c:v>3.19</c:v>
                </c:pt>
                <c:pt idx="220">
                  <c:v>3.2</c:v>
                </c:pt>
                <c:pt idx="221">
                  <c:v>3.21</c:v>
                </c:pt>
                <c:pt idx="222">
                  <c:v>3.22</c:v>
                </c:pt>
                <c:pt idx="223">
                  <c:v>3.23</c:v>
                </c:pt>
                <c:pt idx="224">
                  <c:v>3.24</c:v>
                </c:pt>
                <c:pt idx="225">
                  <c:v>3.25</c:v>
                </c:pt>
                <c:pt idx="226">
                  <c:v>3.26</c:v>
                </c:pt>
                <c:pt idx="227">
                  <c:v>3.27</c:v>
                </c:pt>
                <c:pt idx="228">
                  <c:v>3.28</c:v>
                </c:pt>
                <c:pt idx="229">
                  <c:v>3.29</c:v>
                </c:pt>
                <c:pt idx="230">
                  <c:v>3.3</c:v>
                </c:pt>
                <c:pt idx="231">
                  <c:v>3.31</c:v>
                </c:pt>
                <c:pt idx="232">
                  <c:v>3.32</c:v>
                </c:pt>
                <c:pt idx="233">
                  <c:v>3.33</c:v>
                </c:pt>
                <c:pt idx="234">
                  <c:v>3.34</c:v>
                </c:pt>
                <c:pt idx="235">
                  <c:v>3.35</c:v>
                </c:pt>
                <c:pt idx="236">
                  <c:v>3.36</c:v>
                </c:pt>
                <c:pt idx="237">
                  <c:v>3.37</c:v>
                </c:pt>
                <c:pt idx="238">
                  <c:v>3.38</c:v>
                </c:pt>
                <c:pt idx="239">
                  <c:v>3.39</c:v>
                </c:pt>
                <c:pt idx="240">
                  <c:v>3.4</c:v>
                </c:pt>
                <c:pt idx="241">
                  <c:v>3.41</c:v>
                </c:pt>
                <c:pt idx="242">
                  <c:v>3.42</c:v>
                </c:pt>
                <c:pt idx="243">
                  <c:v>3.43</c:v>
                </c:pt>
                <c:pt idx="244">
                  <c:v>3.44</c:v>
                </c:pt>
                <c:pt idx="245">
                  <c:v>3.45</c:v>
                </c:pt>
                <c:pt idx="246">
                  <c:v>3.46</c:v>
                </c:pt>
                <c:pt idx="247">
                  <c:v>3.47</c:v>
                </c:pt>
                <c:pt idx="248">
                  <c:v>3.48</c:v>
                </c:pt>
                <c:pt idx="249">
                  <c:v>3.49</c:v>
                </c:pt>
                <c:pt idx="250">
                  <c:v>3.5</c:v>
                </c:pt>
                <c:pt idx="251">
                  <c:v>3.51</c:v>
                </c:pt>
                <c:pt idx="252">
                  <c:v>3.52</c:v>
                </c:pt>
                <c:pt idx="253">
                  <c:v>3.53</c:v>
                </c:pt>
                <c:pt idx="254">
                  <c:v>3.54</c:v>
                </c:pt>
                <c:pt idx="255">
                  <c:v>3.55</c:v>
                </c:pt>
                <c:pt idx="256">
                  <c:v>3.56</c:v>
                </c:pt>
                <c:pt idx="257">
                  <c:v>3.57</c:v>
                </c:pt>
                <c:pt idx="258">
                  <c:v>3.58</c:v>
                </c:pt>
                <c:pt idx="259">
                  <c:v>3.59</c:v>
                </c:pt>
                <c:pt idx="260">
                  <c:v>3.6</c:v>
                </c:pt>
                <c:pt idx="261">
                  <c:v>3.61</c:v>
                </c:pt>
                <c:pt idx="262">
                  <c:v>3.62</c:v>
                </c:pt>
                <c:pt idx="263">
                  <c:v>3.63</c:v>
                </c:pt>
                <c:pt idx="264">
                  <c:v>3.64</c:v>
                </c:pt>
                <c:pt idx="265">
                  <c:v>3.65</c:v>
                </c:pt>
                <c:pt idx="266">
                  <c:v>3.66</c:v>
                </c:pt>
                <c:pt idx="267">
                  <c:v>3.67</c:v>
                </c:pt>
                <c:pt idx="268">
                  <c:v>3.68</c:v>
                </c:pt>
                <c:pt idx="269">
                  <c:v>3.69</c:v>
                </c:pt>
                <c:pt idx="270">
                  <c:v>3.7</c:v>
                </c:pt>
                <c:pt idx="271">
                  <c:v>3.71</c:v>
                </c:pt>
                <c:pt idx="272">
                  <c:v>3.72</c:v>
                </c:pt>
                <c:pt idx="273">
                  <c:v>3.73</c:v>
                </c:pt>
                <c:pt idx="274">
                  <c:v>3.74</c:v>
                </c:pt>
                <c:pt idx="275">
                  <c:v>3.75</c:v>
                </c:pt>
                <c:pt idx="276">
                  <c:v>3.76</c:v>
                </c:pt>
                <c:pt idx="277">
                  <c:v>3.77</c:v>
                </c:pt>
                <c:pt idx="278">
                  <c:v>3.78</c:v>
                </c:pt>
                <c:pt idx="279">
                  <c:v>3.79</c:v>
                </c:pt>
                <c:pt idx="280">
                  <c:v>3.8</c:v>
                </c:pt>
                <c:pt idx="281">
                  <c:v>3.81</c:v>
                </c:pt>
                <c:pt idx="282">
                  <c:v>3.82</c:v>
                </c:pt>
                <c:pt idx="283">
                  <c:v>3.83</c:v>
                </c:pt>
                <c:pt idx="284">
                  <c:v>3.84</c:v>
                </c:pt>
                <c:pt idx="285">
                  <c:v>3.85</c:v>
                </c:pt>
                <c:pt idx="286">
                  <c:v>3.86</c:v>
                </c:pt>
                <c:pt idx="287">
                  <c:v>3.87</c:v>
                </c:pt>
                <c:pt idx="288">
                  <c:v>3.88</c:v>
                </c:pt>
                <c:pt idx="289">
                  <c:v>3.89</c:v>
                </c:pt>
                <c:pt idx="290">
                  <c:v>3.9</c:v>
                </c:pt>
                <c:pt idx="291">
                  <c:v>3.91</c:v>
                </c:pt>
                <c:pt idx="292">
                  <c:v>3.92</c:v>
                </c:pt>
                <c:pt idx="293">
                  <c:v>3.93</c:v>
                </c:pt>
                <c:pt idx="294">
                  <c:v>3.94</c:v>
                </c:pt>
                <c:pt idx="295">
                  <c:v>3.95</c:v>
                </c:pt>
                <c:pt idx="296">
                  <c:v>3.96</c:v>
                </c:pt>
                <c:pt idx="297">
                  <c:v>3.97</c:v>
                </c:pt>
                <c:pt idx="298">
                  <c:v>3.98</c:v>
                </c:pt>
                <c:pt idx="299">
                  <c:v>3.99</c:v>
                </c:pt>
                <c:pt idx="300">
                  <c:v>4</c:v>
                </c:pt>
                <c:pt idx="301">
                  <c:v>4.01</c:v>
                </c:pt>
                <c:pt idx="302">
                  <c:v>4.0199999999999996</c:v>
                </c:pt>
                <c:pt idx="303">
                  <c:v>4.03</c:v>
                </c:pt>
                <c:pt idx="304">
                  <c:v>4.04</c:v>
                </c:pt>
                <c:pt idx="305">
                  <c:v>4.05</c:v>
                </c:pt>
                <c:pt idx="306">
                  <c:v>4.0599999999999996</c:v>
                </c:pt>
                <c:pt idx="307">
                  <c:v>4.07</c:v>
                </c:pt>
                <c:pt idx="308">
                  <c:v>4.08</c:v>
                </c:pt>
                <c:pt idx="309">
                  <c:v>4.09</c:v>
                </c:pt>
                <c:pt idx="310">
                  <c:v>4.0999999999999996</c:v>
                </c:pt>
                <c:pt idx="311">
                  <c:v>4.1100000000000003</c:v>
                </c:pt>
                <c:pt idx="312">
                  <c:v>4.12</c:v>
                </c:pt>
                <c:pt idx="313">
                  <c:v>4.13</c:v>
                </c:pt>
                <c:pt idx="314">
                  <c:v>4.1399999999999997</c:v>
                </c:pt>
                <c:pt idx="315">
                  <c:v>4.1500000000000004</c:v>
                </c:pt>
                <c:pt idx="316">
                  <c:v>4.16</c:v>
                </c:pt>
                <c:pt idx="317">
                  <c:v>4.17</c:v>
                </c:pt>
                <c:pt idx="318">
                  <c:v>4.18</c:v>
                </c:pt>
                <c:pt idx="319">
                  <c:v>4.1900000000000004</c:v>
                </c:pt>
                <c:pt idx="320">
                  <c:v>4.2</c:v>
                </c:pt>
                <c:pt idx="321">
                  <c:v>4.21</c:v>
                </c:pt>
                <c:pt idx="322">
                  <c:v>4.22</c:v>
                </c:pt>
                <c:pt idx="323">
                  <c:v>4.2300000000000004</c:v>
                </c:pt>
                <c:pt idx="324">
                  <c:v>4.24</c:v>
                </c:pt>
                <c:pt idx="325">
                  <c:v>4.25</c:v>
                </c:pt>
                <c:pt idx="326">
                  <c:v>4.26</c:v>
                </c:pt>
                <c:pt idx="327">
                  <c:v>4.2699999999999996</c:v>
                </c:pt>
                <c:pt idx="328">
                  <c:v>4.28</c:v>
                </c:pt>
                <c:pt idx="329">
                  <c:v>4.29</c:v>
                </c:pt>
                <c:pt idx="330">
                  <c:v>4.3</c:v>
                </c:pt>
                <c:pt idx="331">
                  <c:v>4.3099999999999996</c:v>
                </c:pt>
                <c:pt idx="332">
                  <c:v>4.32</c:v>
                </c:pt>
                <c:pt idx="333">
                  <c:v>4.33</c:v>
                </c:pt>
                <c:pt idx="334">
                  <c:v>4.34</c:v>
                </c:pt>
                <c:pt idx="335">
                  <c:v>4.3499999999999996</c:v>
                </c:pt>
                <c:pt idx="336">
                  <c:v>4.3600000000000003</c:v>
                </c:pt>
                <c:pt idx="337">
                  <c:v>4.37</c:v>
                </c:pt>
                <c:pt idx="338">
                  <c:v>4.38</c:v>
                </c:pt>
                <c:pt idx="339">
                  <c:v>4.3899999999999997</c:v>
                </c:pt>
                <c:pt idx="340">
                  <c:v>4.4000000000000004</c:v>
                </c:pt>
                <c:pt idx="341">
                  <c:v>4.41</c:v>
                </c:pt>
                <c:pt idx="342">
                  <c:v>4.42</c:v>
                </c:pt>
                <c:pt idx="343">
                  <c:v>4.43</c:v>
                </c:pt>
                <c:pt idx="344">
                  <c:v>4.4400000000000004</c:v>
                </c:pt>
                <c:pt idx="345">
                  <c:v>4.45</c:v>
                </c:pt>
                <c:pt idx="346">
                  <c:v>4.46</c:v>
                </c:pt>
                <c:pt idx="347">
                  <c:v>4.47</c:v>
                </c:pt>
                <c:pt idx="348">
                  <c:v>4.4800000000000004</c:v>
                </c:pt>
                <c:pt idx="349">
                  <c:v>4.49</c:v>
                </c:pt>
                <c:pt idx="350">
                  <c:v>4.5</c:v>
                </c:pt>
                <c:pt idx="351">
                  <c:v>4.51</c:v>
                </c:pt>
                <c:pt idx="352">
                  <c:v>4.5199999999999996</c:v>
                </c:pt>
                <c:pt idx="353">
                  <c:v>4.53</c:v>
                </c:pt>
                <c:pt idx="354">
                  <c:v>4.54</c:v>
                </c:pt>
                <c:pt idx="355">
                  <c:v>4.55</c:v>
                </c:pt>
                <c:pt idx="356">
                  <c:v>4.5599999999999996</c:v>
                </c:pt>
                <c:pt idx="357">
                  <c:v>4.57</c:v>
                </c:pt>
                <c:pt idx="358">
                  <c:v>4.58</c:v>
                </c:pt>
                <c:pt idx="359">
                  <c:v>4.59</c:v>
                </c:pt>
                <c:pt idx="360">
                  <c:v>4.5999999999999996</c:v>
                </c:pt>
                <c:pt idx="361">
                  <c:v>4.6100000000000003</c:v>
                </c:pt>
                <c:pt idx="362">
                  <c:v>4.62</c:v>
                </c:pt>
                <c:pt idx="363">
                  <c:v>4.63</c:v>
                </c:pt>
                <c:pt idx="364">
                  <c:v>4.6399999999999997</c:v>
                </c:pt>
                <c:pt idx="365">
                  <c:v>4.6500000000000004</c:v>
                </c:pt>
                <c:pt idx="366">
                  <c:v>4.66</c:v>
                </c:pt>
                <c:pt idx="367">
                  <c:v>4.67</c:v>
                </c:pt>
                <c:pt idx="368">
                  <c:v>4.68</c:v>
                </c:pt>
                <c:pt idx="369">
                  <c:v>4.6900000000000004</c:v>
                </c:pt>
                <c:pt idx="370">
                  <c:v>4.7</c:v>
                </c:pt>
                <c:pt idx="371">
                  <c:v>4.71</c:v>
                </c:pt>
                <c:pt idx="372">
                  <c:v>4.72</c:v>
                </c:pt>
                <c:pt idx="373">
                  <c:v>4.7300000000000004</c:v>
                </c:pt>
                <c:pt idx="374">
                  <c:v>4.74</c:v>
                </c:pt>
                <c:pt idx="375">
                  <c:v>4.75</c:v>
                </c:pt>
                <c:pt idx="376">
                  <c:v>4.76</c:v>
                </c:pt>
                <c:pt idx="377">
                  <c:v>4.7699999999999996</c:v>
                </c:pt>
                <c:pt idx="378">
                  <c:v>4.78</c:v>
                </c:pt>
                <c:pt idx="379">
                  <c:v>4.79</c:v>
                </c:pt>
                <c:pt idx="380">
                  <c:v>4.8</c:v>
                </c:pt>
                <c:pt idx="381">
                  <c:v>4.8099999999999996</c:v>
                </c:pt>
                <c:pt idx="382">
                  <c:v>4.82</c:v>
                </c:pt>
                <c:pt idx="383">
                  <c:v>4.83</c:v>
                </c:pt>
                <c:pt idx="384">
                  <c:v>4.84</c:v>
                </c:pt>
                <c:pt idx="385">
                  <c:v>4.8499999999999996</c:v>
                </c:pt>
                <c:pt idx="386">
                  <c:v>4.8600000000000003</c:v>
                </c:pt>
                <c:pt idx="387">
                  <c:v>4.87</c:v>
                </c:pt>
                <c:pt idx="388">
                  <c:v>4.88</c:v>
                </c:pt>
                <c:pt idx="389">
                  <c:v>4.8899999999999997</c:v>
                </c:pt>
                <c:pt idx="390">
                  <c:v>4.9000000000000004</c:v>
                </c:pt>
                <c:pt idx="391">
                  <c:v>4.91</c:v>
                </c:pt>
                <c:pt idx="392">
                  <c:v>4.92</c:v>
                </c:pt>
                <c:pt idx="393">
                  <c:v>4.93</c:v>
                </c:pt>
                <c:pt idx="394">
                  <c:v>4.9400000000000004</c:v>
                </c:pt>
                <c:pt idx="395">
                  <c:v>4.95</c:v>
                </c:pt>
                <c:pt idx="396">
                  <c:v>4.96</c:v>
                </c:pt>
                <c:pt idx="397">
                  <c:v>4.97</c:v>
                </c:pt>
                <c:pt idx="398">
                  <c:v>4.9800000000000004</c:v>
                </c:pt>
                <c:pt idx="399">
                  <c:v>4.99</c:v>
                </c:pt>
                <c:pt idx="400">
                  <c:v>5</c:v>
                </c:pt>
                <c:pt idx="401">
                  <c:v>5.01</c:v>
                </c:pt>
                <c:pt idx="402">
                  <c:v>5.0199999999999996</c:v>
                </c:pt>
                <c:pt idx="403">
                  <c:v>5.03</c:v>
                </c:pt>
                <c:pt idx="404">
                  <c:v>5.04</c:v>
                </c:pt>
                <c:pt idx="405">
                  <c:v>5.05</c:v>
                </c:pt>
                <c:pt idx="406">
                  <c:v>5.0599999999999996</c:v>
                </c:pt>
                <c:pt idx="407">
                  <c:v>5.07</c:v>
                </c:pt>
                <c:pt idx="408">
                  <c:v>5.08</c:v>
                </c:pt>
                <c:pt idx="409">
                  <c:v>5.09</c:v>
                </c:pt>
                <c:pt idx="410">
                  <c:v>5.0999999999999996</c:v>
                </c:pt>
                <c:pt idx="411">
                  <c:v>5.1100000000000003</c:v>
                </c:pt>
                <c:pt idx="412">
                  <c:v>5.12</c:v>
                </c:pt>
                <c:pt idx="413">
                  <c:v>5.13</c:v>
                </c:pt>
                <c:pt idx="414">
                  <c:v>5.14</c:v>
                </c:pt>
                <c:pt idx="415">
                  <c:v>5.15</c:v>
                </c:pt>
                <c:pt idx="416">
                  <c:v>5.16</c:v>
                </c:pt>
                <c:pt idx="417">
                  <c:v>5.17</c:v>
                </c:pt>
                <c:pt idx="418">
                  <c:v>5.18</c:v>
                </c:pt>
                <c:pt idx="419">
                  <c:v>5.19</c:v>
                </c:pt>
                <c:pt idx="420">
                  <c:v>5.2</c:v>
                </c:pt>
                <c:pt idx="421">
                  <c:v>5.21</c:v>
                </c:pt>
                <c:pt idx="422">
                  <c:v>5.22</c:v>
                </c:pt>
                <c:pt idx="423">
                  <c:v>5.23</c:v>
                </c:pt>
                <c:pt idx="424">
                  <c:v>5.24</c:v>
                </c:pt>
                <c:pt idx="425">
                  <c:v>5.25</c:v>
                </c:pt>
                <c:pt idx="426">
                  <c:v>5.26</c:v>
                </c:pt>
                <c:pt idx="427">
                  <c:v>5.27</c:v>
                </c:pt>
                <c:pt idx="428">
                  <c:v>5.28</c:v>
                </c:pt>
                <c:pt idx="429">
                  <c:v>5.29</c:v>
                </c:pt>
                <c:pt idx="430">
                  <c:v>5.3</c:v>
                </c:pt>
                <c:pt idx="431">
                  <c:v>5.31</c:v>
                </c:pt>
                <c:pt idx="432">
                  <c:v>5.32</c:v>
                </c:pt>
                <c:pt idx="433">
                  <c:v>5.33</c:v>
                </c:pt>
                <c:pt idx="434">
                  <c:v>5.34</c:v>
                </c:pt>
                <c:pt idx="435">
                  <c:v>5.35</c:v>
                </c:pt>
                <c:pt idx="436">
                  <c:v>5.36</c:v>
                </c:pt>
                <c:pt idx="437">
                  <c:v>5.37</c:v>
                </c:pt>
                <c:pt idx="438">
                  <c:v>5.38</c:v>
                </c:pt>
                <c:pt idx="439">
                  <c:v>5.39</c:v>
                </c:pt>
                <c:pt idx="440">
                  <c:v>5.4</c:v>
                </c:pt>
                <c:pt idx="441">
                  <c:v>5.41</c:v>
                </c:pt>
                <c:pt idx="442">
                  <c:v>5.42</c:v>
                </c:pt>
                <c:pt idx="443">
                  <c:v>5.43</c:v>
                </c:pt>
                <c:pt idx="444">
                  <c:v>5.44</c:v>
                </c:pt>
                <c:pt idx="445">
                  <c:v>5.45</c:v>
                </c:pt>
                <c:pt idx="446">
                  <c:v>5.46</c:v>
                </c:pt>
                <c:pt idx="447">
                  <c:v>5.47</c:v>
                </c:pt>
                <c:pt idx="448">
                  <c:v>5.48</c:v>
                </c:pt>
                <c:pt idx="449">
                  <c:v>5.49</c:v>
                </c:pt>
                <c:pt idx="450">
                  <c:v>5.5</c:v>
                </c:pt>
                <c:pt idx="451">
                  <c:v>5.51</c:v>
                </c:pt>
                <c:pt idx="452">
                  <c:v>5.52</c:v>
                </c:pt>
                <c:pt idx="453">
                  <c:v>5.53</c:v>
                </c:pt>
                <c:pt idx="454">
                  <c:v>5.54</c:v>
                </c:pt>
                <c:pt idx="455">
                  <c:v>5.55</c:v>
                </c:pt>
                <c:pt idx="456">
                  <c:v>5.56</c:v>
                </c:pt>
                <c:pt idx="457">
                  <c:v>5.57</c:v>
                </c:pt>
                <c:pt idx="458">
                  <c:v>5.58</c:v>
                </c:pt>
                <c:pt idx="459">
                  <c:v>5.59</c:v>
                </c:pt>
                <c:pt idx="460">
                  <c:v>5.6</c:v>
                </c:pt>
                <c:pt idx="461">
                  <c:v>5.61</c:v>
                </c:pt>
                <c:pt idx="462">
                  <c:v>5.62</c:v>
                </c:pt>
                <c:pt idx="463">
                  <c:v>5.63</c:v>
                </c:pt>
                <c:pt idx="464">
                  <c:v>5.64</c:v>
                </c:pt>
                <c:pt idx="465">
                  <c:v>5.65</c:v>
                </c:pt>
                <c:pt idx="466">
                  <c:v>5.66</c:v>
                </c:pt>
                <c:pt idx="467">
                  <c:v>5.67</c:v>
                </c:pt>
                <c:pt idx="468">
                  <c:v>5.68</c:v>
                </c:pt>
                <c:pt idx="469">
                  <c:v>5.69</c:v>
                </c:pt>
                <c:pt idx="470">
                  <c:v>5.7</c:v>
                </c:pt>
                <c:pt idx="471">
                  <c:v>5.71</c:v>
                </c:pt>
                <c:pt idx="472">
                  <c:v>5.72</c:v>
                </c:pt>
                <c:pt idx="473">
                  <c:v>5.73</c:v>
                </c:pt>
                <c:pt idx="474">
                  <c:v>5.74</c:v>
                </c:pt>
                <c:pt idx="475">
                  <c:v>5.75</c:v>
                </c:pt>
                <c:pt idx="476">
                  <c:v>5.76</c:v>
                </c:pt>
                <c:pt idx="477">
                  <c:v>5.77</c:v>
                </c:pt>
                <c:pt idx="478">
                  <c:v>5.78</c:v>
                </c:pt>
                <c:pt idx="479">
                  <c:v>5.79</c:v>
                </c:pt>
                <c:pt idx="480">
                  <c:v>5.8</c:v>
                </c:pt>
                <c:pt idx="481">
                  <c:v>5.81</c:v>
                </c:pt>
                <c:pt idx="482">
                  <c:v>5.82</c:v>
                </c:pt>
                <c:pt idx="483">
                  <c:v>5.83</c:v>
                </c:pt>
                <c:pt idx="484">
                  <c:v>5.84</c:v>
                </c:pt>
                <c:pt idx="485">
                  <c:v>5.85</c:v>
                </c:pt>
                <c:pt idx="486">
                  <c:v>5.86</c:v>
                </c:pt>
                <c:pt idx="487">
                  <c:v>5.87</c:v>
                </c:pt>
                <c:pt idx="488">
                  <c:v>5.88</c:v>
                </c:pt>
                <c:pt idx="489">
                  <c:v>5.89</c:v>
                </c:pt>
                <c:pt idx="490">
                  <c:v>5.9</c:v>
                </c:pt>
                <c:pt idx="491">
                  <c:v>5.91</c:v>
                </c:pt>
                <c:pt idx="492">
                  <c:v>5.92</c:v>
                </c:pt>
                <c:pt idx="493">
                  <c:v>5.93</c:v>
                </c:pt>
                <c:pt idx="494">
                  <c:v>5.94</c:v>
                </c:pt>
                <c:pt idx="495">
                  <c:v>5.95</c:v>
                </c:pt>
                <c:pt idx="496">
                  <c:v>5.96</c:v>
                </c:pt>
                <c:pt idx="497">
                  <c:v>5.97</c:v>
                </c:pt>
                <c:pt idx="498">
                  <c:v>5.98</c:v>
                </c:pt>
                <c:pt idx="499">
                  <c:v>5.99</c:v>
                </c:pt>
                <c:pt idx="500">
                  <c:v>6</c:v>
                </c:pt>
                <c:pt idx="501">
                  <c:v>6.01</c:v>
                </c:pt>
                <c:pt idx="502">
                  <c:v>6.02</c:v>
                </c:pt>
                <c:pt idx="503">
                  <c:v>6.03</c:v>
                </c:pt>
                <c:pt idx="504">
                  <c:v>6.04</c:v>
                </c:pt>
                <c:pt idx="505">
                  <c:v>6.05</c:v>
                </c:pt>
                <c:pt idx="506">
                  <c:v>6.06</c:v>
                </c:pt>
                <c:pt idx="507">
                  <c:v>6.07</c:v>
                </c:pt>
                <c:pt idx="508">
                  <c:v>6.08</c:v>
                </c:pt>
                <c:pt idx="509">
                  <c:v>6.09</c:v>
                </c:pt>
                <c:pt idx="510">
                  <c:v>6.1</c:v>
                </c:pt>
                <c:pt idx="511">
                  <c:v>6.11</c:v>
                </c:pt>
                <c:pt idx="512">
                  <c:v>6.12</c:v>
                </c:pt>
                <c:pt idx="513">
                  <c:v>6.13</c:v>
                </c:pt>
                <c:pt idx="514">
                  <c:v>6.14</c:v>
                </c:pt>
                <c:pt idx="515">
                  <c:v>6.15</c:v>
                </c:pt>
                <c:pt idx="516">
                  <c:v>6.16</c:v>
                </c:pt>
                <c:pt idx="517">
                  <c:v>6.17</c:v>
                </c:pt>
                <c:pt idx="518">
                  <c:v>6.18</c:v>
                </c:pt>
                <c:pt idx="519">
                  <c:v>6.19</c:v>
                </c:pt>
                <c:pt idx="520">
                  <c:v>6.2</c:v>
                </c:pt>
                <c:pt idx="521">
                  <c:v>6.21</c:v>
                </c:pt>
                <c:pt idx="522">
                  <c:v>6.22</c:v>
                </c:pt>
                <c:pt idx="523">
                  <c:v>6.23</c:v>
                </c:pt>
                <c:pt idx="524">
                  <c:v>6.24</c:v>
                </c:pt>
                <c:pt idx="525">
                  <c:v>6.25</c:v>
                </c:pt>
                <c:pt idx="526">
                  <c:v>6.26</c:v>
                </c:pt>
                <c:pt idx="527">
                  <c:v>6.27</c:v>
                </c:pt>
                <c:pt idx="528">
                  <c:v>6.28</c:v>
                </c:pt>
                <c:pt idx="529">
                  <c:v>6.29</c:v>
                </c:pt>
                <c:pt idx="530">
                  <c:v>6.3</c:v>
                </c:pt>
                <c:pt idx="531">
                  <c:v>6.31</c:v>
                </c:pt>
                <c:pt idx="532">
                  <c:v>6.32</c:v>
                </c:pt>
                <c:pt idx="533">
                  <c:v>6.33</c:v>
                </c:pt>
                <c:pt idx="534">
                  <c:v>6.34</c:v>
                </c:pt>
                <c:pt idx="535">
                  <c:v>6.35</c:v>
                </c:pt>
                <c:pt idx="536">
                  <c:v>6.36</c:v>
                </c:pt>
                <c:pt idx="537">
                  <c:v>6.37</c:v>
                </c:pt>
                <c:pt idx="538">
                  <c:v>6.38</c:v>
                </c:pt>
                <c:pt idx="539">
                  <c:v>6.39</c:v>
                </c:pt>
                <c:pt idx="540">
                  <c:v>6.4</c:v>
                </c:pt>
                <c:pt idx="541">
                  <c:v>6.41</c:v>
                </c:pt>
                <c:pt idx="542">
                  <c:v>6.42</c:v>
                </c:pt>
                <c:pt idx="543">
                  <c:v>6.43</c:v>
                </c:pt>
                <c:pt idx="544">
                  <c:v>6.44</c:v>
                </c:pt>
                <c:pt idx="545">
                  <c:v>6.45</c:v>
                </c:pt>
                <c:pt idx="546">
                  <c:v>6.46</c:v>
                </c:pt>
                <c:pt idx="547">
                  <c:v>6.47</c:v>
                </c:pt>
                <c:pt idx="548">
                  <c:v>6.48</c:v>
                </c:pt>
                <c:pt idx="549">
                  <c:v>6.49</c:v>
                </c:pt>
                <c:pt idx="550">
                  <c:v>6.5</c:v>
                </c:pt>
                <c:pt idx="551">
                  <c:v>6.51</c:v>
                </c:pt>
                <c:pt idx="552">
                  <c:v>6.52</c:v>
                </c:pt>
                <c:pt idx="553">
                  <c:v>6.53</c:v>
                </c:pt>
                <c:pt idx="554">
                  <c:v>6.54</c:v>
                </c:pt>
                <c:pt idx="555">
                  <c:v>6.55</c:v>
                </c:pt>
                <c:pt idx="556">
                  <c:v>6.56</c:v>
                </c:pt>
                <c:pt idx="557">
                  <c:v>6.57</c:v>
                </c:pt>
                <c:pt idx="558">
                  <c:v>6.58</c:v>
                </c:pt>
                <c:pt idx="559">
                  <c:v>6.59</c:v>
                </c:pt>
                <c:pt idx="560">
                  <c:v>6.6</c:v>
                </c:pt>
                <c:pt idx="561">
                  <c:v>6.61</c:v>
                </c:pt>
                <c:pt idx="562">
                  <c:v>6.62</c:v>
                </c:pt>
                <c:pt idx="563">
                  <c:v>6.63</c:v>
                </c:pt>
                <c:pt idx="564">
                  <c:v>6.64</c:v>
                </c:pt>
                <c:pt idx="565">
                  <c:v>6.65</c:v>
                </c:pt>
                <c:pt idx="566">
                  <c:v>6.66</c:v>
                </c:pt>
                <c:pt idx="567">
                  <c:v>6.67</c:v>
                </c:pt>
                <c:pt idx="568">
                  <c:v>6.68</c:v>
                </c:pt>
                <c:pt idx="569">
                  <c:v>6.69</c:v>
                </c:pt>
                <c:pt idx="570">
                  <c:v>6.7</c:v>
                </c:pt>
                <c:pt idx="571">
                  <c:v>6.71</c:v>
                </c:pt>
                <c:pt idx="572">
                  <c:v>6.72</c:v>
                </c:pt>
                <c:pt idx="573">
                  <c:v>6.73</c:v>
                </c:pt>
                <c:pt idx="574">
                  <c:v>6.74</c:v>
                </c:pt>
                <c:pt idx="575">
                  <c:v>6.75</c:v>
                </c:pt>
                <c:pt idx="576">
                  <c:v>6.76</c:v>
                </c:pt>
                <c:pt idx="577">
                  <c:v>6.77</c:v>
                </c:pt>
                <c:pt idx="578">
                  <c:v>6.78</c:v>
                </c:pt>
                <c:pt idx="579">
                  <c:v>6.79</c:v>
                </c:pt>
                <c:pt idx="580">
                  <c:v>6.8</c:v>
                </c:pt>
                <c:pt idx="581">
                  <c:v>6.81</c:v>
                </c:pt>
                <c:pt idx="582">
                  <c:v>6.82</c:v>
                </c:pt>
                <c:pt idx="583">
                  <c:v>6.83</c:v>
                </c:pt>
                <c:pt idx="584">
                  <c:v>6.84</c:v>
                </c:pt>
                <c:pt idx="585">
                  <c:v>6.85</c:v>
                </c:pt>
                <c:pt idx="586">
                  <c:v>6.86</c:v>
                </c:pt>
                <c:pt idx="587">
                  <c:v>6.87</c:v>
                </c:pt>
                <c:pt idx="588">
                  <c:v>6.88</c:v>
                </c:pt>
                <c:pt idx="589">
                  <c:v>6.89</c:v>
                </c:pt>
                <c:pt idx="590">
                  <c:v>6.9</c:v>
                </c:pt>
                <c:pt idx="591">
                  <c:v>6.91</c:v>
                </c:pt>
                <c:pt idx="592">
                  <c:v>6.92</c:v>
                </c:pt>
                <c:pt idx="593">
                  <c:v>6.93</c:v>
                </c:pt>
                <c:pt idx="594">
                  <c:v>6.94</c:v>
                </c:pt>
                <c:pt idx="595">
                  <c:v>6.95</c:v>
                </c:pt>
                <c:pt idx="596">
                  <c:v>6.96</c:v>
                </c:pt>
                <c:pt idx="597">
                  <c:v>6.97</c:v>
                </c:pt>
                <c:pt idx="598">
                  <c:v>6.98</c:v>
                </c:pt>
                <c:pt idx="599">
                  <c:v>6.99</c:v>
                </c:pt>
                <c:pt idx="600">
                  <c:v>7</c:v>
                </c:pt>
                <c:pt idx="601">
                  <c:v>7.01</c:v>
                </c:pt>
                <c:pt idx="602">
                  <c:v>7.02</c:v>
                </c:pt>
                <c:pt idx="603">
                  <c:v>7.03</c:v>
                </c:pt>
                <c:pt idx="604">
                  <c:v>7.04</c:v>
                </c:pt>
                <c:pt idx="605">
                  <c:v>7.05</c:v>
                </c:pt>
                <c:pt idx="606">
                  <c:v>7.06</c:v>
                </c:pt>
                <c:pt idx="607">
                  <c:v>7.07</c:v>
                </c:pt>
                <c:pt idx="608">
                  <c:v>7.08</c:v>
                </c:pt>
                <c:pt idx="609">
                  <c:v>7.09</c:v>
                </c:pt>
                <c:pt idx="610">
                  <c:v>7.1</c:v>
                </c:pt>
                <c:pt idx="611">
                  <c:v>7.11</c:v>
                </c:pt>
                <c:pt idx="612">
                  <c:v>7.12</c:v>
                </c:pt>
                <c:pt idx="613">
                  <c:v>7.13</c:v>
                </c:pt>
                <c:pt idx="614">
                  <c:v>7.14</c:v>
                </c:pt>
                <c:pt idx="615">
                  <c:v>7.15</c:v>
                </c:pt>
                <c:pt idx="616">
                  <c:v>7.16</c:v>
                </c:pt>
                <c:pt idx="617">
                  <c:v>7.17</c:v>
                </c:pt>
                <c:pt idx="618">
                  <c:v>7.18</c:v>
                </c:pt>
                <c:pt idx="619">
                  <c:v>7.19</c:v>
                </c:pt>
                <c:pt idx="620">
                  <c:v>7.2</c:v>
                </c:pt>
                <c:pt idx="621">
                  <c:v>7.21</c:v>
                </c:pt>
                <c:pt idx="622">
                  <c:v>7.22</c:v>
                </c:pt>
                <c:pt idx="623">
                  <c:v>7.23</c:v>
                </c:pt>
                <c:pt idx="624">
                  <c:v>7.24</c:v>
                </c:pt>
                <c:pt idx="625">
                  <c:v>7.25</c:v>
                </c:pt>
                <c:pt idx="626">
                  <c:v>7.26</c:v>
                </c:pt>
                <c:pt idx="627">
                  <c:v>7.27</c:v>
                </c:pt>
                <c:pt idx="628">
                  <c:v>7.28</c:v>
                </c:pt>
                <c:pt idx="629">
                  <c:v>7.29</c:v>
                </c:pt>
                <c:pt idx="630">
                  <c:v>7.3</c:v>
                </c:pt>
                <c:pt idx="631">
                  <c:v>7.31</c:v>
                </c:pt>
                <c:pt idx="632">
                  <c:v>7.32</c:v>
                </c:pt>
                <c:pt idx="633">
                  <c:v>7.33</c:v>
                </c:pt>
                <c:pt idx="634">
                  <c:v>7.34</c:v>
                </c:pt>
                <c:pt idx="635">
                  <c:v>7.35</c:v>
                </c:pt>
                <c:pt idx="636">
                  <c:v>7.36</c:v>
                </c:pt>
                <c:pt idx="637">
                  <c:v>7.37</c:v>
                </c:pt>
                <c:pt idx="638">
                  <c:v>7.38</c:v>
                </c:pt>
                <c:pt idx="639">
                  <c:v>7.39</c:v>
                </c:pt>
                <c:pt idx="640">
                  <c:v>7.4</c:v>
                </c:pt>
                <c:pt idx="641">
                  <c:v>7.41</c:v>
                </c:pt>
                <c:pt idx="642">
                  <c:v>7.42</c:v>
                </c:pt>
                <c:pt idx="643">
                  <c:v>7.43</c:v>
                </c:pt>
                <c:pt idx="644">
                  <c:v>7.44</c:v>
                </c:pt>
                <c:pt idx="645">
                  <c:v>7.45</c:v>
                </c:pt>
                <c:pt idx="646">
                  <c:v>7.46</c:v>
                </c:pt>
                <c:pt idx="647">
                  <c:v>7.47</c:v>
                </c:pt>
                <c:pt idx="648">
                  <c:v>7.48</c:v>
                </c:pt>
                <c:pt idx="649">
                  <c:v>7.49</c:v>
                </c:pt>
                <c:pt idx="650">
                  <c:v>7.5</c:v>
                </c:pt>
                <c:pt idx="651">
                  <c:v>7.51</c:v>
                </c:pt>
                <c:pt idx="652">
                  <c:v>7.52</c:v>
                </c:pt>
                <c:pt idx="653">
                  <c:v>7.53</c:v>
                </c:pt>
                <c:pt idx="654">
                  <c:v>7.54</c:v>
                </c:pt>
                <c:pt idx="655">
                  <c:v>7.55</c:v>
                </c:pt>
                <c:pt idx="656">
                  <c:v>7.56</c:v>
                </c:pt>
                <c:pt idx="657">
                  <c:v>7.57</c:v>
                </c:pt>
                <c:pt idx="658">
                  <c:v>7.58</c:v>
                </c:pt>
                <c:pt idx="659">
                  <c:v>7.59</c:v>
                </c:pt>
                <c:pt idx="660">
                  <c:v>7.6</c:v>
                </c:pt>
                <c:pt idx="661">
                  <c:v>7.61</c:v>
                </c:pt>
                <c:pt idx="662">
                  <c:v>7.62</c:v>
                </c:pt>
                <c:pt idx="663">
                  <c:v>7.63</c:v>
                </c:pt>
                <c:pt idx="664">
                  <c:v>7.64</c:v>
                </c:pt>
                <c:pt idx="665">
                  <c:v>7.65</c:v>
                </c:pt>
                <c:pt idx="666">
                  <c:v>7.66</c:v>
                </c:pt>
                <c:pt idx="667">
                  <c:v>7.67</c:v>
                </c:pt>
                <c:pt idx="668">
                  <c:v>7.68</c:v>
                </c:pt>
                <c:pt idx="669">
                  <c:v>7.69</c:v>
                </c:pt>
                <c:pt idx="670">
                  <c:v>7.7</c:v>
                </c:pt>
                <c:pt idx="671">
                  <c:v>7.71</c:v>
                </c:pt>
                <c:pt idx="672">
                  <c:v>7.72</c:v>
                </c:pt>
                <c:pt idx="673">
                  <c:v>7.73</c:v>
                </c:pt>
                <c:pt idx="674">
                  <c:v>7.74</c:v>
                </c:pt>
                <c:pt idx="675">
                  <c:v>7.75</c:v>
                </c:pt>
                <c:pt idx="676">
                  <c:v>7.76</c:v>
                </c:pt>
                <c:pt idx="677">
                  <c:v>7.77</c:v>
                </c:pt>
                <c:pt idx="678">
                  <c:v>7.78</c:v>
                </c:pt>
                <c:pt idx="679">
                  <c:v>7.79</c:v>
                </c:pt>
                <c:pt idx="680">
                  <c:v>7.8</c:v>
                </c:pt>
                <c:pt idx="681">
                  <c:v>7.81</c:v>
                </c:pt>
                <c:pt idx="682">
                  <c:v>7.82</c:v>
                </c:pt>
                <c:pt idx="683">
                  <c:v>7.83</c:v>
                </c:pt>
                <c:pt idx="684">
                  <c:v>7.84</c:v>
                </c:pt>
                <c:pt idx="685">
                  <c:v>7.85</c:v>
                </c:pt>
                <c:pt idx="686">
                  <c:v>7.86</c:v>
                </c:pt>
                <c:pt idx="687">
                  <c:v>7.87</c:v>
                </c:pt>
                <c:pt idx="688">
                  <c:v>7.88</c:v>
                </c:pt>
                <c:pt idx="689">
                  <c:v>7.89</c:v>
                </c:pt>
                <c:pt idx="690">
                  <c:v>7.9</c:v>
                </c:pt>
                <c:pt idx="691">
                  <c:v>7.91</c:v>
                </c:pt>
                <c:pt idx="692">
                  <c:v>7.92</c:v>
                </c:pt>
                <c:pt idx="693">
                  <c:v>7.93</c:v>
                </c:pt>
                <c:pt idx="694">
                  <c:v>7.94</c:v>
                </c:pt>
                <c:pt idx="695">
                  <c:v>7.95</c:v>
                </c:pt>
                <c:pt idx="696">
                  <c:v>7.96</c:v>
                </c:pt>
                <c:pt idx="697">
                  <c:v>7.97</c:v>
                </c:pt>
                <c:pt idx="698">
                  <c:v>7.98</c:v>
                </c:pt>
                <c:pt idx="699">
                  <c:v>7.99</c:v>
                </c:pt>
                <c:pt idx="700">
                  <c:v>8</c:v>
                </c:pt>
                <c:pt idx="701">
                  <c:v>8.01</c:v>
                </c:pt>
                <c:pt idx="702">
                  <c:v>8.02</c:v>
                </c:pt>
                <c:pt idx="703">
                  <c:v>8.0299999999999994</c:v>
                </c:pt>
                <c:pt idx="704">
                  <c:v>8.0399999999999991</c:v>
                </c:pt>
                <c:pt idx="705">
                  <c:v>8.0500000000000007</c:v>
                </c:pt>
                <c:pt idx="706">
                  <c:v>8.06</c:v>
                </c:pt>
                <c:pt idx="707">
                  <c:v>8.07</c:v>
                </c:pt>
                <c:pt idx="708">
                  <c:v>8.08</c:v>
                </c:pt>
                <c:pt idx="709">
                  <c:v>8.09</c:v>
                </c:pt>
                <c:pt idx="710">
                  <c:v>8.1</c:v>
                </c:pt>
                <c:pt idx="711">
                  <c:v>8.11</c:v>
                </c:pt>
                <c:pt idx="712">
                  <c:v>8.1199999999999992</c:v>
                </c:pt>
                <c:pt idx="713">
                  <c:v>8.1300000000000008</c:v>
                </c:pt>
                <c:pt idx="714">
                  <c:v>8.14</c:v>
                </c:pt>
                <c:pt idx="715">
                  <c:v>8.15</c:v>
                </c:pt>
                <c:pt idx="716">
                  <c:v>8.16</c:v>
                </c:pt>
                <c:pt idx="717">
                  <c:v>8.17</c:v>
                </c:pt>
                <c:pt idx="718">
                  <c:v>8.18</c:v>
                </c:pt>
                <c:pt idx="719">
                  <c:v>8.19</c:v>
                </c:pt>
                <c:pt idx="720">
                  <c:v>8.1999999999999993</c:v>
                </c:pt>
                <c:pt idx="721">
                  <c:v>8.2100000000000009</c:v>
                </c:pt>
                <c:pt idx="722">
                  <c:v>8.2200000000000006</c:v>
                </c:pt>
                <c:pt idx="723">
                  <c:v>8.23</c:v>
                </c:pt>
                <c:pt idx="724">
                  <c:v>8.24</c:v>
                </c:pt>
                <c:pt idx="725">
                  <c:v>8.25</c:v>
                </c:pt>
                <c:pt idx="726">
                  <c:v>8.26</c:v>
                </c:pt>
                <c:pt idx="727">
                  <c:v>8.27</c:v>
                </c:pt>
                <c:pt idx="728">
                  <c:v>8.2799999999999994</c:v>
                </c:pt>
                <c:pt idx="729">
                  <c:v>8.2899999999999991</c:v>
                </c:pt>
                <c:pt idx="730">
                  <c:v>8.3000000000000007</c:v>
                </c:pt>
                <c:pt idx="731">
                  <c:v>8.31</c:v>
                </c:pt>
                <c:pt idx="732">
                  <c:v>8.32</c:v>
                </c:pt>
                <c:pt idx="733">
                  <c:v>8.33</c:v>
                </c:pt>
                <c:pt idx="734">
                  <c:v>8.34</c:v>
                </c:pt>
                <c:pt idx="735">
                  <c:v>8.35</c:v>
                </c:pt>
                <c:pt idx="736">
                  <c:v>8.36</c:v>
                </c:pt>
                <c:pt idx="737">
                  <c:v>8.3699999999999992</c:v>
                </c:pt>
                <c:pt idx="738">
                  <c:v>8.3800000000000008</c:v>
                </c:pt>
                <c:pt idx="739">
                  <c:v>8.39</c:v>
                </c:pt>
                <c:pt idx="740">
                  <c:v>8.4</c:v>
                </c:pt>
                <c:pt idx="741">
                  <c:v>8.41</c:v>
                </c:pt>
                <c:pt idx="742">
                  <c:v>8.42</c:v>
                </c:pt>
                <c:pt idx="743">
                  <c:v>8.43</c:v>
                </c:pt>
                <c:pt idx="744">
                  <c:v>8.44</c:v>
                </c:pt>
                <c:pt idx="745">
                  <c:v>8.4499999999999993</c:v>
                </c:pt>
                <c:pt idx="746">
                  <c:v>8.4600000000000009</c:v>
                </c:pt>
                <c:pt idx="747">
                  <c:v>8.4700000000000006</c:v>
                </c:pt>
                <c:pt idx="748">
                  <c:v>8.48</c:v>
                </c:pt>
                <c:pt idx="749">
                  <c:v>8.49</c:v>
                </c:pt>
                <c:pt idx="750">
                  <c:v>8.5</c:v>
                </c:pt>
                <c:pt idx="751">
                  <c:v>8.51</c:v>
                </c:pt>
                <c:pt idx="752">
                  <c:v>8.52</c:v>
                </c:pt>
                <c:pt idx="753">
                  <c:v>8.5299999999999994</c:v>
                </c:pt>
                <c:pt idx="754">
                  <c:v>8.5399999999999991</c:v>
                </c:pt>
                <c:pt idx="755">
                  <c:v>8.5500000000000007</c:v>
                </c:pt>
                <c:pt idx="756">
                  <c:v>8.56</c:v>
                </c:pt>
                <c:pt idx="757">
                  <c:v>8.57</c:v>
                </c:pt>
                <c:pt idx="758">
                  <c:v>8.58</c:v>
                </c:pt>
                <c:pt idx="759">
                  <c:v>8.59</c:v>
                </c:pt>
                <c:pt idx="760">
                  <c:v>8.6</c:v>
                </c:pt>
                <c:pt idx="761">
                  <c:v>8.61</c:v>
                </c:pt>
                <c:pt idx="762">
                  <c:v>8.6199999999999992</c:v>
                </c:pt>
                <c:pt idx="763">
                  <c:v>8.6300000000000008</c:v>
                </c:pt>
                <c:pt idx="764">
                  <c:v>8.64</c:v>
                </c:pt>
                <c:pt idx="765">
                  <c:v>8.65</c:v>
                </c:pt>
                <c:pt idx="766">
                  <c:v>8.66</c:v>
                </c:pt>
                <c:pt idx="767">
                  <c:v>8.67</c:v>
                </c:pt>
                <c:pt idx="768">
                  <c:v>8.68</c:v>
                </c:pt>
                <c:pt idx="769">
                  <c:v>8.69</c:v>
                </c:pt>
                <c:pt idx="770">
                  <c:v>8.6999999999999993</c:v>
                </c:pt>
                <c:pt idx="771">
                  <c:v>8.7100000000000009</c:v>
                </c:pt>
                <c:pt idx="772">
                  <c:v>8.7200000000000006</c:v>
                </c:pt>
                <c:pt idx="773">
                  <c:v>8.73</c:v>
                </c:pt>
                <c:pt idx="774">
                  <c:v>8.74</c:v>
                </c:pt>
                <c:pt idx="775">
                  <c:v>8.75</c:v>
                </c:pt>
                <c:pt idx="776">
                  <c:v>8.76</c:v>
                </c:pt>
                <c:pt idx="777">
                  <c:v>8.77</c:v>
                </c:pt>
                <c:pt idx="778">
                  <c:v>8.7799999999999994</c:v>
                </c:pt>
                <c:pt idx="779">
                  <c:v>8.7899999999999991</c:v>
                </c:pt>
                <c:pt idx="780">
                  <c:v>8.8000000000000007</c:v>
                </c:pt>
                <c:pt idx="781">
                  <c:v>8.81</c:v>
                </c:pt>
                <c:pt idx="782">
                  <c:v>8.82</c:v>
                </c:pt>
                <c:pt idx="783">
                  <c:v>8.83</c:v>
                </c:pt>
                <c:pt idx="784">
                  <c:v>8.84</c:v>
                </c:pt>
                <c:pt idx="785">
                  <c:v>8.85</c:v>
                </c:pt>
                <c:pt idx="786">
                  <c:v>8.86</c:v>
                </c:pt>
                <c:pt idx="787">
                  <c:v>8.8699999999999992</c:v>
                </c:pt>
                <c:pt idx="788">
                  <c:v>8.8800000000000008</c:v>
                </c:pt>
                <c:pt idx="789">
                  <c:v>8.89</c:v>
                </c:pt>
                <c:pt idx="790">
                  <c:v>8.9</c:v>
                </c:pt>
                <c:pt idx="791">
                  <c:v>8.91</c:v>
                </c:pt>
                <c:pt idx="792">
                  <c:v>8.92</c:v>
                </c:pt>
                <c:pt idx="793">
                  <c:v>8.93</c:v>
                </c:pt>
                <c:pt idx="794">
                  <c:v>8.94</c:v>
                </c:pt>
                <c:pt idx="795">
                  <c:v>8.9499999999999993</c:v>
                </c:pt>
                <c:pt idx="796">
                  <c:v>8.9600000000000009</c:v>
                </c:pt>
                <c:pt idx="797">
                  <c:v>8.9700000000000006</c:v>
                </c:pt>
                <c:pt idx="798">
                  <c:v>8.98</c:v>
                </c:pt>
                <c:pt idx="799">
                  <c:v>8.99</c:v>
                </c:pt>
                <c:pt idx="800">
                  <c:v>9</c:v>
                </c:pt>
                <c:pt idx="801">
                  <c:v>9.01</c:v>
                </c:pt>
                <c:pt idx="802">
                  <c:v>9.02</c:v>
                </c:pt>
                <c:pt idx="803">
                  <c:v>9.0299999999999994</c:v>
                </c:pt>
                <c:pt idx="804">
                  <c:v>9.0399999999999991</c:v>
                </c:pt>
                <c:pt idx="805">
                  <c:v>9.0500000000000007</c:v>
                </c:pt>
                <c:pt idx="806">
                  <c:v>9.06</c:v>
                </c:pt>
                <c:pt idx="807">
                  <c:v>9.07</c:v>
                </c:pt>
                <c:pt idx="808">
                  <c:v>9.08</c:v>
                </c:pt>
                <c:pt idx="809">
                  <c:v>9.09</c:v>
                </c:pt>
                <c:pt idx="810">
                  <c:v>9.1</c:v>
                </c:pt>
                <c:pt idx="811">
                  <c:v>9.11</c:v>
                </c:pt>
                <c:pt idx="812">
                  <c:v>9.1199999999999992</c:v>
                </c:pt>
                <c:pt idx="813">
                  <c:v>9.1300000000000008</c:v>
                </c:pt>
                <c:pt idx="814">
                  <c:v>9.14</c:v>
                </c:pt>
                <c:pt idx="815">
                  <c:v>9.15</c:v>
                </c:pt>
                <c:pt idx="816">
                  <c:v>9.16</c:v>
                </c:pt>
                <c:pt idx="817">
                  <c:v>9.17</c:v>
                </c:pt>
                <c:pt idx="818">
                  <c:v>9.18</c:v>
                </c:pt>
                <c:pt idx="819">
                  <c:v>9.19</c:v>
                </c:pt>
                <c:pt idx="820">
                  <c:v>9.1999999999999993</c:v>
                </c:pt>
                <c:pt idx="821">
                  <c:v>9.2100000000000009</c:v>
                </c:pt>
                <c:pt idx="822">
                  <c:v>9.2200000000000006</c:v>
                </c:pt>
                <c:pt idx="823">
                  <c:v>9.23</c:v>
                </c:pt>
                <c:pt idx="824">
                  <c:v>9.24</c:v>
                </c:pt>
                <c:pt idx="825">
                  <c:v>9.25</c:v>
                </c:pt>
                <c:pt idx="826">
                  <c:v>9.26</c:v>
                </c:pt>
                <c:pt idx="827">
                  <c:v>9.27</c:v>
                </c:pt>
                <c:pt idx="828">
                  <c:v>9.2799999999999994</c:v>
                </c:pt>
                <c:pt idx="829">
                  <c:v>9.2899999999999991</c:v>
                </c:pt>
                <c:pt idx="830">
                  <c:v>9.3000000000000007</c:v>
                </c:pt>
                <c:pt idx="831">
                  <c:v>9.31</c:v>
                </c:pt>
                <c:pt idx="832">
                  <c:v>9.32</c:v>
                </c:pt>
                <c:pt idx="833">
                  <c:v>9.33</c:v>
                </c:pt>
                <c:pt idx="834">
                  <c:v>9.34</c:v>
                </c:pt>
                <c:pt idx="835">
                  <c:v>9.35</c:v>
                </c:pt>
                <c:pt idx="836">
                  <c:v>9.36</c:v>
                </c:pt>
                <c:pt idx="837">
                  <c:v>9.3699999999999992</c:v>
                </c:pt>
                <c:pt idx="838">
                  <c:v>9.3800000000000008</c:v>
                </c:pt>
                <c:pt idx="839">
                  <c:v>9.39</c:v>
                </c:pt>
                <c:pt idx="840">
                  <c:v>9.4</c:v>
                </c:pt>
                <c:pt idx="841">
                  <c:v>9.41</c:v>
                </c:pt>
                <c:pt idx="842">
                  <c:v>9.42</c:v>
                </c:pt>
                <c:pt idx="843">
                  <c:v>9.43</c:v>
                </c:pt>
                <c:pt idx="844">
                  <c:v>9.44</c:v>
                </c:pt>
                <c:pt idx="845">
                  <c:v>9.4499999999999993</c:v>
                </c:pt>
                <c:pt idx="846">
                  <c:v>9.4600000000000009</c:v>
                </c:pt>
                <c:pt idx="847">
                  <c:v>9.4700000000000006</c:v>
                </c:pt>
                <c:pt idx="848">
                  <c:v>9.48</c:v>
                </c:pt>
                <c:pt idx="849">
                  <c:v>9.49</c:v>
                </c:pt>
                <c:pt idx="850">
                  <c:v>9.5</c:v>
                </c:pt>
                <c:pt idx="851">
                  <c:v>9.51</c:v>
                </c:pt>
                <c:pt idx="852">
                  <c:v>9.52</c:v>
                </c:pt>
                <c:pt idx="853">
                  <c:v>9.5299999999999994</c:v>
                </c:pt>
                <c:pt idx="854">
                  <c:v>9.5399999999999991</c:v>
                </c:pt>
                <c:pt idx="855">
                  <c:v>9.5500000000000007</c:v>
                </c:pt>
                <c:pt idx="856">
                  <c:v>9.56</c:v>
                </c:pt>
                <c:pt idx="857">
                  <c:v>9.57</c:v>
                </c:pt>
                <c:pt idx="858">
                  <c:v>9.58</c:v>
                </c:pt>
                <c:pt idx="859">
                  <c:v>9.59</c:v>
                </c:pt>
                <c:pt idx="860">
                  <c:v>9.6</c:v>
                </c:pt>
                <c:pt idx="861">
                  <c:v>9.61</c:v>
                </c:pt>
                <c:pt idx="862">
                  <c:v>9.6199999999999992</c:v>
                </c:pt>
                <c:pt idx="863">
                  <c:v>9.6300000000000008</c:v>
                </c:pt>
                <c:pt idx="864">
                  <c:v>9.64</c:v>
                </c:pt>
                <c:pt idx="865">
                  <c:v>9.65</c:v>
                </c:pt>
                <c:pt idx="866">
                  <c:v>9.66</c:v>
                </c:pt>
                <c:pt idx="867">
                  <c:v>9.67</c:v>
                </c:pt>
                <c:pt idx="868">
                  <c:v>9.68</c:v>
                </c:pt>
                <c:pt idx="869">
                  <c:v>9.69</c:v>
                </c:pt>
                <c:pt idx="870">
                  <c:v>9.6999999999999993</c:v>
                </c:pt>
                <c:pt idx="871">
                  <c:v>9.7100000000000009</c:v>
                </c:pt>
                <c:pt idx="872">
                  <c:v>9.7200000000000006</c:v>
                </c:pt>
                <c:pt idx="873">
                  <c:v>9.73</c:v>
                </c:pt>
                <c:pt idx="874">
                  <c:v>9.74</c:v>
                </c:pt>
                <c:pt idx="875">
                  <c:v>9.75</c:v>
                </c:pt>
                <c:pt idx="876">
                  <c:v>9.76</c:v>
                </c:pt>
                <c:pt idx="877">
                  <c:v>9.77</c:v>
                </c:pt>
                <c:pt idx="878">
                  <c:v>9.7799999999999994</c:v>
                </c:pt>
                <c:pt idx="879">
                  <c:v>9.7899999999999991</c:v>
                </c:pt>
                <c:pt idx="880">
                  <c:v>9.8000000000000007</c:v>
                </c:pt>
                <c:pt idx="881">
                  <c:v>9.81</c:v>
                </c:pt>
                <c:pt idx="882">
                  <c:v>9.82</c:v>
                </c:pt>
                <c:pt idx="883">
                  <c:v>9.83</c:v>
                </c:pt>
                <c:pt idx="884">
                  <c:v>9.84</c:v>
                </c:pt>
                <c:pt idx="885">
                  <c:v>9.85</c:v>
                </c:pt>
                <c:pt idx="886">
                  <c:v>9.86</c:v>
                </c:pt>
                <c:pt idx="887">
                  <c:v>9.8699999999999992</c:v>
                </c:pt>
                <c:pt idx="888">
                  <c:v>9.8800000000000008</c:v>
                </c:pt>
                <c:pt idx="889">
                  <c:v>9.89</c:v>
                </c:pt>
                <c:pt idx="890">
                  <c:v>9.9</c:v>
                </c:pt>
                <c:pt idx="891">
                  <c:v>9.91</c:v>
                </c:pt>
                <c:pt idx="892">
                  <c:v>9.92</c:v>
                </c:pt>
                <c:pt idx="893">
                  <c:v>9.93</c:v>
                </c:pt>
                <c:pt idx="894">
                  <c:v>9.94</c:v>
                </c:pt>
                <c:pt idx="895">
                  <c:v>9.9499999999999993</c:v>
                </c:pt>
                <c:pt idx="896">
                  <c:v>9.9600000000000009</c:v>
                </c:pt>
                <c:pt idx="897">
                  <c:v>9.9700000000000006</c:v>
                </c:pt>
                <c:pt idx="898">
                  <c:v>9.98</c:v>
                </c:pt>
                <c:pt idx="899">
                  <c:v>9.99</c:v>
                </c:pt>
                <c:pt idx="900">
                  <c:v>10</c:v>
                </c:pt>
                <c:pt idx="901">
                  <c:v>10.01</c:v>
                </c:pt>
                <c:pt idx="902">
                  <c:v>10.02</c:v>
                </c:pt>
                <c:pt idx="903">
                  <c:v>10.029999999999999</c:v>
                </c:pt>
                <c:pt idx="904">
                  <c:v>10.039999999999999</c:v>
                </c:pt>
                <c:pt idx="905">
                  <c:v>10.050000000000001</c:v>
                </c:pt>
                <c:pt idx="906">
                  <c:v>10.06</c:v>
                </c:pt>
                <c:pt idx="907">
                  <c:v>10.07</c:v>
                </c:pt>
                <c:pt idx="908">
                  <c:v>10.08</c:v>
                </c:pt>
                <c:pt idx="909">
                  <c:v>10.09</c:v>
                </c:pt>
                <c:pt idx="910">
                  <c:v>10.1</c:v>
                </c:pt>
                <c:pt idx="911">
                  <c:v>10.11</c:v>
                </c:pt>
                <c:pt idx="912">
                  <c:v>10.119999999999999</c:v>
                </c:pt>
                <c:pt idx="913">
                  <c:v>10.130000000000001</c:v>
                </c:pt>
                <c:pt idx="914">
                  <c:v>10.14</c:v>
                </c:pt>
                <c:pt idx="915">
                  <c:v>10.15</c:v>
                </c:pt>
                <c:pt idx="916">
                  <c:v>10.16</c:v>
                </c:pt>
                <c:pt idx="917">
                  <c:v>10.17</c:v>
                </c:pt>
                <c:pt idx="918">
                  <c:v>10.18</c:v>
                </c:pt>
                <c:pt idx="919">
                  <c:v>10.19</c:v>
                </c:pt>
                <c:pt idx="920">
                  <c:v>10.199999999999999</c:v>
                </c:pt>
                <c:pt idx="921">
                  <c:v>10.210000000000001</c:v>
                </c:pt>
                <c:pt idx="922">
                  <c:v>10.220000000000001</c:v>
                </c:pt>
                <c:pt idx="923">
                  <c:v>10.23</c:v>
                </c:pt>
                <c:pt idx="924">
                  <c:v>10.24</c:v>
                </c:pt>
                <c:pt idx="925">
                  <c:v>10.25</c:v>
                </c:pt>
                <c:pt idx="926">
                  <c:v>10.26</c:v>
                </c:pt>
                <c:pt idx="927">
                  <c:v>10.27</c:v>
                </c:pt>
                <c:pt idx="928">
                  <c:v>10.28</c:v>
                </c:pt>
                <c:pt idx="929">
                  <c:v>10.29</c:v>
                </c:pt>
                <c:pt idx="930">
                  <c:v>10.3</c:v>
                </c:pt>
                <c:pt idx="931">
                  <c:v>10.31</c:v>
                </c:pt>
                <c:pt idx="932">
                  <c:v>10.32</c:v>
                </c:pt>
                <c:pt idx="933">
                  <c:v>10.33</c:v>
                </c:pt>
                <c:pt idx="934">
                  <c:v>10.34</c:v>
                </c:pt>
                <c:pt idx="935">
                  <c:v>10.35</c:v>
                </c:pt>
                <c:pt idx="936">
                  <c:v>10.36</c:v>
                </c:pt>
                <c:pt idx="937">
                  <c:v>10.37</c:v>
                </c:pt>
                <c:pt idx="938">
                  <c:v>10.38</c:v>
                </c:pt>
                <c:pt idx="939">
                  <c:v>10.39</c:v>
                </c:pt>
                <c:pt idx="940">
                  <c:v>10.4</c:v>
                </c:pt>
                <c:pt idx="941">
                  <c:v>10.41</c:v>
                </c:pt>
                <c:pt idx="942">
                  <c:v>10.42</c:v>
                </c:pt>
                <c:pt idx="943">
                  <c:v>10.43</c:v>
                </c:pt>
                <c:pt idx="944">
                  <c:v>10.44</c:v>
                </c:pt>
                <c:pt idx="945">
                  <c:v>10.45</c:v>
                </c:pt>
                <c:pt idx="946">
                  <c:v>10.46</c:v>
                </c:pt>
                <c:pt idx="947">
                  <c:v>10.47</c:v>
                </c:pt>
                <c:pt idx="948">
                  <c:v>10.48</c:v>
                </c:pt>
                <c:pt idx="949">
                  <c:v>10.49</c:v>
                </c:pt>
                <c:pt idx="950">
                  <c:v>10.5</c:v>
                </c:pt>
                <c:pt idx="951">
                  <c:v>10.51</c:v>
                </c:pt>
                <c:pt idx="952">
                  <c:v>10.52</c:v>
                </c:pt>
                <c:pt idx="953">
                  <c:v>10.53</c:v>
                </c:pt>
                <c:pt idx="954">
                  <c:v>10.54</c:v>
                </c:pt>
                <c:pt idx="955">
                  <c:v>10.55</c:v>
                </c:pt>
                <c:pt idx="956">
                  <c:v>10.56</c:v>
                </c:pt>
                <c:pt idx="957">
                  <c:v>10.57</c:v>
                </c:pt>
                <c:pt idx="958">
                  <c:v>10.58</c:v>
                </c:pt>
                <c:pt idx="959">
                  <c:v>10.59</c:v>
                </c:pt>
                <c:pt idx="960">
                  <c:v>10.6</c:v>
                </c:pt>
                <c:pt idx="961">
                  <c:v>10.61</c:v>
                </c:pt>
                <c:pt idx="962">
                  <c:v>10.62</c:v>
                </c:pt>
                <c:pt idx="963">
                  <c:v>10.63</c:v>
                </c:pt>
                <c:pt idx="964">
                  <c:v>10.64</c:v>
                </c:pt>
                <c:pt idx="965">
                  <c:v>10.65</c:v>
                </c:pt>
                <c:pt idx="966">
                  <c:v>10.66</c:v>
                </c:pt>
                <c:pt idx="967">
                  <c:v>10.67</c:v>
                </c:pt>
                <c:pt idx="968">
                  <c:v>10.68</c:v>
                </c:pt>
                <c:pt idx="969">
                  <c:v>10.69</c:v>
                </c:pt>
                <c:pt idx="970">
                  <c:v>10.7</c:v>
                </c:pt>
                <c:pt idx="971">
                  <c:v>10.71</c:v>
                </c:pt>
                <c:pt idx="972">
                  <c:v>10.72</c:v>
                </c:pt>
                <c:pt idx="973">
                  <c:v>10.73</c:v>
                </c:pt>
                <c:pt idx="974">
                  <c:v>10.74</c:v>
                </c:pt>
                <c:pt idx="975">
                  <c:v>10.75</c:v>
                </c:pt>
                <c:pt idx="976">
                  <c:v>10.76</c:v>
                </c:pt>
                <c:pt idx="977">
                  <c:v>10.77</c:v>
                </c:pt>
                <c:pt idx="978">
                  <c:v>10.78</c:v>
                </c:pt>
                <c:pt idx="979">
                  <c:v>10.79</c:v>
                </c:pt>
                <c:pt idx="980">
                  <c:v>10.8</c:v>
                </c:pt>
                <c:pt idx="981">
                  <c:v>10.81</c:v>
                </c:pt>
                <c:pt idx="982">
                  <c:v>10.82</c:v>
                </c:pt>
                <c:pt idx="983">
                  <c:v>10.83</c:v>
                </c:pt>
                <c:pt idx="984">
                  <c:v>10.84</c:v>
                </c:pt>
                <c:pt idx="985">
                  <c:v>10.85</c:v>
                </c:pt>
                <c:pt idx="986">
                  <c:v>10.86</c:v>
                </c:pt>
                <c:pt idx="987">
                  <c:v>10.87</c:v>
                </c:pt>
                <c:pt idx="988">
                  <c:v>10.88</c:v>
                </c:pt>
                <c:pt idx="989">
                  <c:v>10.89</c:v>
                </c:pt>
                <c:pt idx="990">
                  <c:v>10.9</c:v>
                </c:pt>
                <c:pt idx="991">
                  <c:v>10.91</c:v>
                </c:pt>
                <c:pt idx="992">
                  <c:v>10.92</c:v>
                </c:pt>
                <c:pt idx="993">
                  <c:v>10.93</c:v>
                </c:pt>
                <c:pt idx="994">
                  <c:v>10.94</c:v>
                </c:pt>
                <c:pt idx="995">
                  <c:v>10.95</c:v>
                </c:pt>
                <c:pt idx="996">
                  <c:v>10.96</c:v>
                </c:pt>
                <c:pt idx="997">
                  <c:v>10.97</c:v>
                </c:pt>
                <c:pt idx="998">
                  <c:v>10.98</c:v>
                </c:pt>
                <c:pt idx="999">
                  <c:v>10.99</c:v>
                </c:pt>
                <c:pt idx="1000">
                  <c:v>11</c:v>
                </c:pt>
                <c:pt idx="1001">
                  <c:v>11.01</c:v>
                </c:pt>
                <c:pt idx="1002">
                  <c:v>11.02</c:v>
                </c:pt>
                <c:pt idx="1003">
                  <c:v>11.03</c:v>
                </c:pt>
                <c:pt idx="1004">
                  <c:v>11.04</c:v>
                </c:pt>
                <c:pt idx="1005">
                  <c:v>11.05</c:v>
                </c:pt>
                <c:pt idx="1006">
                  <c:v>11.06</c:v>
                </c:pt>
                <c:pt idx="1007">
                  <c:v>11.07</c:v>
                </c:pt>
                <c:pt idx="1008">
                  <c:v>11.08</c:v>
                </c:pt>
                <c:pt idx="1009">
                  <c:v>11.09</c:v>
                </c:pt>
                <c:pt idx="1010">
                  <c:v>11.1</c:v>
                </c:pt>
                <c:pt idx="1011">
                  <c:v>11.11</c:v>
                </c:pt>
                <c:pt idx="1012">
                  <c:v>11.12</c:v>
                </c:pt>
                <c:pt idx="1013">
                  <c:v>11.13</c:v>
                </c:pt>
                <c:pt idx="1014">
                  <c:v>11.14</c:v>
                </c:pt>
                <c:pt idx="1015">
                  <c:v>11.15</c:v>
                </c:pt>
                <c:pt idx="1016">
                  <c:v>11.16</c:v>
                </c:pt>
                <c:pt idx="1017">
                  <c:v>11.17</c:v>
                </c:pt>
                <c:pt idx="1018">
                  <c:v>11.18</c:v>
                </c:pt>
                <c:pt idx="1019">
                  <c:v>11.19</c:v>
                </c:pt>
                <c:pt idx="1020">
                  <c:v>11.2</c:v>
                </c:pt>
                <c:pt idx="1021">
                  <c:v>11.21</c:v>
                </c:pt>
                <c:pt idx="1022">
                  <c:v>11.22</c:v>
                </c:pt>
                <c:pt idx="1023">
                  <c:v>11.23</c:v>
                </c:pt>
                <c:pt idx="1024">
                  <c:v>11.24</c:v>
                </c:pt>
                <c:pt idx="1025">
                  <c:v>11.25</c:v>
                </c:pt>
                <c:pt idx="1026">
                  <c:v>11.26</c:v>
                </c:pt>
                <c:pt idx="1027">
                  <c:v>11.27</c:v>
                </c:pt>
                <c:pt idx="1028">
                  <c:v>11.28</c:v>
                </c:pt>
                <c:pt idx="1029">
                  <c:v>11.29</c:v>
                </c:pt>
                <c:pt idx="1030">
                  <c:v>11.3</c:v>
                </c:pt>
                <c:pt idx="1031">
                  <c:v>11.31</c:v>
                </c:pt>
                <c:pt idx="1032">
                  <c:v>11.32</c:v>
                </c:pt>
                <c:pt idx="1033">
                  <c:v>11.33</c:v>
                </c:pt>
                <c:pt idx="1034">
                  <c:v>11.34</c:v>
                </c:pt>
                <c:pt idx="1035">
                  <c:v>11.35</c:v>
                </c:pt>
                <c:pt idx="1036">
                  <c:v>11.36</c:v>
                </c:pt>
                <c:pt idx="1037">
                  <c:v>11.37</c:v>
                </c:pt>
                <c:pt idx="1038">
                  <c:v>11.38</c:v>
                </c:pt>
                <c:pt idx="1039">
                  <c:v>11.39</c:v>
                </c:pt>
                <c:pt idx="1040">
                  <c:v>11.4</c:v>
                </c:pt>
                <c:pt idx="1041">
                  <c:v>11.41</c:v>
                </c:pt>
                <c:pt idx="1042">
                  <c:v>11.42</c:v>
                </c:pt>
                <c:pt idx="1043">
                  <c:v>11.43</c:v>
                </c:pt>
                <c:pt idx="1044">
                  <c:v>11.44</c:v>
                </c:pt>
                <c:pt idx="1045">
                  <c:v>11.45</c:v>
                </c:pt>
                <c:pt idx="1046">
                  <c:v>11.46</c:v>
                </c:pt>
                <c:pt idx="1047">
                  <c:v>11.47</c:v>
                </c:pt>
                <c:pt idx="1048">
                  <c:v>11.48</c:v>
                </c:pt>
                <c:pt idx="1049">
                  <c:v>11.49</c:v>
                </c:pt>
                <c:pt idx="1050">
                  <c:v>11.5</c:v>
                </c:pt>
                <c:pt idx="1051">
                  <c:v>11.51</c:v>
                </c:pt>
                <c:pt idx="1052">
                  <c:v>11.52</c:v>
                </c:pt>
                <c:pt idx="1053">
                  <c:v>11.53</c:v>
                </c:pt>
                <c:pt idx="1054">
                  <c:v>11.54</c:v>
                </c:pt>
                <c:pt idx="1055">
                  <c:v>11.55</c:v>
                </c:pt>
                <c:pt idx="1056">
                  <c:v>11.56</c:v>
                </c:pt>
                <c:pt idx="1057">
                  <c:v>11.57</c:v>
                </c:pt>
                <c:pt idx="1058">
                  <c:v>11.58</c:v>
                </c:pt>
                <c:pt idx="1059">
                  <c:v>11.59</c:v>
                </c:pt>
                <c:pt idx="1060">
                  <c:v>11.6</c:v>
                </c:pt>
                <c:pt idx="1061">
                  <c:v>11.61</c:v>
                </c:pt>
                <c:pt idx="1062">
                  <c:v>11.62</c:v>
                </c:pt>
                <c:pt idx="1063">
                  <c:v>11.63</c:v>
                </c:pt>
                <c:pt idx="1064">
                  <c:v>11.64</c:v>
                </c:pt>
                <c:pt idx="1065">
                  <c:v>11.65</c:v>
                </c:pt>
                <c:pt idx="1066">
                  <c:v>11.66</c:v>
                </c:pt>
                <c:pt idx="1067">
                  <c:v>11.67</c:v>
                </c:pt>
                <c:pt idx="1068">
                  <c:v>11.68</c:v>
                </c:pt>
                <c:pt idx="1069">
                  <c:v>11.69</c:v>
                </c:pt>
                <c:pt idx="1070">
                  <c:v>11.7</c:v>
                </c:pt>
                <c:pt idx="1071">
                  <c:v>11.71</c:v>
                </c:pt>
                <c:pt idx="1072">
                  <c:v>11.72</c:v>
                </c:pt>
                <c:pt idx="1073">
                  <c:v>11.73</c:v>
                </c:pt>
                <c:pt idx="1074">
                  <c:v>11.74</c:v>
                </c:pt>
                <c:pt idx="1075">
                  <c:v>11.75</c:v>
                </c:pt>
                <c:pt idx="1076">
                  <c:v>11.76</c:v>
                </c:pt>
                <c:pt idx="1077">
                  <c:v>11.77</c:v>
                </c:pt>
                <c:pt idx="1078">
                  <c:v>11.78</c:v>
                </c:pt>
                <c:pt idx="1079">
                  <c:v>11.79</c:v>
                </c:pt>
                <c:pt idx="1080">
                  <c:v>11.8</c:v>
                </c:pt>
                <c:pt idx="1081">
                  <c:v>11.81</c:v>
                </c:pt>
                <c:pt idx="1082">
                  <c:v>11.82</c:v>
                </c:pt>
                <c:pt idx="1083">
                  <c:v>11.83</c:v>
                </c:pt>
                <c:pt idx="1084">
                  <c:v>11.84</c:v>
                </c:pt>
                <c:pt idx="1085">
                  <c:v>11.85</c:v>
                </c:pt>
                <c:pt idx="1086">
                  <c:v>11.86</c:v>
                </c:pt>
                <c:pt idx="1087">
                  <c:v>11.87</c:v>
                </c:pt>
                <c:pt idx="1088">
                  <c:v>11.88</c:v>
                </c:pt>
                <c:pt idx="1089">
                  <c:v>11.89</c:v>
                </c:pt>
                <c:pt idx="1090">
                  <c:v>11.9</c:v>
                </c:pt>
                <c:pt idx="1091">
                  <c:v>11.91</c:v>
                </c:pt>
                <c:pt idx="1092">
                  <c:v>11.92</c:v>
                </c:pt>
                <c:pt idx="1093">
                  <c:v>11.93</c:v>
                </c:pt>
                <c:pt idx="1094">
                  <c:v>11.94</c:v>
                </c:pt>
                <c:pt idx="1095">
                  <c:v>11.95</c:v>
                </c:pt>
                <c:pt idx="1096">
                  <c:v>11.96</c:v>
                </c:pt>
                <c:pt idx="1097">
                  <c:v>11.97</c:v>
                </c:pt>
                <c:pt idx="1098">
                  <c:v>11.98</c:v>
                </c:pt>
                <c:pt idx="1099">
                  <c:v>11.99</c:v>
                </c:pt>
                <c:pt idx="1100">
                  <c:v>12</c:v>
                </c:pt>
                <c:pt idx="1101">
                  <c:v>12.01</c:v>
                </c:pt>
                <c:pt idx="1102">
                  <c:v>12.02</c:v>
                </c:pt>
                <c:pt idx="1103">
                  <c:v>12.03</c:v>
                </c:pt>
                <c:pt idx="1104">
                  <c:v>12.04</c:v>
                </c:pt>
                <c:pt idx="1105">
                  <c:v>12.05</c:v>
                </c:pt>
                <c:pt idx="1106">
                  <c:v>12.06</c:v>
                </c:pt>
                <c:pt idx="1107">
                  <c:v>12.07</c:v>
                </c:pt>
                <c:pt idx="1108">
                  <c:v>12.08</c:v>
                </c:pt>
                <c:pt idx="1109">
                  <c:v>12.09</c:v>
                </c:pt>
                <c:pt idx="1110">
                  <c:v>12.1</c:v>
                </c:pt>
                <c:pt idx="1111">
                  <c:v>12.11</c:v>
                </c:pt>
                <c:pt idx="1112">
                  <c:v>12.12</c:v>
                </c:pt>
                <c:pt idx="1113">
                  <c:v>12.13</c:v>
                </c:pt>
                <c:pt idx="1114">
                  <c:v>12.14</c:v>
                </c:pt>
                <c:pt idx="1115">
                  <c:v>12.15</c:v>
                </c:pt>
                <c:pt idx="1116">
                  <c:v>12.16</c:v>
                </c:pt>
                <c:pt idx="1117">
                  <c:v>12.17</c:v>
                </c:pt>
                <c:pt idx="1118">
                  <c:v>12.18</c:v>
                </c:pt>
                <c:pt idx="1119">
                  <c:v>12.19</c:v>
                </c:pt>
                <c:pt idx="1120">
                  <c:v>12.2</c:v>
                </c:pt>
                <c:pt idx="1121">
                  <c:v>12.21</c:v>
                </c:pt>
                <c:pt idx="1122">
                  <c:v>12.22</c:v>
                </c:pt>
                <c:pt idx="1123">
                  <c:v>12.23</c:v>
                </c:pt>
                <c:pt idx="1124">
                  <c:v>12.24</c:v>
                </c:pt>
                <c:pt idx="1125">
                  <c:v>12.25</c:v>
                </c:pt>
                <c:pt idx="1126">
                  <c:v>12.26</c:v>
                </c:pt>
                <c:pt idx="1127">
                  <c:v>12.27</c:v>
                </c:pt>
                <c:pt idx="1128">
                  <c:v>12.28</c:v>
                </c:pt>
                <c:pt idx="1129">
                  <c:v>12.29</c:v>
                </c:pt>
                <c:pt idx="1130">
                  <c:v>12.3</c:v>
                </c:pt>
                <c:pt idx="1131">
                  <c:v>12.31</c:v>
                </c:pt>
                <c:pt idx="1132">
                  <c:v>12.32</c:v>
                </c:pt>
                <c:pt idx="1133">
                  <c:v>12.33</c:v>
                </c:pt>
                <c:pt idx="1134">
                  <c:v>12.34</c:v>
                </c:pt>
                <c:pt idx="1135">
                  <c:v>12.35</c:v>
                </c:pt>
                <c:pt idx="1136">
                  <c:v>12.36</c:v>
                </c:pt>
                <c:pt idx="1137">
                  <c:v>12.37</c:v>
                </c:pt>
                <c:pt idx="1138">
                  <c:v>12.38</c:v>
                </c:pt>
                <c:pt idx="1139">
                  <c:v>12.39</c:v>
                </c:pt>
                <c:pt idx="1140">
                  <c:v>12.4</c:v>
                </c:pt>
                <c:pt idx="1141">
                  <c:v>12.41</c:v>
                </c:pt>
                <c:pt idx="1142">
                  <c:v>12.42</c:v>
                </c:pt>
                <c:pt idx="1143">
                  <c:v>12.43</c:v>
                </c:pt>
                <c:pt idx="1144">
                  <c:v>12.44</c:v>
                </c:pt>
                <c:pt idx="1145">
                  <c:v>12.45</c:v>
                </c:pt>
                <c:pt idx="1146">
                  <c:v>12.46</c:v>
                </c:pt>
                <c:pt idx="1147">
                  <c:v>12.47</c:v>
                </c:pt>
                <c:pt idx="1148">
                  <c:v>12.48</c:v>
                </c:pt>
                <c:pt idx="1149">
                  <c:v>12.49</c:v>
                </c:pt>
                <c:pt idx="1150">
                  <c:v>12.5</c:v>
                </c:pt>
                <c:pt idx="1151">
                  <c:v>12.51</c:v>
                </c:pt>
                <c:pt idx="1152">
                  <c:v>12.52</c:v>
                </c:pt>
                <c:pt idx="1153">
                  <c:v>12.53</c:v>
                </c:pt>
                <c:pt idx="1154">
                  <c:v>12.54</c:v>
                </c:pt>
                <c:pt idx="1155">
                  <c:v>12.55</c:v>
                </c:pt>
                <c:pt idx="1156">
                  <c:v>12.56</c:v>
                </c:pt>
                <c:pt idx="1157">
                  <c:v>12.57</c:v>
                </c:pt>
                <c:pt idx="1158">
                  <c:v>12.58</c:v>
                </c:pt>
                <c:pt idx="1159">
                  <c:v>12.59</c:v>
                </c:pt>
                <c:pt idx="1160">
                  <c:v>12.6</c:v>
                </c:pt>
                <c:pt idx="1161">
                  <c:v>12.61</c:v>
                </c:pt>
                <c:pt idx="1162">
                  <c:v>12.62</c:v>
                </c:pt>
                <c:pt idx="1163">
                  <c:v>12.63</c:v>
                </c:pt>
                <c:pt idx="1164">
                  <c:v>12.64</c:v>
                </c:pt>
                <c:pt idx="1165">
                  <c:v>12.65</c:v>
                </c:pt>
                <c:pt idx="1166">
                  <c:v>12.66</c:v>
                </c:pt>
                <c:pt idx="1167">
                  <c:v>12.67</c:v>
                </c:pt>
                <c:pt idx="1168">
                  <c:v>12.68</c:v>
                </c:pt>
                <c:pt idx="1169">
                  <c:v>12.69</c:v>
                </c:pt>
                <c:pt idx="1170">
                  <c:v>12.7</c:v>
                </c:pt>
                <c:pt idx="1171">
                  <c:v>12.71</c:v>
                </c:pt>
                <c:pt idx="1172">
                  <c:v>12.72</c:v>
                </c:pt>
                <c:pt idx="1173">
                  <c:v>12.73</c:v>
                </c:pt>
                <c:pt idx="1174">
                  <c:v>12.74</c:v>
                </c:pt>
                <c:pt idx="1175">
                  <c:v>12.75</c:v>
                </c:pt>
                <c:pt idx="1176">
                  <c:v>12.76</c:v>
                </c:pt>
                <c:pt idx="1177">
                  <c:v>12.77</c:v>
                </c:pt>
                <c:pt idx="1178">
                  <c:v>12.78</c:v>
                </c:pt>
                <c:pt idx="1179">
                  <c:v>12.79</c:v>
                </c:pt>
                <c:pt idx="1180">
                  <c:v>12.8</c:v>
                </c:pt>
                <c:pt idx="1181">
                  <c:v>12.81</c:v>
                </c:pt>
                <c:pt idx="1182">
                  <c:v>12.82</c:v>
                </c:pt>
                <c:pt idx="1183">
                  <c:v>12.83</c:v>
                </c:pt>
                <c:pt idx="1184">
                  <c:v>12.84</c:v>
                </c:pt>
                <c:pt idx="1185">
                  <c:v>12.85</c:v>
                </c:pt>
                <c:pt idx="1186">
                  <c:v>12.86</c:v>
                </c:pt>
                <c:pt idx="1187">
                  <c:v>12.87</c:v>
                </c:pt>
                <c:pt idx="1188">
                  <c:v>12.88</c:v>
                </c:pt>
                <c:pt idx="1189">
                  <c:v>12.89</c:v>
                </c:pt>
                <c:pt idx="1190">
                  <c:v>12.9</c:v>
                </c:pt>
                <c:pt idx="1191">
                  <c:v>12.91</c:v>
                </c:pt>
                <c:pt idx="1192">
                  <c:v>12.92</c:v>
                </c:pt>
                <c:pt idx="1193">
                  <c:v>12.93</c:v>
                </c:pt>
                <c:pt idx="1194">
                  <c:v>12.94</c:v>
                </c:pt>
                <c:pt idx="1195">
                  <c:v>12.95</c:v>
                </c:pt>
                <c:pt idx="1196">
                  <c:v>12.96</c:v>
                </c:pt>
                <c:pt idx="1197">
                  <c:v>12.97</c:v>
                </c:pt>
                <c:pt idx="1198">
                  <c:v>12.98</c:v>
                </c:pt>
                <c:pt idx="1199">
                  <c:v>12.99</c:v>
                </c:pt>
                <c:pt idx="1200">
                  <c:v>13</c:v>
                </c:pt>
                <c:pt idx="1201">
                  <c:v>13.01</c:v>
                </c:pt>
                <c:pt idx="1202">
                  <c:v>13.02</c:v>
                </c:pt>
                <c:pt idx="1203">
                  <c:v>13.03</c:v>
                </c:pt>
                <c:pt idx="1204">
                  <c:v>13.04</c:v>
                </c:pt>
                <c:pt idx="1205">
                  <c:v>13.05</c:v>
                </c:pt>
                <c:pt idx="1206">
                  <c:v>13.06</c:v>
                </c:pt>
                <c:pt idx="1207">
                  <c:v>13.07</c:v>
                </c:pt>
                <c:pt idx="1208">
                  <c:v>13.08</c:v>
                </c:pt>
                <c:pt idx="1209">
                  <c:v>13.09</c:v>
                </c:pt>
                <c:pt idx="1210">
                  <c:v>13.1</c:v>
                </c:pt>
                <c:pt idx="1211">
                  <c:v>13.11</c:v>
                </c:pt>
                <c:pt idx="1212">
                  <c:v>13.12</c:v>
                </c:pt>
                <c:pt idx="1213">
                  <c:v>13.13</c:v>
                </c:pt>
                <c:pt idx="1214">
                  <c:v>13.14</c:v>
                </c:pt>
                <c:pt idx="1215">
                  <c:v>13.15</c:v>
                </c:pt>
                <c:pt idx="1216">
                  <c:v>13.16</c:v>
                </c:pt>
                <c:pt idx="1217">
                  <c:v>13.17</c:v>
                </c:pt>
                <c:pt idx="1218">
                  <c:v>13.18</c:v>
                </c:pt>
                <c:pt idx="1219">
                  <c:v>13.19</c:v>
                </c:pt>
                <c:pt idx="1220">
                  <c:v>13.2</c:v>
                </c:pt>
                <c:pt idx="1221">
                  <c:v>13.21</c:v>
                </c:pt>
                <c:pt idx="1222">
                  <c:v>13.22</c:v>
                </c:pt>
                <c:pt idx="1223">
                  <c:v>13.23</c:v>
                </c:pt>
                <c:pt idx="1224">
                  <c:v>13.24</c:v>
                </c:pt>
                <c:pt idx="1225">
                  <c:v>13.25</c:v>
                </c:pt>
                <c:pt idx="1226">
                  <c:v>13.26</c:v>
                </c:pt>
                <c:pt idx="1227">
                  <c:v>13.27</c:v>
                </c:pt>
                <c:pt idx="1228">
                  <c:v>13.28</c:v>
                </c:pt>
                <c:pt idx="1229">
                  <c:v>13.29</c:v>
                </c:pt>
                <c:pt idx="1230">
                  <c:v>13.3</c:v>
                </c:pt>
                <c:pt idx="1231">
                  <c:v>13.31</c:v>
                </c:pt>
                <c:pt idx="1232">
                  <c:v>13.32</c:v>
                </c:pt>
                <c:pt idx="1233">
                  <c:v>13.33</c:v>
                </c:pt>
                <c:pt idx="1234">
                  <c:v>13.34</c:v>
                </c:pt>
                <c:pt idx="1235">
                  <c:v>13.35</c:v>
                </c:pt>
                <c:pt idx="1236">
                  <c:v>13.36</c:v>
                </c:pt>
                <c:pt idx="1237">
                  <c:v>13.37</c:v>
                </c:pt>
                <c:pt idx="1238">
                  <c:v>13.38</c:v>
                </c:pt>
                <c:pt idx="1239">
                  <c:v>13.39</c:v>
                </c:pt>
                <c:pt idx="1240">
                  <c:v>13.4</c:v>
                </c:pt>
                <c:pt idx="1241">
                  <c:v>13.41</c:v>
                </c:pt>
                <c:pt idx="1242">
                  <c:v>13.42</c:v>
                </c:pt>
                <c:pt idx="1243">
                  <c:v>13.43</c:v>
                </c:pt>
                <c:pt idx="1244">
                  <c:v>13.44</c:v>
                </c:pt>
                <c:pt idx="1245">
                  <c:v>13.45</c:v>
                </c:pt>
                <c:pt idx="1246">
                  <c:v>13.46</c:v>
                </c:pt>
                <c:pt idx="1247">
                  <c:v>13.47</c:v>
                </c:pt>
                <c:pt idx="1248">
                  <c:v>13.48</c:v>
                </c:pt>
                <c:pt idx="1249">
                  <c:v>13.49</c:v>
                </c:pt>
                <c:pt idx="1250">
                  <c:v>13.5</c:v>
                </c:pt>
                <c:pt idx="1251">
                  <c:v>13.51</c:v>
                </c:pt>
                <c:pt idx="1252">
                  <c:v>13.52</c:v>
                </c:pt>
                <c:pt idx="1253">
                  <c:v>13.53</c:v>
                </c:pt>
                <c:pt idx="1254">
                  <c:v>13.54</c:v>
                </c:pt>
                <c:pt idx="1255">
                  <c:v>13.55</c:v>
                </c:pt>
                <c:pt idx="1256">
                  <c:v>13.56</c:v>
                </c:pt>
                <c:pt idx="1257">
                  <c:v>13.57</c:v>
                </c:pt>
                <c:pt idx="1258">
                  <c:v>13.58</c:v>
                </c:pt>
                <c:pt idx="1259">
                  <c:v>13.59</c:v>
                </c:pt>
                <c:pt idx="1260">
                  <c:v>13.6</c:v>
                </c:pt>
                <c:pt idx="1261">
                  <c:v>13.61</c:v>
                </c:pt>
                <c:pt idx="1262">
                  <c:v>13.62</c:v>
                </c:pt>
                <c:pt idx="1263">
                  <c:v>13.63</c:v>
                </c:pt>
                <c:pt idx="1264">
                  <c:v>13.64</c:v>
                </c:pt>
                <c:pt idx="1265">
                  <c:v>13.65</c:v>
                </c:pt>
                <c:pt idx="1266">
                  <c:v>13.66</c:v>
                </c:pt>
                <c:pt idx="1267">
                  <c:v>13.67</c:v>
                </c:pt>
                <c:pt idx="1268">
                  <c:v>13.68</c:v>
                </c:pt>
                <c:pt idx="1269">
                  <c:v>13.69</c:v>
                </c:pt>
                <c:pt idx="1270">
                  <c:v>13.7</c:v>
                </c:pt>
                <c:pt idx="1271">
                  <c:v>13.71</c:v>
                </c:pt>
                <c:pt idx="1272">
                  <c:v>13.72</c:v>
                </c:pt>
                <c:pt idx="1273">
                  <c:v>13.73</c:v>
                </c:pt>
                <c:pt idx="1274">
                  <c:v>13.74</c:v>
                </c:pt>
                <c:pt idx="1275">
                  <c:v>13.75</c:v>
                </c:pt>
                <c:pt idx="1276">
                  <c:v>13.76</c:v>
                </c:pt>
                <c:pt idx="1277">
                  <c:v>13.77</c:v>
                </c:pt>
                <c:pt idx="1278">
                  <c:v>13.78</c:v>
                </c:pt>
                <c:pt idx="1279">
                  <c:v>13.79</c:v>
                </c:pt>
                <c:pt idx="1280">
                  <c:v>13.8</c:v>
                </c:pt>
                <c:pt idx="1281">
                  <c:v>13.81</c:v>
                </c:pt>
                <c:pt idx="1282">
                  <c:v>13.82</c:v>
                </c:pt>
                <c:pt idx="1283">
                  <c:v>13.83</c:v>
                </c:pt>
                <c:pt idx="1284">
                  <c:v>13.84</c:v>
                </c:pt>
                <c:pt idx="1285">
                  <c:v>13.85</c:v>
                </c:pt>
                <c:pt idx="1286">
                  <c:v>13.86</c:v>
                </c:pt>
                <c:pt idx="1287">
                  <c:v>13.87</c:v>
                </c:pt>
                <c:pt idx="1288">
                  <c:v>13.88</c:v>
                </c:pt>
                <c:pt idx="1289">
                  <c:v>13.89</c:v>
                </c:pt>
                <c:pt idx="1290">
                  <c:v>13.9</c:v>
                </c:pt>
                <c:pt idx="1291">
                  <c:v>13.91</c:v>
                </c:pt>
                <c:pt idx="1292">
                  <c:v>13.92</c:v>
                </c:pt>
                <c:pt idx="1293">
                  <c:v>13.93</c:v>
                </c:pt>
                <c:pt idx="1294">
                  <c:v>13.94</c:v>
                </c:pt>
                <c:pt idx="1295">
                  <c:v>13.95</c:v>
                </c:pt>
                <c:pt idx="1296">
                  <c:v>13.96</c:v>
                </c:pt>
                <c:pt idx="1297">
                  <c:v>13.97</c:v>
                </c:pt>
                <c:pt idx="1298">
                  <c:v>13.98</c:v>
                </c:pt>
                <c:pt idx="1299">
                  <c:v>13.99</c:v>
                </c:pt>
                <c:pt idx="1300">
                  <c:v>14</c:v>
                </c:pt>
                <c:pt idx="1301">
                  <c:v>14.01</c:v>
                </c:pt>
                <c:pt idx="1302">
                  <c:v>14.02</c:v>
                </c:pt>
                <c:pt idx="1303">
                  <c:v>14.03</c:v>
                </c:pt>
                <c:pt idx="1304">
                  <c:v>14.04</c:v>
                </c:pt>
                <c:pt idx="1305">
                  <c:v>14.05</c:v>
                </c:pt>
                <c:pt idx="1306">
                  <c:v>14.06</c:v>
                </c:pt>
                <c:pt idx="1307">
                  <c:v>14.07</c:v>
                </c:pt>
                <c:pt idx="1308">
                  <c:v>14.08</c:v>
                </c:pt>
                <c:pt idx="1309">
                  <c:v>14.09</c:v>
                </c:pt>
                <c:pt idx="1310">
                  <c:v>14.1</c:v>
                </c:pt>
                <c:pt idx="1311">
                  <c:v>14.11</c:v>
                </c:pt>
                <c:pt idx="1312">
                  <c:v>14.12</c:v>
                </c:pt>
                <c:pt idx="1313">
                  <c:v>14.13</c:v>
                </c:pt>
                <c:pt idx="1314">
                  <c:v>14.14</c:v>
                </c:pt>
                <c:pt idx="1315">
                  <c:v>14.15</c:v>
                </c:pt>
                <c:pt idx="1316">
                  <c:v>14.16</c:v>
                </c:pt>
                <c:pt idx="1317">
                  <c:v>14.17</c:v>
                </c:pt>
                <c:pt idx="1318">
                  <c:v>14.18</c:v>
                </c:pt>
                <c:pt idx="1319">
                  <c:v>14.19</c:v>
                </c:pt>
                <c:pt idx="1320">
                  <c:v>14.2</c:v>
                </c:pt>
                <c:pt idx="1321">
                  <c:v>14.21</c:v>
                </c:pt>
                <c:pt idx="1322">
                  <c:v>14.22</c:v>
                </c:pt>
                <c:pt idx="1323">
                  <c:v>14.23</c:v>
                </c:pt>
                <c:pt idx="1324">
                  <c:v>14.24</c:v>
                </c:pt>
                <c:pt idx="1325">
                  <c:v>14.25</c:v>
                </c:pt>
                <c:pt idx="1326">
                  <c:v>14.26</c:v>
                </c:pt>
                <c:pt idx="1327">
                  <c:v>14.27</c:v>
                </c:pt>
                <c:pt idx="1328">
                  <c:v>14.28</c:v>
                </c:pt>
                <c:pt idx="1329">
                  <c:v>14.29</c:v>
                </c:pt>
                <c:pt idx="1330">
                  <c:v>14.3</c:v>
                </c:pt>
                <c:pt idx="1331">
                  <c:v>14.31</c:v>
                </c:pt>
                <c:pt idx="1332">
                  <c:v>14.32</c:v>
                </c:pt>
                <c:pt idx="1333">
                  <c:v>14.33</c:v>
                </c:pt>
                <c:pt idx="1334">
                  <c:v>14.34</c:v>
                </c:pt>
                <c:pt idx="1335">
                  <c:v>14.35</c:v>
                </c:pt>
                <c:pt idx="1336">
                  <c:v>14.36</c:v>
                </c:pt>
                <c:pt idx="1337">
                  <c:v>14.37</c:v>
                </c:pt>
                <c:pt idx="1338">
                  <c:v>14.38</c:v>
                </c:pt>
                <c:pt idx="1339">
                  <c:v>14.39</c:v>
                </c:pt>
                <c:pt idx="1340">
                  <c:v>14.4</c:v>
                </c:pt>
                <c:pt idx="1341">
                  <c:v>14.41</c:v>
                </c:pt>
                <c:pt idx="1342">
                  <c:v>14.42</c:v>
                </c:pt>
                <c:pt idx="1343">
                  <c:v>14.43</c:v>
                </c:pt>
                <c:pt idx="1344">
                  <c:v>14.44</c:v>
                </c:pt>
                <c:pt idx="1345">
                  <c:v>14.45</c:v>
                </c:pt>
                <c:pt idx="1346">
                  <c:v>14.46</c:v>
                </c:pt>
                <c:pt idx="1347">
                  <c:v>14.47</c:v>
                </c:pt>
                <c:pt idx="1348">
                  <c:v>14.48</c:v>
                </c:pt>
                <c:pt idx="1349">
                  <c:v>14.49</c:v>
                </c:pt>
                <c:pt idx="1350">
                  <c:v>14.5</c:v>
                </c:pt>
                <c:pt idx="1351">
                  <c:v>14.51</c:v>
                </c:pt>
                <c:pt idx="1352">
                  <c:v>14.52</c:v>
                </c:pt>
                <c:pt idx="1353">
                  <c:v>14.53</c:v>
                </c:pt>
                <c:pt idx="1354">
                  <c:v>14.54</c:v>
                </c:pt>
                <c:pt idx="1355">
                  <c:v>14.55</c:v>
                </c:pt>
                <c:pt idx="1356">
                  <c:v>14.56</c:v>
                </c:pt>
                <c:pt idx="1357">
                  <c:v>14.57</c:v>
                </c:pt>
                <c:pt idx="1358">
                  <c:v>14.58</c:v>
                </c:pt>
                <c:pt idx="1359">
                  <c:v>14.59</c:v>
                </c:pt>
                <c:pt idx="1360">
                  <c:v>14.6</c:v>
                </c:pt>
                <c:pt idx="1361">
                  <c:v>14.61</c:v>
                </c:pt>
                <c:pt idx="1362">
                  <c:v>14.62</c:v>
                </c:pt>
                <c:pt idx="1363">
                  <c:v>14.63</c:v>
                </c:pt>
                <c:pt idx="1364">
                  <c:v>14.64</c:v>
                </c:pt>
                <c:pt idx="1365">
                  <c:v>14.65</c:v>
                </c:pt>
                <c:pt idx="1366">
                  <c:v>14.66</c:v>
                </c:pt>
                <c:pt idx="1367">
                  <c:v>14.67</c:v>
                </c:pt>
                <c:pt idx="1368">
                  <c:v>14.68</c:v>
                </c:pt>
                <c:pt idx="1369">
                  <c:v>14.69</c:v>
                </c:pt>
                <c:pt idx="1370">
                  <c:v>14.7</c:v>
                </c:pt>
                <c:pt idx="1371">
                  <c:v>14.71</c:v>
                </c:pt>
                <c:pt idx="1372">
                  <c:v>14.72</c:v>
                </c:pt>
                <c:pt idx="1373">
                  <c:v>14.73</c:v>
                </c:pt>
                <c:pt idx="1374">
                  <c:v>14.74</c:v>
                </c:pt>
                <c:pt idx="1375">
                  <c:v>14.75</c:v>
                </c:pt>
                <c:pt idx="1376">
                  <c:v>14.76</c:v>
                </c:pt>
                <c:pt idx="1377">
                  <c:v>14.77</c:v>
                </c:pt>
                <c:pt idx="1378">
                  <c:v>14.78</c:v>
                </c:pt>
                <c:pt idx="1379">
                  <c:v>14.79</c:v>
                </c:pt>
                <c:pt idx="1380">
                  <c:v>14.8</c:v>
                </c:pt>
                <c:pt idx="1381">
                  <c:v>14.81</c:v>
                </c:pt>
                <c:pt idx="1382">
                  <c:v>14.82</c:v>
                </c:pt>
                <c:pt idx="1383">
                  <c:v>14.83</c:v>
                </c:pt>
                <c:pt idx="1384">
                  <c:v>14.84</c:v>
                </c:pt>
                <c:pt idx="1385">
                  <c:v>14.85</c:v>
                </c:pt>
                <c:pt idx="1386">
                  <c:v>14.86</c:v>
                </c:pt>
                <c:pt idx="1387">
                  <c:v>14.87</c:v>
                </c:pt>
                <c:pt idx="1388">
                  <c:v>14.88</c:v>
                </c:pt>
                <c:pt idx="1389">
                  <c:v>14.89</c:v>
                </c:pt>
                <c:pt idx="1390">
                  <c:v>14.9</c:v>
                </c:pt>
                <c:pt idx="1391">
                  <c:v>14.91</c:v>
                </c:pt>
                <c:pt idx="1392">
                  <c:v>14.92</c:v>
                </c:pt>
                <c:pt idx="1393">
                  <c:v>14.93</c:v>
                </c:pt>
                <c:pt idx="1394">
                  <c:v>14.94</c:v>
                </c:pt>
                <c:pt idx="1395">
                  <c:v>14.95</c:v>
                </c:pt>
                <c:pt idx="1396">
                  <c:v>14.96</c:v>
                </c:pt>
                <c:pt idx="1397">
                  <c:v>14.97</c:v>
                </c:pt>
                <c:pt idx="1398">
                  <c:v>14.98</c:v>
                </c:pt>
                <c:pt idx="1399">
                  <c:v>14.99</c:v>
                </c:pt>
                <c:pt idx="1400">
                  <c:v>15</c:v>
                </c:pt>
                <c:pt idx="1401">
                  <c:v>15.01</c:v>
                </c:pt>
                <c:pt idx="1402">
                  <c:v>15.02</c:v>
                </c:pt>
                <c:pt idx="1403">
                  <c:v>15.03</c:v>
                </c:pt>
                <c:pt idx="1404">
                  <c:v>15.04</c:v>
                </c:pt>
                <c:pt idx="1405">
                  <c:v>15.05</c:v>
                </c:pt>
                <c:pt idx="1406">
                  <c:v>15.06</c:v>
                </c:pt>
                <c:pt idx="1407">
                  <c:v>15.07</c:v>
                </c:pt>
                <c:pt idx="1408">
                  <c:v>15.08</c:v>
                </c:pt>
                <c:pt idx="1409">
                  <c:v>15.09</c:v>
                </c:pt>
                <c:pt idx="1410">
                  <c:v>15.1</c:v>
                </c:pt>
                <c:pt idx="1411">
                  <c:v>15.11</c:v>
                </c:pt>
                <c:pt idx="1412">
                  <c:v>15.12</c:v>
                </c:pt>
                <c:pt idx="1413">
                  <c:v>15.13</c:v>
                </c:pt>
                <c:pt idx="1414">
                  <c:v>15.14</c:v>
                </c:pt>
                <c:pt idx="1415">
                  <c:v>15.15</c:v>
                </c:pt>
                <c:pt idx="1416">
                  <c:v>15.16</c:v>
                </c:pt>
                <c:pt idx="1417">
                  <c:v>15.17</c:v>
                </c:pt>
                <c:pt idx="1418">
                  <c:v>15.18</c:v>
                </c:pt>
                <c:pt idx="1419">
                  <c:v>15.19</c:v>
                </c:pt>
                <c:pt idx="1420">
                  <c:v>15.2</c:v>
                </c:pt>
                <c:pt idx="1421">
                  <c:v>15.21</c:v>
                </c:pt>
                <c:pt idx="1422">
                  <c:v>15.22</c:v>
                </c:pt>
                <c:pt idx="1423">
                  <c:v>15.23</c:v>
                </c:pt>
                <c:pt idx="1424">
                  <c:v>15.24</c:v>
                </c:pt>
                <c:pt idx="1425">
                  <c:v>15.25</c:v>
                </c:pt>
                <c:pt idx="1426">
                  <c:v>15.26</c:v>
                </c:pt>
                <c:pt idx="1427">
                  <c:v>15.27</c:v>
                </c:pt>
                <c:pt idx="1428">
                  <c:v>15.28</c:v>
                </c:pt>
                <c:pt idx="1429">
                  <c:v>15.29</c:v>
                </c:pt>
                <c:pt idx="1430">
                  <c:v>15.3</c:v>
                </c:pt>
                <c:pt idx="1431">
                  <c:v>15.31</c:v>
                </c:pt>
                <c:pt idx="1432">
                  <c:v>15.32</c:v>
                </c:pt>
                <c:pt idx="1433">
                  <c:v>15.33</c:v>
                </c:pt>
                <c:pt idx="1434">
                  <c:v>15.34</c:v>
                </c:pt>
                <c:pt idx="1435">
                  <c:v>15.35</c:v>
                </c:pt>
                <c:pt idx="1436">
                  <c:v>15.36</c:v>
                </c:pt>
                <c:pt idx="1437">
                  <c:v>15.37</c:v>
                </c:pt>
                <c:pt idx="1438">
                  <c:v>15.38</c:v>
                </c:pt>
                <c:pt idx="1439">
                  <c:v>15.39</c:v>
                </c:pt>
                <c:pt idx="1440">
                  <c:v>15.4</c:v>
                </c:pt>
                <c:pt idx="1441">
                  <c:v>15.41</c:v>
                </c:pt>
                <c:pt idx="1442">
                  <c:v>15.42</c:v>
                </c:pt>
                <c:pt idx="1443">
                  <c:v>15.43</c:v>
                </c:pt>
                <c:pt idx="1444">
                  <c:v>15.44</c:v>
                </c:pt>
                <c:pt idx="1445">
                  <c:v>15.45</c:v>
                </c:pt>
                <c:pt idx="1446">
                  <c:v>15.46</c:v>
                </c:pt>
                <c:pt idx="1447">
                  <c:v>15.47</c:v>
                </c:pt>
                <c:pt idx="1448">
                  <c:v>15.48</c:v>
                </c:pt>
                <c:pt idx="1449">
                  <c:v>15.49</c:v>
                </c:pt>
                <c:pt idx="1450">
                  <c:v>15.5</c:v>
                </c:pt>
                <c:pt idx="1451">
                  <c:v>15.51</c:v>
                </c:pt>
                <c:pt idx="1452">
                  <c:v>15.52</c:v>
                </c:pt>
                <c:pt idx="1453">
                  <c:v>15.53</c:v>
                </c:pt>
                <c:pt idx="1454">
                  <c:v>15.54</c:v>
                </c:pt>
                <c:pt idx="1455">
                  <c:v>15.55</c:v>
                </c:pt>
                <c:pt idx="1456">
                  <c:v>15.56</c:v>
                </c:pt>
                <c:pt idx="1457">
                  <c:v>15.57</c:v>
                </c:pt>
                <c:pt idx="1458">
                  <c:v>15.58</c:v>
                </c:pt>
                <c:pt idx="1459">
                  <c:v>15.59</c:v>
                </c:pt>
                <c:pt idx="1460">
                  <c:v>15.6</c:v>
                </c:pt>
                <c:pt idx="1461">
                  <c:v>15.61</c:v>
                </c:pt>
                <c:pt idx="1462">
                  <c:v>15.62</c:v>
                </c:pt>
                <c:pt idx="1463">
                  <c:v>15.63</c:v>
                </c:pt>
                <c:pt idx="1464">
                  <c:v>15.64</c:v>
                </c:pt>
                <c:pt idx="1465">
                  <c:v>15.65</c:v>
                </c:pt>
                <c:pt idx="1466">
                  <c:v>15.66</c:v>
                </c:pt>
                <c:pt idx="1467">
                  <c:v>15.67</c:v>
                </c:pt>
                <c:pt idx="1468">
                  <c:v>15.68</c:v>
                </c:pt>
                <c:pt idx="1469">
                  <c:v>15.69</c:v>
                </c:pt>
                <c:pt idx="1470">
                  <c:v>15.7</c:v>
                </c:pt>
                <c:pt idx="1471">
                  <c:v>15.71</c:v>
                </c:pt>
                <c:pt idx="1472">
                  <c:v>15.72</c:v>
                </c:pt>
                <c:pt idx="1473">
                  <c:v>15.73</c:v>
                </c:pt>
                <c:pt idx="1474">
                  <c:v>15.74</c:v>
                </c:pt>
                <c:pt idx="1475">
                  <c:v>15.75</c:v>
                </c:pt>
                <c:pt idx="1476">
                  <c:v>15.76</c:v>
                </c:pt>
                <c:pt idx="1477">
                  <c:v>15.77</c:v>
                </c:pt>
                <c:pt idx="1478">
                  <c:v>15.78</c:v>
                </c:pt>
                <c:pt idx="1479">
                  <c:v>15.79</c:v>
                </c:pt>
                <c:pt idx="1480">
                  <c:v>15.8</c:v>
                </c:pt>
                <c:pt idx="1481">
                  <c:v>15.81</c:v>
                </c:pt>
                <c:pt idx="1482">
                  <c:v>15.82</c:v>
                </c:pt>
                <c:pt idx="1483">
                  <c:v>15.83</c:v>
                </c:pt>
                <c:pt idx="1484">
                  <c:v>15.84</c:v>
                </c:pt>
                <c:pt idx="1485">
                  <c:v>15.85</c:v>
                </c:pt>
                <c:pt idx="1486">
                  <c:v>15.86</c:v>
                </c:pt>
                <c:pt idx="1487">
                  <c:v>15.87</c:v>
                </c:pt>
                <c:pt idx="1488">
                  <c:v>15.88</c:v>
                </c:pt>
                <c:pt idx="1489">
                  <c:v>15.89</c:v>
                </c:pt>
                <c:pt idx="1490">
                  <c:v>15.9</c:v>
                </c:pt>
                <c:pt idx="1491">
                  <c:v>15.91</c:v>
                </c:pt>
                <c:pt idx="1492">
                  <c:v>15.92</c:v>
                </c:pt>
                <c:pt idx="1493">
                  <c:v>15.93</c:v>
                </c:pt>
                <c:pt idx="1494">
                  <c:v>15.94</c:v>
                </c:pt>
                <c:pt idx="1495">
                  <c:v>15.95</c:v>
                </c:pt>
                <c:pt idx="1496">
                  <c:v>15.96</c:v>
                </c:pt>
                <c:pt idx="1497">
                  <c:v>15.97</c:v>
                </c:pt>
                <c:pt idx="1498">
                  <c:v>15.98</c:v>
                </c:pt>
                <c:pt idx="1499">
                  <c:v>15.99</c:v>
                </c:pt>
                <c:pt idx="1500">
                  <c:v>16</c:v>
                </c:pt>
                <c:pt idx="1501">
                  <c:v>16.010000000000002</c:v>
                </c:pt>
                <c:pt idx="1502">
                  <c:v>16.02</c:v>
                </c:pt>
                <c:pt idx="1503">
                  <c:v>16.03</c:v>
                </c:pt>
                <c:pt idx="1504">
                  <c:v>16.04</c:v>
                </c:pt>
                <c:pt idx="1505">
                  <c:v>16.05</c:v>
                </c:pt>
                <c:pt idx="1506">
                  <c:v>16.059999999999999</c:v>
                </c:pt>
                <c:pt idx="1507">
                  <c:v>16.07</c:v>
                </c:pt>
                <c:pt idx="1508">
                  <c:v>16.079999999999998</c:v>
                </c:pt>
                <c:pt idx="1509">
                  <c:v>16.09</c:v>
                </c:pt>
                <c:pt idx="1510">
                  <c:v>16.100000000000001</c:v>
                </c:pt>
                <c:pt idx="1511">
                  <c:v>16.11</c:v>
                </c:pt>
                <c:pt idx="1512">
                  <c:v>16.12</c:v>
                </c:pt>
                <c:pt idx="1513">
                  <c:v>16.13</c:v>
                </c:pt>
                <c:pt idx="1514">
                  <c:v>16.14</c:v>
                </c:pt>
                <c:pt idx="1515">
                  <c:v>16.149999999999999</c:v>
                </c:pt>
                <c:pt idx="1516">
                  <c:v>16.16</c:v>
                </c:pt>
                <c:pt idx="1517">
                  <c:v>16.170000000000002</c:v>
                </c:pt>
                <c:pt idx="1518">
                  <c:v>16.18</c:v>
                </c:pt>
                <c:pt idx="1519">
                  <c:v>16.190000000000001</c:v>
                </c:pt>
                <c:pt idx="1520">
                  <c:v>16.2</c:v>
                </c:pt>
                <c:pt idx="1521">
                  <c:v>16.21</c:v>
                </c:pt>
                <c:pt idx="1522">
                  <c:v>16.22</c:v>
                </c:pt>
                <c:pt idx="1523">
                  <c:v>16.23</c:v>
                </c:pt>
                <c:pt idx="1524">
                  <c:v>16.239999999999998</c:v>
                </c:pt>
                <c:pt idx="1525">
                  <c:v>16.25</c:v>
                </c:pt>
                <c:pt idx="1526">
                  <c:v>16.260000000000002</c:v>
                </c:pt>
                <c:pt idx="1527">
                  <c:v>16.27</c:v>
                </c:pt>
                <c:pt idx="1528">
                  <c:v>16.28</c:v>
                </c:pt>
                <c:pt idx="1529">
                  <c:v>16.29</c:v>
                </c:pt>
                <c:pt idx="1530">
                  <c:v>16.3</c:v>
                </c:pt>
                <c:pt idx="1531">
                  <c:v>16.309999999999999</c:v>
                </c:pt>
                <c:pt idx="1532">
                  <c:v>16.32</c:v>
                </c:pt>
                <c:pt idx="1533">
                  <c:v>16.329999999999998</c:v>
                </c:pt>
                <c:pt idx="1534">
                  <c:v>16.34</c:v>
                </c:pt>
                <c:pt idx="1535">
                  <c:v>16.350000000000001</c:v>
                </c:pt>
                <c:pt idx="1536">
                  <c:v>16.36</c:v>
                </c:pt>
                <c:pt idx="1537">
                  <c:v>16.37</c:v>
                </c:pt>
                <c:pt idx="1538">
                  <c:v>16.38</c:v>
                </c:pt>
                <c:pt idx="1539">
                  <c:v>16.39</c:v>
                </c:pt>
                <c:pt idx="1540">
                  <c:v>16.399999999999999</c:v>
                </c:pt>
                <c:pt idx="1541">
                  <c:v>16.41</c:v>
                </c:pt>
                <c:pt idx="1542">
                  <c:v>16.420000000000002</c:v>
                </c:pt>
                <c:pt idx="1543">
                  <c:v>16.43</c:v>
                </c:pt>
                <c:pt idx="1544">
                  <c:v>16.440000000000001</c:v>
                </c:pt>
                <c:pt idx="1545">
                  <c:v>16.45</c:v>
                </c:pt>
                <c:pt idx="1546">
                  <c:v>16.46</c:v>
                </c:pt>
                <c:pt idx="1547">
                  <c:v>16.47</c:v>
                </c:pt>
                <c:pt idx="1548">
                  <c:v>16.48</c:v>
                </c:pt>
                <c:pt idx="1549">
                  <c:v>16.489999999999998</c:v>
                </c:pt>
                <c:pt idx="1550">
                  <c:v>16.5</c:v>
                </c:pt>
                <c:pt idx="1551">
                  <c:v>16.510000000000002</c:v>
                </c:pt>
                <c:pt idx="1552">
                  <c:v>16.52</c:v>
                </c:pt>
                <c:pt idx="1553">
                  <c:v>16.53</c:v>
                </c:pt>
                <c:pt idx="1554">
                  <c:v>16.54</c:v>
                </c:pt>
                <c:pt idx="1555">
                  <c:v>16.55</c:v>
                </c:pt>
                <c:pt idx="1556">
                  <c:v>16.559999999999999</c:v>
                </c:pt>
                <c:pt idx="1557">
                  <c:v>16.57</c:v>
                </c:pt>
                <c:pt idx="1558">
                  <c:v>16.579999999999998</c:v>
                </c:pt>
                <c:pt idx="1559">
                  <c:v>16.59</c:v>
                </c:pt>
                <c:pt idx="1560">
                  <c:v>16.600000000000001</c:v>
                </c:pt>
                <c:pt idx="1561">
                  <c:v>16.61</c:v>
                </c:pt>
                <c:pt idx="1562">
                  <c:v>16.62</c:v>
                </c:pt>
                <c:pt idx="1563">
                  <c:v>16.63</c:v>
                </c:pt>
                <c:pt idx="1564">
                  <c:v>16.64</c:v>
                </c:pt>
                <c:pt idx="1565">
                  <c:v>16.649999999999999</c:v>
                </c:pt>
                <c:pt idx="1566">
                  <c:v>16.66</c:v>
                </c:pt>
                <c:pt idx="1567">
                  <c:v>16.670000000000002</c:v>
                </c:pt>
                <c:pt idx="1568">
                  <c:v>16.68</c:v>
                </c:pt>
                <c:pt idx="1569">
                  <c:v>16.690000000000001</c:v>
                </c:pt>
                <c:pt idx="1570">
                  <c:v>16.7</c:v>
                </c:pt>
                <c:pt idx="1571">
                  <c:v>16.71</c:v>
                </c:pt>
                <c:pt idx="1572">
                  <c:v>16.72</c:v>
                </c:pt>
                <c:pt idx="1573">
                  <c:v>16.73</c:v>
                </c:pt>
                <c:pt idx="1574">
                  <c:v>16.739999999999998</c:v>
                </c:pt>
                <c:pt idx="1575">
                  <c:v>16.75</c:v>
                </c:pt>
                <c:pt idx="1576">
                  <c:v>16.760000000000002</c:v>
                </c:pt>
                <c:pt idx="1577">
                  <c:v>16.77</c:v>
                </c:pt>
                <c:pt idx="1578">
                  <c:v>16.78</c:v>
                </c:pt>
                <c:pt idx="1579">
                  <c:v>16.79</c:v>
                </c:pt>
                <c:pt idx="1580">
                  <c:v>16.8</c:v>
                </c:pt>
                <c:pt idx="1581">
                  <c:v>16.809999999999999</c:v>
                </c:pt>
                <c:pt idx="1582">
                  <c:v>16.82</c:v>
                </c:pt>
                <c:pt idx="1583">
                  <c:v>16.829999999999998</c:v>
                </c:pt>
                <c:pt idx="1584">
                  <c:v>16.84</c:v>
                </c:pt>
                <c:pt idx="1585">
                  <c:v>16.850000000000001</c:v>
                </c:pt>
                <c:pt idx="1586">
                  <c:v>16.86</c:v>
                </c:pt>
                <c:pt idx="1587">
                  <c:v>16.87</c:v>
                </c:pt>
                <c:pt idx="1588">
                  <c:v>16.88</c:v>
                </c:pt>
                <c:pt idx="1589">
                  <c:v>16.89</c:v>
                </c:pt>
                <c:pt idx="1590">
                  <c:v>16.899999999999999</c:v>
                </c:pt>
                <c:pt idx="1591">
                  <c:v>16.91</c:v>
                </c:pt>
                <c:pt idx="1592">
                  <c:v>16.920000000000002</c:v>
                </c:pt>
                <c:pt idx="1593">
                  <c:v>16.93</c:v>
                </c:pt>
                <c:pt idx="1594">
                  <c:v>16.940000000000001</c:v>
                </c:pt>
                <c:pt idx="1595">
                  <c:v>16.95</c:v>
                </c:pt>
                <c:pt idx="1596">
                  <c:v>16.96</c:v>
                </c:pt>
                <c:pt idx="1597">
                  <c:v>16.97</c:v>
                </c:pt>
                <c:pt idx="1598">
                  <c:v>16.98</c:v>
                </c:pt>
                <c:pt idx="1599">
                  <c:v>16.989999999999998</c:v>
                </c:pt>
                <c:pt idx="1600">
                  <c:v>17</c:v>
                </c:pt>
                <c:pt idx="1601">
                  <c:v>17.010000000000002</c:v>
                </c:pt>
                <c:pt idx="1602">
                  <c:v>17.02</c:v>
                </c:pt>
                <c:pt idx="1603">
                  <c:v>17.03</c:v>
                </c:pt>
                <c:pt idx="1604">
                  <c:v>17.04</c:v>
                </c:pt>
                <c:pt idx="1605">
                  <c:v>17.05</c:v>
                </c:pt>
                <c:pt idx="1606">
                  <c:v>17.059999999999999</c:v>
                </c:pt>
                <c:pt idx="1607">
                  <c:v>17.07</c:v>
                </c:pt>
                <c:pt idx="1608">
                  <c:v>17.079999999999998</c:v>
                </c:pt>
                <c:pt idx="1609">
                  <c:v>17.09</c:v>
                </c:pt>
                <c:pt idx="1610">
                  <c:v>17.100000000000001</c:v>
                </c:pt>
                <c:pt idx="1611">
                  <c:v>17.11</c:v>
                </c:pt>
                <c:pt idx="1612">
                  <c:v>17.12</c:v>
                </c:pt>
                <c:pt idx="1613">
                  <c:v>17.13</c:v>
                </c:pt>
                <c:pt idx="1614">
                  <c:v>17.14</c:v>
                </c:pt>
                <c:pt idx="1615">
                  <c:v>17.149999999999999</c:v>
                </c:pt>
                <c:pt idx="1616">
                  <c:v>17.16</c:v>
                </c:pt>
                <c:pt idx="1617">
                  <c:v>17.170000000000002</c:v>
                </c:pt>
                <c:pt idx="1618">
                  <c:v>17.18</c:v>
                </c:pt>
                <c:pt idx="1619">
                  <c:v>17.190000000000001</c:v>
                </c:pt>
                <c:pt idx="1620">
                  <c:v>17.2</c:v>
                </c:pt>
                <c:pt idx="1621">
                  <c:v>17.21</c:v>
                </c:pt>
                <c:pt idx="1622">
                  <c:v>17.22</c:v>
                </c:pt>
                <c:pt idx="1623">
                  <c:v>17.23</c:v>
                </c:pt>
                <c:pt idx="1624">
                  <c:v>17.239999999999998</c:v>
                </c:pt>
                <c:pt idx="1625">
                  <c:v>17.25</c:v>
                </c:pt>
                <c:pt idx="1626">
                  <c:v>17.260000000000002</c:v>
                </c:pt>
                <c:pt idx="1627">
                  <c:v>17.27</c:v>
                </c:pt>
                <c:pt idx="1628">
                  <c:v>17.28</c:v>
                </c:pt>
                <c:pt idx="1629">
                  <c:v>17.29</c:v>
                </c:pt>
                <c:pt idx="1630">
                  <c:v>17.3</c:v>
                </c:pt>
                <c:pt idx="1631">
                  <c:v>17.309999999999999</c:v>
                </c:pt>
                <c:pt idx="1632">
                  <c:v>17.32</c:v>
                </c:pt>
                <c:pt idx="1633">
                  <c:v>17.329999999999998</c:v>
                </c:pt>
                <c:pt idx="1634">
                  <c:v>17.34</c:v>
                </c:pt>
                <c:pt idx="1635">
                  <c:v>17.350000000000001</c:v>
                </c:pt>
                <c:pt idx="1636">
                  <c:v>17.36</c:v>
                </c:pt>
                <c:pt idx="1637">
                  <c:v>17.37</c:v>
                </c:pt>
                <c:pt idx="1638">
                  <c:v>17.38</c:v>
                </c:pt>
                <c:pt idx="1639">
                  <c:v>17.39</c:v>
                </c:pt>
                <c:pt idx="1640">
                  <c:v>17.399999999999999</c:v>
                </c:pt>
                <c:pt idx="1641">
                  <c:v>17.41</c:v>
                </c:pt>
                <c:pt idx="1642">
                  <c:v>17.420000000000002</c:v>
                </c:pt>
                <c:pt idx="1643">
                  <c:v>17.43</c:v>
                </c:pt>
                <c:pt idx="1644">
                  <c:v>17.440000000000001</c:v>
                </c:pt>
                <c:pt idx="1645">
                  <c:v>17.45</c:v>
                </c:pt>
                <c:pt idx="1646">
                  <c:v>17.46</c:v>
                </c:pt>
                <c:pt idx="1647">
                  <c:v>17.47</c:v>
                </c:pt>
                <c:pt idx="1648">
                  <c:v>17.48</c:v>
                </c:pt>
                <c:pt idx="1649">
                  <c:v>17.489999999999998</c:v>
                </c:pt>
                <c:pt idx="1650">
                  <c:v>17.5</c:v>
                </c:pt>
                <c:pt idx="1651">
                  <c:v>17.510000000000002</c:v>
                </c:pt>
                <c:pt idx="1652">
                  <c:v>17.52</c:v>
                </c:pt>
                <c:pt idx="1653">
                  <c:v>17.53</c:v>
                </c:pt>
                <c:pt idx="1654">
                  <c:v>17.54</c:v>
                </c:pt>
                <c:pt idx="1655">
                  <c:v>17.55</c:v>
                </c:pt>
                <c:pt idx="1656">
                  <c:v>17.559999999999999</c:v>
                </c:pt>
                <c:pt idx="1657">
                  <c:v>17.57</c:v>
                </c:pt>
                <c:pt idx="1658">
                  <c:v>17.579999999999998</c:v>
                </c:pt>
                <c:pt idx="1659">
                  <c:v>17.59</c:v>
                </c:pt>
                <c:pt idx="1660">
                  <c:v>17.600000000000001</c:v>
                </c:pt>
                <c:pt idx="1661">
                  <c:v>17.61</c:v>
                </c:pt>
                <c:pt idx="1662">
                  <c:v>17.62</c:v>
                </c:pt>
                <c:pt idx="1663">
                  <c:v>17.63</c:v>
                </c:pt>
                <c:pt idx="1664">
                  <c:v>17.64</c:v>
                </c:pt>
                <c:pt idx="1665">
                  <c:v>17.649999999999999</c:v>
                </c:pt>
                <c:pt idx="1666">
                  <c:v>17.66</c:v>
                </c:pt>
                <c:pt idx="1667">
                  <c:v>17.670000000000002</c:v>
                </c:pt>
                <c:pt idx="1668">
                  <c:v>17.68</c:v>
                </c:pt>
                <c:pt idx="1669">
                  <c:v>17.690000000000001</c:v>
                </c:pt>
                <c:pt idx="1670">
                  <c:v>17.7</c:v>
                </c:pt>
                <c:pt idx="1671">
                  <c:v>17.71</c:v>
                </c:pt>
                <c:pt idx="1672">
                  <c:v>17.72</c:v>
                </c:pt>
                <c:pt idx="1673">
                  <c:v>17.73</c:v>
                </c:pt>
                <c:pt idx="1674">
                  <c:v>17.739999999999998</c:v>
                </c:pt>
                <c:pt idx="1675">
                  <c:v>17.75</c:v>
                </c:pt>
                <c:pt idx="1676">
                  <c:v>17.760000000000002</c:v>
                </c:pt>
                <c:pt idx="1677">
                  <c:v>17.77</c:v>
                </c:pt>
                <c:pt idx="1678">
                  <c:v>17.78</c:v>
                </c:pt>
                <c:pt idx="1679">
                  <c:v>17.79</c:v>
                </c:pt>
                <c:pt idx="1680">
                  <c:v>17.8</c:v>
                </c:pt>
                <c:pt idx="1681">
                  <c:v>17.809999999999999</c:v>
                </c:pt>
                <c:pt idx="1682">
                  <c:v>17.82</c:v>
                </c:pt>
                <c:pt idx="1683">
                  <c:v>17.829999999999998</c:v>
                </c:pt>
                <c:pt idx="1684">
                  <c:v>17.84</c:v>
                </c:pt>
                <c:pt idx="1685">
                  <c:v>17.850000000000001</c:v>
                </c:pt>
                <c:pt idx="1686">
                  <c:v>17.86</c:v>
                </c:pt>
                <c:pt idx="1687">
                  <c:v>17.87</c:v>
                </c:pt>
                <c:pt idx="1688">
                  <c:v>17.88</c:v>
                </c:pt>
                <c:pt idx="1689">
                  <c:v>17.89</c:v>
                </c:pt>
                <c:pt idx="1690">
                  <c:v>17.899999999999999</c:v>
                </c:pt>
                <c:pt idx="1691">
                  <c:v>17.91</c:v>
                </c:pt>
                <c:pt idx="1692">
                  <c:v>17.920000000000002</c:v>
                </c:pt>
                <c:pt idx="1693">
                  <c:v>17.93</c:v>
                </c:pt>
                <c:pt idx="1694">
                  <c:v>17.940000000000001</c:v>
                </c:pt>
                <c:pt idx="1695">
                  <c:v>17.95</c:v>
                </c:pt>
                <c:pt idx="1696">
                  <c:v>17.96</c:v>
                </c:pt>
                <c:pt idx="1697">
                  <c:v>17.97</c:v>
                </c:pt>
                <c:pt idx="1698">
                  <c:v>17.98</c:v>
                </c:pt>
                <c:pt idx="1699">
                  <c:v>17.989999999999998</c:v>
                </c:pt>
                <c:pt idx="1700">
                  <c:v>18</c:v>
                </c:pt>
                <c:pt idx="1701">
                  <c:v>18.010000000000002</c:v>
                </c:pt>
                <c:pt idx="1702">
                  <c:v>18.02</c:v>
                </c:pt>
                <c:pt idx="1703">
                  <c:v>18.03</c:v>
                </c:pt>
                <c:pt idx="1704">
                  <c:v>18.04</c:v>
                </c:pt>
                <c:pt idx="1705">
                  <c:v>18.05</c:v>
                </c:pt>
                <c:pt idx="1706">
                  <c:v>18.059999999999999</c:v>
                </c:pt>
                <c:pt idx="1707">
                  <c:v>18.07</c:v>
                </c:pt>
                <c:pt idx="1708">
                  <c:v>18.079999999999998</c:v>
                </c:pt>
                <c:pt idx="1709">
                  <c:v>18.09</c:v>
                </c:pt>
                <c:pt idx="1710">
                  <c:v>18.100000000000001</c:v>
                </c:pt>
                <c:pt idx="1711">
                  <c:v>18.11</c:v>
                </c:pt>
                <c:pt idx="1712">
                  <c:v>18.12</c:v>
                </c:pt>
                <c:pt idx="1713">
                  <c:v>18.13</c:v>
                </c:pt>
                <c:pt idx="1714">
                  <c:v>18.14</c:v>
                </c:pt>
                <c:pt idx="1715">
                  <c:v>18.149999999999999</c:v>
                </c:pt>
                <c:pt idx="1716">
                  <c:v>18.16</c:v>
                </c:pt>
                <c:pt idx="1717">
                  <c:v>18.170000000000002</c:v>
                </c:pt>
                <c:pt idx="1718">
                  <c:v>18.18</c:v>
                </c:pt>
                <c:pt idx="1719">
                  <c:v>18.190000000000001</c:v>
                </c:pt>
                <c:pt idx="1720">
                  <c:v>18.2</c:v>
                </c:pt>
                <c:pt idx="1721">
                  <c:v>18.21</c:v>
                </c:pt>
                <c:pt idx="1722">
                  <c:v>18.22</c:v>
                </c:pt>
                <c:pt idx="1723">
                  <c:v>18.23</c:v>
                </c:pt>
                <c:pt idx="1724">
                  <c:v>18.239999999999998</c:v>
                </c:pt>
                <c:pt idx="1725">
                  <c:v>18.25</c:v>
                </c:pt>
                <c:pt idx="1726">
                  <c:v>18.260000000000002</c:v>
                </c:pt>
                <c:pt idx="1727">
                  <c:v>18.27</c:v>
                </c:pt>
                <c:pt idx="1728">
                  <c:v>18.28</c:v>
                </c:pt>
                <c:pt idx="1729">
                  <c:v>18.29</c:v>
                </c:pt>
                <c:pt idx="1730">
                  <c:v>18.3</c:v>
                </c:pt>
                <c:pt idx="1731">
                  <c:v>18.309999999999999</c:v>
                </c:pt>
                <c:pt idx="1732">
                  <c:v>18.32</c:v>
                </c:pt>
                <c:pt idx="1733">
                  <c:v>18.329999999999998</c:v>
                </c:pt>
                <c:pt idx="1734">
                  <c:v>18.34</c:v>
                </c:pt>
                <c:pt idx="1735">
                  <c:v>18.350000000000001</c:v>
                </c:pt>
                <c:pt idx="1736">
                  <c:v>18.36</c:v>
                </c:pt>
                <c:pt idx="1737">
                  <c:v>18.37</c:v>
                </c:pt>
                <c:pt idx="1738">
                  <c:v>18.38</c:v>
                </c:pt>
                <c:pt idx="1739">
                  <c:v>18.39</c:v>
                </c:pt>
                <c:pt idx="1740">
                  <c:v>18.399999999999999</c:v>
                </c:pt>
                <c:pt idx="1741">
                  <c:v>18.41</c:v>
                </c:pt>
                <c:pt idx="1742">
                  <c:v>18.420000000000002</c:v>
                </c:pt>
                <c:pt idx="1743">
                  <c:v>18.43</c:v>
                </c:pt>
                <c:pt idx="1744">
                  <c:v>18.440000000000001</c:v>
                </c:pt>
                <c:pt idx="1745">
                  <c:v>18.45</c:v>
                </c:pt>
                <c:pt idx="1746">
                  <c:v>18.46</c:v>
                </c:pt>
                <c:pt idx="1747">
                  <c:v>18.47</c:v>
                </c:pt>
                <c:pt idx="1748">
                  <c:v>18.48</c:v>
                </c:pt>
                <c:pt idx="1749">
                  <c:v>18.489999999999998</c:v>
                </c:pt>
                <c:pt idx="1750">
                  <c:v>18.5</c:v>
                </c:pt>
                <c:pt idx="1751">
                  <c:v>18.510000000000002</c:v>
                </c:pt>
                <c:pt idx="1752">
                  <c:v>18.52</c:v>
                </c:pt>
                <c:pt idx="1753">
                  <c:v>18.53</c:v>
                </c:pt>
                <c:pt idx="1754">
                  <c:v>18.54</c:v>
                </c:pt>
                <c:pt idx="1755">
                  <c:v>18.55</c:v>
                </c:pt>
                <c:pt idx="1756">
                  <c:v>18.559999999999999</c:v>
                </c:pt>
                <c:pt idx="1757">
                  <c:v>18.57</c:v>
                </c:pt>
                <c:pt idx="1758">
                  <c:v>18.579999999999998</c:v>
                </c:pt>
                <c:pt idx="1759">
                  <c:v>18.59</c:v>
                </c:pt>
                <c:pt idx="1760">
                  <c:v>18.600000000000001</c:v>
                </c:pt>
                <c:pt idx="1761">
                  <c:v>18.61</c:v>
                </c:pt>
                <c:pt idx="1762">
                  <c:v>18.62</c:v>
                </c:pt>
                <c:pt idx="1763">
                  <c:v>18.63</c:v>
                </c:pt>
                <c:pt idx="1764">
                  <c:v>18.64</c:v>
                </c:pt>
                <c:pt idx="1765">
                  <c:v>18.649999999999999</c:v>
                </c:pt>
                <c:pt idx="1766">
                  <c:v>18.66</c:v>
                </c:pt>
                <c:pt idx="1767">
                  <c:v>18.670000000000002</c:v>
                </c:pt>
                <c:pt idx="1768">
                  <c:v>18.68</c:v>
                </c:pt>
                <c:pt idx="1769">
                  <c:v>18.690000000000001</c:v>
                </c:pt>
                <c:pt idx="1770">
                  <c:v>18.7</c:v>
                </c:pt>
                <c:pt idx="1771">
                  <c:v>18.71</c:v>
                </c:pt>
                <c:pt idx="1772">
                  <c:v>18.72</c:v>
                </c:pt>
                <c:pt idx="1773">
                  <c:v>18.73</c:v>
                </c:pt>
                <c:pt idx="1774">
                  <c:v>18.739999999999998</c:v>
                </c:pt>
                <c:pt idx="1775">
                  <c:v>18.75</c:v>
                </c:pt>
                <c:pt idx="1776">
                  <c:v>18.760000000000002</c:v>
                </c:pt>
                <c:pt idx="1777">
                  <c:v>18.77</c:v>
                </c:pt>
                <c:pt idx="1778">
                  <c:v>18.78</c:v>
                </c:pt>
                <c:pt idx="1779">
                  <c:v>18.79</c:v>
                </c:pt>
                <c:pt idx="1780">
                  <c:v>18.8</c:v>
                </c:pt>
                <c:pt idx="1781">
                  <c:v>18.809999999999999</c:v>
                </c:pt>
                <c:pt idx="1782">
                  <c:v>18.82</c:v>
                </c:pt>
                <c:pt idx="1783">
                  <c:v>18.829999999999998</c:v>
                </c:pt>
                <c:pt idx="1784">
                  <c:v>18.84</c:v>
                </c:pt>
                <c:pt idx="1785">
                  <c:v>18.850000000000001</c:v>
                </c:pt>
                <c:pt idx="1786">
                  <c:v>18.86</c:v>
                </c:pt>
                <c:pt idx="1787">
                  <c:v>18.87</c:v>
                </c:pt>
                <c:pt idx="1788">
                  <c:v>18.88</c:v>
                </c:pt>
                <c:pt idx="1789">
                  <c:v>18.89</c:v>
                </c:pt>
                <c:pt idx="1790">
                  <c:v>18.899999999999999</c:v>
                </c:pt>
                <c:pt idx="1791">
                  <c:v>18.91</c:v>
                </c:pt>
                <c:pt idx="1792">
                  <c:v>18.920000000000002</c:v>
                </c:pt>
                <c:pt idx="1793">
                  <c:v>18.93</c:v>
                </c:pt>
                <c:pt idx="1794">
                  <c:v>18.940000000000001</c:v>
                </c:pt>
                <c:pt idx="1795">
                  <c:v>18.95</c:v>
                </c:pt>
                <c:pt idx="1796">
                  <c:v>18.96</c:v>
                </c:pt>
                <c:pt idx="1797">
                  <c:v>18.97</c:v>
                </c:pt>
                <c:pt idx="1798">
                  <c:v>18.98</c:v>
                </c:pt>
                <c:pt idx="1799">
                  <c:v>18.989999999999998</c:v>
                </c:pt>
                <c:pt idx="1800">
                  <c:v>19</c:v>
                </c:pt>
                <c:pt idx="1801">
                  <c:v>19.010000000000002</c:v>
                </c:pt>
                <c:pt idx="1802">
                  <c:v>19.02</c:v>
                </c:pt>
                <c:pt idx="1803">
                  <c:v>19.03</c:v>
                </c:pt>
                <c:pt idx="1804">
                  <c:v>19.04</c:v>
                </c:pt>
                <c:pt idx="1805">
                  <c:v>19.05</c:v>
                </c:pt>
                <c:pt idx="1806">
                  <c:v>19.059999999999999</c:v>
                </c:pt>
                <c:pt idx="1807">
                  <c:v>19.07</c:v>
                </c:pt>
                <c:pt idx="1808">
                  <c:v>19.079999999999998</c:v>
                </c:pt>
                <c:pt idx="1809">
                  <c:v>19.09</c:v>
                </c:pt>
                <c:pt idx="1810">
                  <c:v>19.100000000000001</c:v>
                </c:pt>
                <c:pt idx="1811">
                  <c:v>19.11</c:v>
                </c:pt>
                <c:pt idx="1812">
                  <c:v>19.12</c:v>
                </c:pt>
                <c:pt idx="1813">
                  <c:v>19.13</c:v>
                </c:pt>
                <c:pt idx="1814">
                  <c:v>19.14</c:v>
                </c:pt>
                <c:pt idx="1815">
                  <c:v>19.149999999999999</c:v>
                </c:pt>
                <c:pt idx="1816">
                  <c:v>19.16</c:v>
                </c:pt>
                <c:pt idx="1817">
                  <c:v>19.170000000000002</c:v>
                </c:pt>
                <c:pt idx="1818">
                  <c:v>19.18</c:v>
                </c:pt>
                <c:pt idx="1819">
                  <c:v>19.190000000000001</c:v>
                </c:pt>
                <c:pt idx="1820">
                  <c:v>19.2</c:v>
                </c:pt>
                <c:pt idx="1821">
                  <c:v>19.21</c:v>
                </c:pt>
                <c:pt idx="1822">
                  <c:v>19.22</c:v>
                </c:pt>
                <c:pt idx="1823">
                  <c:v>19.23</c:v>
                </c:pt>
                <c:pt idx="1824">
                  <c:v>19.239999999999998</c:v>
                </c:pt>
                <c:pt idx="1825">
                  <c:v>19.25</c:v>
                </c:pt>
                <c:pt idx="1826">
                  <c:v>19.260000000000002</c:v>
                </c:pt>
                <c:pt idx="1827">
                  <c:v>19.27</c:v>
                </c:pt>
                <c:pt idx="1828">
                  <c:v>19.28</c:v>
                </c:pt>
                <c:pt idx="1829">
                  <c:v>19.29</c:v>
                </c:pt>
                <c:pt idx="1830">
                  <c:v>19.3</c:v>
                </c:pt>
                <c:pt idx="1831">
                  <c:v>19.309999999999999</c:v>
                </c:pt>
                <c:pt idx="1832">
                  <c:v>19.32</c:v>
                </c:pt>
                <c:pt idx="1833">
                  <c:v>19.329999999999998</c:v>
                </c:pt>
                <c:pt idx="1834">
                  <c:v>19.34</c:v>
                </c:pt>
                <c:pt idx="1835">
                  <c:v>19.350000000000001</c:v>
                </c:pt>
                <c:pt idx="1836">
                  <c:v>19.36</c:v>
                </c:pt>
                <c:pt idx="1837">
                  <c:v>19.37</c:v>
                </c:pt>
                <c:pt idx="1838">
                  <c:v>19.38</c:v>
                </c:pt>
                <c:pt idx="1839">
                  <c:v>19.39</c:v>
                </c:pt>
                <c:pt idx="1840">
                  <c:v>19.399999999999999</c:v>
                </c:pt>
                <c:pt idx="1841">
                  <c:v>19.41</c:v>
                </c:pt>
                <c:pt idx="1842">
                  <c:v>19.420000000000002</c:v>
                </c:pt>
                <c:pt idx="1843">
                  <c:v>19.43</c:v>
                </c:pt>
                <c:pt idx="1844">
                  <c:v>19.440000000000001</c:v>
                </c:pt>
                <c:pt idx="1845">
                  <c:v>19.45</c:v>
                </c:pt>
                <c:pt idx="1846">
                  <c:v>19.46</c:v>
                </c:pt>
                <c:pt idx="1847">
                  <c:v>19.47</c:v>
                </c:pt>
                <c:pt idx="1848">
                  <c:v>19.48</c:v>
                </c:pt>
                <c:pt idx="1849">
                  <c:v>19.489999999999998</c:v>
                </c:pt>
                <c:pt idx="1850">
                  <c:v>19.5</c:v>
                </c:pt>
                <c:pt idx="1851">
                  <c:v>19.510000000000002</c:v>
                </c:pt>
                <c:pt idx="1852">
                  <c:v>19.52</c:v>
                </c:pt>
                <c:pt idx="1853">
                  <c:v>19.53</c:v>
                </c:pt>
                <c:pt idx="1854">
                  <c:v>19.54</c:v>
                </c:pt>
                <c:pt idx="1855">
                  <c:v>19.55</c:v>
                </c:pt>
                <c:pt idx="1856">
                  <c:v>19.559999999999999</c:v>
                </c:pt>
                <c:pt idx="1857">
                  <c:v>19.57</c:v>
                </c:pt>
                <c:pt idx="1858">
                  <c:v>19.579999999999998</c:v>
                </c:pt>
                <c:pt idx="1859">
                  <c:v>19.59</c:v>
                </c:pt>
                <c:pt idx="1860">
                  <c:v>19.600000000000001</c:v>
                </c:pt>
                <c:pt idx="1861">
                  <c:v>19.61</c:v>
                </c:pt>
                <c:pt idx="1862">
                  <c:v>19.62</c:v>
                </c:pt>
                <c:pt idx="1863">
                  <c:v>19.63</c:v>
                </c:pt>
                <c:pt idx="1864">
                  <c:v>19.64</c:v>
                </c:pt>
                <c:pt idx="1865">
                  <c:v>19.649999999999999</c:v>
                </c:pt>
                <c:pt idx="1866">
                  <c:v>19.66</c:v>
                </c:pt>
                <c:pt idx="1867">
                  <c:v>19.670000000000002</c:v>
                </c:pt>
                <c:pt idx="1868">
                  <c:v>19.68</c:v>
                </c:pt>
                <c:pt idx="1869">
                  <c:v>19.690000000000001</c:v>
                </c:pt>
                <c:pt idx="1870">
                  <c:v>19.7</c:v>
                </c:pt>
                <c:pt idx="1871">
                  <c:v>19.71</c:v>
                </c:pt>
                <c:pt idx="1872">
                  <c:v>19.72</c:v>
                </c:pt>
                <c:pt idx="1873">
                  <c:v>19.73</c:v>
                </c:pt>
                <c:pt idx="1874">
                  <c:v>19.739999999999998</c:v>
                </c:pt>
                <c:pt idx="1875">
                  <c:v>19.75</c:v>
                </c:pt>
                <c:pt idx="1876">
                  <c:v>19.760000000000002</c:v>
                </c:pt>
                <c:pt idx="1877">
                  <c:v>19.77</c:v>
                </c:pt>
                <c:pt idx="1878">
                  <c:v>19.78</c:v>
                </c:pt>
                <c:pt idx="1879">
                  <c:v>19.79</c:v>
                </c:pt>
                <c:pt idx="1880">
                  <c:v>19.8</c:v>
                </c:pt>
                <c:pt idx="1881">
                  <c:v>19.809999999999999</c:v>
                </c:pt>
                <c:pt idx="1882">
                  <c:v>19.82</c:v>
                </c:pt>
                <c:pt idx="1883">
                  <c:v>19.829999999999998</c:v>
                </c:pt>
                <c:pt idx="1884">
                  <c:v>19.84</c:v>
                </c:pt>
                <c:pt idx="1885">
                  <c:v>19.850000000000001</c:v>
                </c:pt>
                <c:pt idx="1886">
                  <c:v>19.86</c:v>
                </c:pt>
                <c:pt idx="1887">
                  <c:v>19.87</c:v>
                </c:pt>
                <c:pt idx="1888">
                  <c:v>19.88</c:v>
                </c:pt>
                <c:pt idx="1889">
                  <c:v>19.89</c:v>
                </c:pt>
                <c:pt idx="1890">
                  <c:v>19.899999999999999</c:v>
                </c:pt>
                <c:pt idx="1891">
                  <c:v>19.91</c:v>
                </c:pt>
                <c:pt idx="1892">
                  <c:v>19.920000000000002</c:v>
                </c:pt>
                <c:pt idx="1893">
                  <c:v>19.93</c:v>
                </c:pt>
                <c:pt idx="1894">
                  <c:v>19.940000000000001</c:v>
                </c:pt>
                <c:pt idx="1895">
                  <c:v>19.95</c:v>
                </c:pt>
                <c:pt idx="1896">
                  <c:v>19.96</c:v>
                </c:pt>
                <c:pt idx="1897">
                  <c:v>19.97</c:v>
                </c:pt>
                <c:pt idx="1898">
                  <c:v>19.98</c:v>
                </c:pt>
                <c:pt idx="1899">
                  <c:v>19.989999999999998</c:v>
                </c:pt>
                <c:pt idx="1900">
                  <c:v>20</c:v>
                </c:pt>
                <c:pt idx="1901">
                  <c:v>20.010000000000002</c:v>
                </c:pt>
                <c:pt idx="1902">
                  <c:v>20.02</c:v>
                </c:pt>
                <c:pt idx="1903">
                  <c:v>20.03</c:v>
                </c:pt>
                <c:pt idx="1904">
                  <c:v>20.04</c:v>
                </c:pt>
                <c:pt idx="1905">
                  <c:v>20.05</c:v>
                </c:pt>
                <c:pt idx="1906">
                  <c:v>20.059999999999999</c:v>
                </c:pt>
                <c:pt idx="1907">
                  <c:v>20.07</c:v>
                </c:pt>
                <c:pt idx="1908">
                  <c:v>20.079999999999998</c:v>
                </c:pt>
                <c:pt idx="1909">
                  <c:v>20.09</c:v>
                </c:pt>
                <c:pt idx="1910">
                  <c:v>20.100000000000001</c:v>
                </c:pt>
                <c:pt idx="1911">
                  <c:v>20.11</c:v>
                </c:pt>
                <c:pt idx="1912">
                  <c:v>20.12</c:v>
                </c:pt>
                <c:pt idx="1913">
                  <c:v>20.13</c:v>
                </c:pt>
                <c:pt idx="1914">
                  <c:v>20.14</c:v>
                </c:pt>
                <c:pt idx="1915">
                  <c:v>20.149999999999999</c:v>
                </c:pt>
                <c:pt idx="1916">
                  <c:v>20.16</c:v>
                </c:pt>
                <c:pt idx="1917">
                  <c:v>20.170000000000002</c:v>
                </c:pt>
                <c:pt idx="1918">
                  <c:v>20.18</c:v>
                </c:pt>
                <c:pt idx="1919">
                  <c:v>20.190000000000001</c:v>
                </c:pt>
                <c:pt idx="1920">
                  <c:v>20.2</c:v>
                </c:pt>
                <c:pt idx="1921">
                  <c:v>20.21</c:v>
                </c:pt>
                <c:pt idx="1922">
                  <c:v>20.22</c:v>
                </c:pt>
                <c:pt idx="1923">
                  <c:v>20.23</c:v>
                </c:pt>
                <c:pt idx="1924">
                  <c:v>20.239999999999998</c:v>
                </c:pt>
                <c:pt idx="1925">
                  <c:v>20.25</c:v>
                </c:pt>
                <c:pt idx="1926">
                  <c:v>20.260000000000002</c:v>
                </c:pt>
                <c:pt idx="1927">
                  <c:v>20.27</c:v>
                </c:pt>
                <c:pt idx="1928">
                  <c:v>20.28</c:v>
                </c:pt>
                <c:pt idx="1929">
                  <c:v>20.29</c:v>
                </c:pt>
                <c:pt idx="1930">
                  <c:v>20.3</c:v>
                </c:pt>
                <c:pt idx="1931">
                  <c:v>20.309999999999999</c:v>
                </c:pt>
                <c:pt idx="1932">
                  <c:v>20.32</c:v>
                </c:pt>
                <c:pt idx="1933">
                  <c:v>20.329999999999998</c:v>
                </c:pt>
                <c:pt idx="1934">
                  <c:v>20.34</c:v>
                </c:pt>
                <c:pt idx="1935">
                  <c:v>20.350000000000001</c:v>
                </c:pt>
                <c:pt idx="1936">
                  <c:v>20.36</c:v>
                </c:pt>
                <c:pt idx="1937">
                  <c:v>20.37</c:v>
                </c:pt>
                <c:pt idx="1938">
                  <c:v>20.38</c:v>
                </c:pt>
                <c:pt idx="1939">
                  <c:v>20.39</c:v>
                </c:pt>
                <c:pt idx="1940">
                  <c:v>20.399999999999999</c:v>
                </c:pt>
                <c:pt idx="1941">
                  <c:v>20.41</c:v>
                </c:pt>
                <c:pt idx="1942">
                  <c:v>20.420000000000002</c:v>
                </c:pt>
                <c:pt idx="1943">
                  <c:v>20.43</c:v>
                </c:pt>
                <c:pt idx="1944">
                  <c:v>20.440000000000001</c:v>
                </c:pt>
                <c:pt idx="1945">
                  <c:v>20.45</c:v>
                </c:pt>
                <c:pt idx="1946">
                  <c:v>20.46</c:v>
                </c:pt>
                <c:pt idx="1947">
                  <c:v>20.47</c:v>
                </c:pt>
                <c:pt idx="1948">
                  <c:v>20.48</c:v>
                </c:pt>
                <c:pt idx="1949">
                  <c:v>20.49</c:v>
                </c:pt>
                <c:pt idx="1950">
                  <c:v>20.5</c:v>
                </c:pt>
                <c:pt idx="1951">
                  <c:v>20.51</c:v>
                </c:pt>
                <c:pt idx="1952">
                  <c:v>20.52</c:v>
                </c:pt>
                <c:pt idx="1953">
                  <c:v>20.53</c:v>
                </c:pt>
                <c:pt idx="1954">
                  <c:v>20.54</c:v>
                </c:pt>
                <c:pt idx="1955">
                  <c:v>20.55</c:v>
                </c:pt>
                <c:pt idx="1956">
                  <c:v>20.56</c:v>
                </c:pt>
                <c:pt idx="1957">
                  <c:v>20.57</c:v>
                </c:pt>
                <c:pt idx="1958">
                  <c:v>20.58</c:v>
                </c:pt>
                <c:pt idx="1959">
                  <c:v>20.59</c:v>
                </c:pt>
                <c:pt idx="1960">
                  <c:v>20.6</c:v>
                </c:pt>
                <c:pt idx="1961">
                  <c:v>20.61</c:v>
                </c:pt>
                <c:pt idx="1962">
                  <c:v>20.62</c:v>
                </c:pt>
                <c:pt idx="1963">
                  <c:v>20.63</c:v>
                </c:pt>
                <c:pt idx="1964">
                  <c:v>20.64</c:v>
                </c:pt>
                <c:pt idx="1965">
                  <c:v>20.65</c:v>
                </c:pt>
                <c:pt idx="1966">
                  <c:v>20.66</c:v>
                </c:pt>
                <c:pt idx="1967">
                  <c:v>20.67</c:v>
                </c:pt>
                <c:pt idx="1968">
                  <c:v>20.68</c:v>
                </c:pt>
                <c:pt idx="1969">
                  <c:v>20.69</c:v>
                </c:pt>
                <c:pt idx="1970">
                  <c:v>20.7</c:v>
                </c:pt>
                <c:pt idx="1971">
                  <c:v>20.71</c:v>
                </c:pt>
                <c:pt idx="1972">
                  <c:v>20.72</c:v>
                </c:pt>
                <c:pt idx="1973">
                  <c:v>20.73</c:v>
                </c:pt>
                <c:pt idx="1974">
                  <c:v>20.74</c:v>
                </c:pt>
                <c:pt idx="1975">
                  <c:v>20.75</c:v>
                </c:pt>
                <c:pt idx="1976">
                  <c:v>20.76</c:v>
                </c:pt>
                <c:pt idx="1977">
                  <c:v>20.77</c:v>
                </c:pt>
                <c:pt idx="1978">
                  <c:v>20.78</c:v>
                </c:pt>
                <c:pt idx="1979">
                  <c:v>20.79</c:v>
                </c:pt>
                <c:pt idx="1980">
                  <c:v>20.8</c:v>
                </c:pt>
                <c:pt idx="1981">
                  <c:v>20.81</c:v>
                </c:pt>
                <c:pt idx="1982">
                  <c:v>20.82</c:v>
                </c:pt>
                <c:pt idx="1983">
                  <c:v>20.83</c:v>
                </c:pt>
                <c:pt idx="1984">
                  <c:v>20.84</c:v>
                </c:pt>
                <c:pt idx="1985">
                  <c:v>20.85</c:v>
                </c:pt>
                <c:pt idx="1986">
                  <c:v>20.86</c:v>
                </c:pt>
                <c:pt idx="1987">
                  <c:v>20.87</c:v>
                </c:pt>
                <c:pt idx="1988">
                  <c:v>20.88</c:v>
                </c:pt>
                <c:pt idx="1989">
                  <c:v>20.89</c:v>
                </c:pt>
                <c:pt idx="1990">
                  <c:v>20.9</c:v>
                </c:pt>
                <c:pt idx="1991">
                  <c:v>20.91</c:v>
                </c:pt>
                <c:pt idx="1992">
                  <c:v>20.92</c:v>
                </c:pt>
                <c:pt idx="1993">
                  <c:v>20.93</c:v>
                </c:pt>
                <c:pt idx="1994">
                  <c:v>20.94</c:v>
                </c:pt>
                <c:pt idx="1995">
                  <c:v>20.95</c:v>
                </c:pt>
                <c:pt idx="1996">
                  <c:v>20.96</c:v>
                </c:pt>
                <c:pt idx="1997">
                  <c:v>20.97</c:v>
                </c:pt>
                <c:pt idx="1998">
                  <c:v>20.98</c:v>
                </c:pt>
                <c:pt idx="1999">
                  <c:v>20.99</c:v>
                </c:pt>
                <c:pt idx="2000">
                  <c:v>21</c:v>
                </c:pt>
                <c:pt idx="2001">
                  <c:v>21.01</c:v>
                </c:pt>
                <c:pt idx="2002">
                  <c:v>21.02</c:v>
                </c:pt>
                <c:pt idx="2003">
                  <c:v>21.03</c:v>
                </c:pt>
                <c:pt idx="2004">
                  <c:v>21.04</c:v>
                </c:pt>
                <c:pt idx="2005">
                  <c:v>21.05</c:v>
                </c:pt>
                <c:pt idx="2006">
                  <c:v>21.06</c:v>
                </c:pt>
                <c:pt idx="2007">
                  <c:v>21.07</c:v>
                </c:pt>
                <c:pt idx="2008">
                  <c:v>21.08</c:v>
                </c:pt>
                <c:pt idx="2009">
                  <c:v>21.09</c:v>
                </c:pt>
                <c:pt idx="2010">
                  <c:v>21.1</c:v>
                </c:pt>
                <c:pt idx="2011">
                  <c:v>21.11</c:v>
                </c:pt>
                <c:pt idx="2012">
                  <c:v>21.12</c:v>
                </c:pt>
                <c:pt idx="2013">
                  <c:v>21.13</c:v>
                </c:pt>
                <c:pt idx="2014">
                  <c:v>21.14</c:v>
                </c:pt>
                <c:pt idx="2015">
                  <c:v>21.15</c:v>
                </c:pt>
                <c:pt idx="2016">
                  <c:v>21.16</c:v>
                </c:pt>
                <c:pt idx="2017">
                  <c:v>21.17</c:v>
                </c:pt>
                <c:pt idx="2018">
                  <c:v>21.18</c:v>
                </c:pt>
                <c:pt idx="2019">
                  <c:v>21.19</c:v>
                </c:pt>
                <c:pt idx="2020">
                  <c:v>21.2</c:v>
                </c:pt>
                <c:pt idx="2021">
                  <c:v>21.21</c:v>
                </c:pt>
                <c:pt idx="2022">
                  <c:v>21.22</c:v>
                </c:pt>
                <c:pt idx="2023">
                  <c:v>21.23</c:v>
                </c:pt>
                <c:pt idx="2024">
                  <c:v>21.24</c:v>
                </c:pt>
                <c:pt idx="2025">
                  <c:v>21.25</c:v>
                </c:pt>
                <c:pt idx="2026">
                  <c:v>21.26</c:v>
                </c:pt>
                <c:pt idx="2027">
                  <c:v>21.27</c:v>
                </c:pt>
                <c:pt idx="2028">
                  <c:v>21.28</c:v>
                </c:pt>
                <c:pt idx="2029">
                  <c:v>21.29</c:v>
                </c:pt>
                <c:pt idx="2030">
                  <c:v>21.3</c:v>
                </c:pt>
                <c:pt idx="2031">
                  <c:v>21.31</c:v>
                </c:pt>
                <c:pt idx="2032">
                  <c:v>21.32</c:v>
                </c:pt>
                <c:pt idx="2033">
                  <c:v>21.33</c:v>
                </c:pt>
                <c:pt idx="2034">
                  <c:v>21.34</c:v>
                </c:pt>
                <c:pt idx="2035">
                  <c:v>21.35</c:v>
                </c:pt>
                <c:pt idx="2036">
                  <c:v>21.36</c:v>
                </c:pt>
                <c:pt idx="2037">
                  <c:v>21.37</c:v>
                </c:pt>
                <c:pt idx="2038">
                  <c:v>21.38</c:v>
                </c:pt>
                <c:pt idx="2039">
                  <c:v>21.39</c:v>
                </c:pt>
                <c:pt idx="2040">
                  <c:v>21.4</c:v>
                </c:pt>
                <c:pt idx="2041">
                  <c:v>21.41</c:v>
                </c:pt>
                <c:pt idx="2042">
                  <c:v>21.42</c:v>
                </c:pt>
                <c:pt idx="2043">
                  <c:v>21.43</c:v>
                </c:pt>
                <c:pt idx="2044">
                  <c:v>21.44</c:v>
                </c:pt>
                <c:pt idx="2045">
                  <c:v>21.45</c:v>
                </c:pt>
                <c:pt idx="2046">
                  <c:v>21.46</c:v>
                </c:pt>
                <c:pt idx="2047">
                  <c:v>21.47</c:v>
                </c:pt>
                <c:pt idx="2048">
                  <c:v>21.48</c:v>
                </c:pt>
                <c:pt idx="2049">
                  <c:v>21.49</c:v>
                </c:pt>
                <c:pt idx="2050">
                  <c:v>21.5</c:v>
                </c:pt>
                <c:pt idx="2051">
                  <c:v>21.51</c:v>
                </c:pt>
                <c:pt idx="2052">
                  <c:v>21.52</c:v>
                </c:pt>
                <c:pt idx="2053">
                  <c:v>21.53</c:v>
                </c:pt>
                <c:pt idx="2054">
                  <c:v>21.54</c:v>
                </c:pt>
                <c:pt idx="2055">
                  <c:v>21.55</c:v>
                </c:pt>
                <c:pt idx="2056">
                  <c:v>21.56</c:v>
                </c:pt>
                <c:pt idx="2057">
                  <c:v>21.57</c:v>
                </c:pt>
                <c:pt idx="2058">
                  <c:v>21.58</c:v>
                </c:pt>
                <c:pt idx="2059">
                  <c:v>21.59</c:v>
                </c:pt>
                <c:pt idx="2060">
                  <c:v>21.6</c:v>
                </c:pt>
                <c:pt idx="2061">
                  <c:v>21.61</c:v>
                </c:pt>
                <c:pt idx="2062">
                  <c:v>21.62</c:v>
                </c:pt>
                <c:pt idx="2063">
                  <c:v>21.63</c:v>
                </c:pt>
                <c:pt idx="2064">
                  <c:v>21.64</c:v>
                </c:pt>
                <c:pt idx="2065">
                  <c:v>21.65</c:v>
                </c:pt>
                <c:pt idx="2066">
                  <c:v>21.66</c:v>
                </c:pt>
                <c:pt idx="2067">
                  <c:v>21.67</c:v>
                </c:pt>
                <c:pt idx="2068">
                  <c:v>21.68</c:v>
                </c:pt>
                <c:pt idx="2069">
                  <c:v>21.69</c:v>
                </c:pt>
                <c:pt idx="2070">
                  <c:v>21.7</c:v>
                </c:pt>
                <c:pt idx="2071">
                  <c:v>21.71</c:v>
                </c:pt>
                <c:pt idx="2072">
                  <c:v>21.72</c:v>
                </c:pt>
                <c:pt idx="2073">
                  <c:v>21.73</c:v>
                </c:pt>
                <c:pt idx="2074">
                  <c:v>21.74</c:v>
                </c:pt>
                <c:pt idx="2075">
                  <c:v>21.75</c:v>
                </c:pt>
                <c:pt idx="2076">
                  <c:v>21.76</c:v>
                </c:pt>
                <c:pt idx="2077">
                  <c:v>21.77</c:v>
                </c:pt>
                <c:pt idx="2078">
                  <c:v>21.78</c:v>
                </c:pt>
                <c:pt idx="2079">
                  <c:v>21.79</c:v>
                </c:pt>
                <c:pt idx="2080">
                  <c:v>21.8</c:v>
                </c:pt>
                <c:pt idx="2081">
                  <c:v>21.81</c:v>
                </c:pt>
                <c:pt idx="2082">
                  <c:v>21.82</c:v>
                </c:pt>
                <c:pt idx="2083">
                  <c:v>21.83</c:v>
                </c:pt>
                <c:pt idx="2084">
                  <c:v>21.84</c:v>
                </c:pt>
                <c:pt idx="2085">
                  <c:v>21.85</c:v>
                </c:pt>
                <c:pt idx="2086">
                  <c:v>21.86</c:v>
                </c:pt>
                <c:pt idx="2087">
                  <c:v>21.87</c:v>
                </c:pt>
                <c:pt idx="2088">
                  <c:v>21.88</c:v>
                </c:pt>
                <c:pt idx="2089">
                  <c:v>21.89</c:v>
                </c:pt>
                <c:pt idx="2090">
                  <c:v>21.9</c:v>
                </c:pt>
                <c:pt idx="2091">
                  <c:v>21.91</c:v>
                </c:pt>
                <c:pt idx="2092">
                  <c:v>21.92</c:v>
                </c:pt>
                <c:pt idx="2093">
                  <c:v>21.93</c:v>
                </c:pt>
                <c:pt idx="2094">
                  <c:v>21.94</c:v>
                </c:pt>
                <c:pt idx="2095">
                  <c:v>21.95</c:v>
                </c:pt>
                <c:pt idx="2096">
                  <c:v>21.96</c:v>
                </c:pt>
                <c:pt idx="2097">
                  <c:v>21.97</c:v>
                </c:pt>
                <c:pt idx="2098">
                  <c:v>21.98</c:v>
                </c:pt>
                <c:pt idx="2099">
                  <c:v>21.99</c:v>
                </c:pt>
                <c:pt idx="2100">
                  <c:v>22</c:v>
                </c:pt>
                <c:pt idx="2101">
                  <c:v>22.01</c:v>
                </c:pt>
                <c:pt idx="2102">
                  <c:v>22.02</c:v>
                </c:pt>
                <c:pt idx="2103">
                  <c:v>22.03</c:v>
                </c:pt>
                <c:pt idx="2104">
                  <c:v>22.04</c:v>
                </c:pt>
                <c:pt idx="2105">
                  <c:v>22.05</c:v>
                </c:pt>
                <c:pt idx="2106">
                  <c:v>22.06</c:v>
                </c:pt>
                <c:pt idx="2107">
                  <c:v>22.07</c:v>
                </c:pt>
                <c:pt idx="2108">
                  <c:v>22.08</c:v>
                </c:pt>
                <c:pt idx="2109">
                  <c:v>22.09</c:v>
                </c:pt>
                <c:pt idx="2110">
                  <c:v>22.1</c:v>
                </c:pt>
                <c:pt idx="2111">
                  <c:v>22.11</c:v>
                </c:pt>
                <c:pt idx="2112">
                  <c:v>22.12</c:v>
                </c:pt>
                <c:pt idx="2113">
                  <c:v>22.13</c:v>
                </c:pt>
                <c:pt idx="2114">
                  <c:v>22.14</c:v>
                </c:pt>
                <c:pt idx="2115">
                  <c:v>22.15</c:v>
                </c:pt>
                <c:pt idx="2116">
                  <c:v>22.16</c:v>
                </c:pt>
                <c:pt idx="2117">
                  <c:v>22.17</c:v>
                </c:pt>
                <c:pt idx="2118">
                  <c:v>22.18</c:v>
                </c:pt>
                <c:pt idx="2119">
                  <c:v>22.19</c:v>
                </c:pt>
                <c:pt idx="2120">
                  <c:v>22.2</c:v>
                </c:pt>
                <c:pt idx="2121">
                  <c:v>22.21</c:v>
                </c:pt>
                <c:pt idx="2122">
                  <c:v>22.22</c:v>
                </c:pt>
                <c:pt idx="2123">
                  <c:v>22.23</c:v>
                </c:pt>
                <c:pt idx="2124">
                  <c:v>22.24</c:v>
                </c:pt>
                <c:pt idx="2125">
                  <c:v>22.25</c:v>
                </c:pt>
                <c:pt idx="2126">
                  <c:v>22.26</c:v>
                </c:pt>
                <c:pt idx="2127">
                  <c:v>22.27</c:v>
                </c:pt>
                <c:pt idx="2128">
                  <c:v>22.28</c:v>
                </c:pt>
                <c:pt idx="2129">
                  <c:v>22.29</c:v>
                </c:pt>
                <c:pt idx="2130">
                  <c:v>22.3</c:v>
                </c:pt>
                <c:pt idx="2131">
                  <c:v>22.31</c:v>
                </c:pt>
                <c:pt idx="2132">
                  <c:v>22.32</c:v>
                </c:pt>
                <c:pt idx="2133">
                  <c:v>22.33</c:v>
                </c:pt>
                <c:pt idx="2134">
                  <c:v>22.34</c:v>
                </c:pt>
                <c:pt idx="2135">
                  <c:v>22.35</c:v>
                </c:pt>
                <c:pt idx="2136">
                  <c:v>22.36</c:v>
                </c:pt>
                <c:pt idx="2137">
                  <c:v>22.37</c:v>
                </c:pt>
                <c:pt idx="2138">
                  <c:v>22.38</c:v>
                </c:pt>
                <c:pt idx="2139">
                  <c:v>22.39</c:v>
                </c:pt>
                <c:pt idx="2140">
                  <c:v>22.4</c:v>
                </c:pt>
                <c:pt idx="2141">
                  <c:v>22.41</c:v>
                </c:pt>
                <c:pt idx="2142">
                  <c:v>22.42</c:v>
                </c:pt>
                <c:pt idx="2143">
                  <c:v>22.43</c:v>
                </c:pt>
                <c:pt idx="2144">
                  <c:v>22.44</c:v>
                </c:pt>
                <c:pt idx="2145">
                  <c:v>22.45</c:v>
                </c:pt>
                <c:pt idx="2146">
                  <c:v>22.46</c:v>
                </c:pt>
                <c:pt idx="2147">
                  <c:v>22.47</c:v>
                </c:pt>
                <c:pt idx="2148">
                  <c:v>22.48</c:v>
                </c:pt>
                <c:pt idx="2149">
                  <c:v>22.49</c:v>
                </c:pt>
                <c:pt idx="2150">
                  <c:v>22.5</c:v>
                </c:pt>
                <c:pt idx="2151">
                  <c:v>22.51</c:v>
                </c:pt>
                <c:pt idx="2152">
                  <c:v>22.52</c:v>
                </c:pt>
                <c:pt idx="2153">
                  <c:v>22.53</c:v>
                </c:pt>
                <c:pt idx="2154">
                  <c:v>22.54</c:v>
                </c:pt>
                <c:pt idx="2155">
                  <c:v>22.55</c:v>
                </c:pt>
                <c:pt idx="2156">
                  <c:v>22.56</c:v>
                </c:pt>
                <c:pt idx="2157">
                  <c:v>22.57</c:v>
                </c:pt>
                <c:pt idx="2158">
                  <c:v>22.58</c:v>
                </c:pt>
                <c:pt idx="2159">
                  <c:v>22.59</c:v>
                </c:pt>
                <c:pt idx="2160">
                  <c:v>22.6</c:v>
                </c:pt>
                <c:pt idx="2161">
                  <c:v>22.61</c:v>
                </c:pt>
                <c:pt idx="2162">
                  <c:v>22.62</c:v>
                </c:pt>
                <c:pt idx="2163">
                  <c:v>22.63</c:v>
                </c:pt>
                <c:pt idx="2164">
                  <c:v>22.64</c:v>
                </c:pt>
                <c:pt idx="2165">
                  <c:v>22.65</c:v>
                </c:pt>
                <c:pt idx="2166">
                  <c:v>22.66</c:v>
                </c:pt>
                <c:pt idx="2167">
                  <c:v>22.67</c:v>
                </c:pt>
                <c:pt idx="2168">
                  <c:v>22.68</c:v>
                </c:pt>
                <c:pt idx="2169">
                  <c:v>22.69</c:v>
                </c:pt>
                <c:pt idx="2170">
                  <c:v>22.7</c:v>
                </c:pt>
                <c:pt idx="2171">
                  <c:v>22.71</c:v>
                </c:pt>
                <c:pt idx="2172">
                  <c:v>22.72</c:v>
                </c:pt>
                <c:pt idx="2173">
                  <c:v>22.73</c:v>
                </c:pt>
                <c:pt idx="2174">
                  <c:v>22.74</c:v>
                </c:pt>
                <c:pt idx="2175">
                  <c:v>22.75</c:v>
                </c:pt>
                <c:pt idx="2176">
                  <c:v>22.76</c:v>
                </c:pt>
                <c:pt idx="2177">
                  <c:v>22.77</c:v>
                </c:pt>
                <c:pt idx="2178">
                  <c:v>22.78</c:v>
                </c:pt>
                <c:pt idx="2179">
                  <c:v>22.79</c:v>
                </c:pt>
                <c:pt idx="2180">
                  <c:v>22.8</c:v>
                </c:pt>
                <c:pt idx="2181">
                  <c:v>22.81</c:v>
                </c:pt>
                <c:pt idx="2182">
                  <c:v>22.82</c:v>
                </c:pt>
                <c:pt idx="2183">
                  <c:v>22.83</c:v>
                </c:pt>
                <c:pt idx="2184">
                  <c:v>22.84</c:v>
                </c:pt>
                <c:pt idx="2185">
                  <c:v>22.85</c:v>
                </c:pt>
                <c:pt idx="2186">
                  <c:v>22.86</c:v>
                </c:pt>
                <c:pt idx="2187">
                  <c:v>22.87</c:v>
                </c:pt>
                <c:pt idx="2188">
                  <c:v>22.88</c:v>
                </c:pt>
                <c:pt idx="2189">
                  <c:v>22.89</c:v>
                </c:pt>
                <c:pt idx="2190">
                  <c:v>22.9</c:v>
                </c:pt>
                <c:pt idx="2191">
                  <c:v>22.91</c:v>
                </c:pt>
                <c:pt idx="2192">
                  <c:v>22.92</c:v>
                </c:pt>
                <c:pt idx="2193">
                  <c:v>22.93</c:v>
                </c:pt>
                <c:pt idx="2194">
                  <c:v>22.94</c:v>
                </c:pt>
                <c:pt idx="2195">
                  <c:v>22.95</c:v>
                </c:pt>
                <c:pt idx="2196">
                  <c:v>22.96</c:v>
                </c:pt>
                <c:pt idx="2197">
                  <c:v>22.97</c:v>
                </c:pt>
                <c:pt idx="2198">
                  <c:v>22.98</c:v>
                </c:pt>
                <c:pt idx="2199">
                  <c:v>22.99</c:v>
                </c:pt>
                <c:pt idx="2200">
                  <c:v>23</c:v>
                </c:pt>
                <c:pt idx="2201">
                  <c:v>23.01</c:v>
                </c:pt>
                <c:pt idx="2202">
                  <c:v>23.02</c:v>
                </c:pt>
                <c:pt idx="2203">
                  <c:v>23.03</c:v>
                </c:pt>
                <c:pt idx="2204">
                  <c:v>23.04</c:v>
                </c:pt>
                <c:pt idx="2205">
                  <c:v>23.05</c:v>
                </c:pt>
                <c:pt idx="2206">
                  <c:v>23.06</c:v>
                </c:pt>
                <c:pt idx="2207">
                  <c:v>23.07</c:v>
                </c:pt>
                <c:pt idx="2208">
                  <c:v>23.08</c:v>
                </c:pt>
                <c:pt idx="2209">
                  <c:v>23.09</c:v>
                </c:pt>
                <c:pt idx="2210">
                  <c:v>23.1</c:v>
                </c:pt>
                <c:pt idx="2211">
                  <c:v>23.11</c:v>
                </c:pt>
                <c:pt idx="2212">
                  <c:v>23.12</c:v>
                </c:pt>
                <c:pt idx="2213">
                  <c:v>23.13</c:v>
                </c:pt>
                <c:pt idx="2214">
                  <c:v>23.14</c:v>
                </c:pt>
                <c:pt idx="2215">
                  <c:v>23.15</c:v>
                </c:pt>
                <c:pt idx="2216">
                  <c:v>23.16</c:v>
                </c:pt>
                <c:pt idx="2217">
                  <c:v>23.17</c:v>
                </c:pt>
                <c:pt idx="2218">
                  <c:v>23.18</c:v>
                </c:pt>
                <c:pt idx="2219">
                  <c:v>23.19</c:v>
                </c:pt>
                <c:pt idx="2220">
                  <c:v>23.2</c:v>
                </c:pt>
                <c:pt idx="2221">
                  <c:v>23.21</c:v>
                </c:pt>
                <c:pt idx="2222">
                  <c:v>23.22</c:v>
                </c:pt>
                <c:pt idx="2223">
                  <c:v>23.23</c:v>
                </c:pt>
                <c:pt idx="2224">
                  <c:v>23.24</c:v>
                </c:pt>
                <c:pt idx="2225">
                  <c:v>23.25</c:v>
                </c:pt>
                <c:pt idx="2226">
                  <c:v>23.26</c:v>
                </c:pt>
                <c:pt idx="2227">
                  <c:v>23.27</c:v>
                </c:pt>
                <c:pt idx="2228">
                  <c:v>23.28</c:v>
                </c:pt>
                <c:pt idx="2229">
                  <c:v>23.29</c:v>
                </c:pt>
                <c:pt idx="2230">
                  <c:v>23.3</c:v>
                </c:pt>
                <c:pt idx="2231">
                  <c:v>23.31</c:v>
                </c:pt>
                <c:pt idx="2232">
                  <c:v>23.32</c:v>
                </c:pt>
                <c:pt idx="2233">
                  <c:v>23.33</c:v>
                </c:pt>
                <c:pt idx="2234">
                  <c:v>23.34</c:v>
                </c:pt>
                <c:pt idx="2235">
                  <c:v>23.35</c:v>
                </c:pt>
                <c:pt idx="2236">
                  <c:v>23.36</c:v>
                </c:pt>
                <c:pt idx="2237">
                  <c:v>23.37</c:v>
                </c:pt>
                <c:pt idx="2238">
                  <c:v>23.38</c:v>
                </c:pt>
                <c:pt idx="2239">
                  <c:v>23.39</c:v>
                </c:pt>
                <c:pt idx="2240">
                  <c:v>23.4</c:v>
                </c:pt>
                <c:pt idx="2241">
                  <c:v>23.41</c:v>
                </c:pt>
                <c:pt idx="2242">
                  <c:v>23.42</c:v>
                </c:pt>
                <c:pt idx="2243">
                  <c:v>23.43</c:v>
                </c:pt>
                <c:pt idx="2244">
                  <c:v>23.44</c:v>
                </c:pt>
                <c:pt idx="2245">
                  <c:v>23.45</c:v>
                </c:pt>
                <c:pt idx="2246">
                  <c:v>23.46</c:v>
                </c:pt>
                <c:pt idx="2247">
                  <c:v>23.47</c:v>
                </c:pt>
                <c:pt idx="2248">
                  <c:v>23.48</c:v>
                </c:pt>
                <c:pt idx="2249">
                  <c:v>23.49</c:v>
                </c:pt>
                <c:pt idx="2250">
                  <c:v>23.5</c:v>
                </c:pt>
                <c:pt idx="2251">
                  <c:v>23.51</c:v>
                </c:pt>
                <c:pt idx="2252">
                  <c:v>23.52</c:v>
                </c:pt>
                <c:pt idx="2253">
                  <c:v>23.53</c:v>
                </c:pt>
                <c:pt idx="2254">
                  <c:v>23.54</c:v>
                </c:pt>
                <c:pt idx="2255">
                  <c:v>23.55</c:v>
                </c:pt>
                <c:pt idx="2256">
                  <c:v>23.56</c:v>
                </c:pt>
                <c:pt idx="2257">
                  <c:v>23.57</c:v>
                </c:pt>
                <c:pt idx="2258">
                  <c:v>23.58</c:v>
                </c:pt>
                <c:pt idx="2259">
                  <c:v>23.59</c:v>
                </c:pt>
                <c:pt idx="2260">
                  <c:v>23.6</c:v>
                </c:pt>
                <c:pt idx="2261">
                  <c:v>23.61</c:v>
                </c:pt>
                <c:pt idx="2262">
                  <c:v>23.62</c:v>
                </c:pt>
                <c:pt idx="2263">
                  <c:v>23.63</c:v>
                </c:pt>
                <c:pt idx="2264">
                  <c:v>23.64</c:v>
                </c:pt>
                <c:pt idx="2265">
                  <c:v>23.65</c:v>
                </c:pt>
                <c:pt idx="2266">
                  <c:v>23.66</c:v>
                </c:pt>
                <c:pt idx="2267">
                  <c:v>23.67</c:v>
                </c:pt>
                <c:pt idx="2268">
                  <c:v>23.68</c:v>
                </c:pt>
                <c:pt idx="2269">
                  <c:v>23.69</c:v>
                </c:pt>
                <c:pt idx="2270">
                  <c:v>23.7</c:v>
                </c:pt>
                <c:pt idx="2271">
                  <c:v>23.71</c:v>
                </c:pt>
                <c:pt idx="2272">
                  <c:v>23.72</c:v>
                </c:pt>
                <c:pt idx="2273">
                  <c:v>23.73</c:v>
                </c:pt>
                <c:pt idx="2274">
                  <c:v>23.74</c:v>
                </c:pt>
                <c:pt idx="2275">
                  <c:v>23.75</c:v>
                </c:pt>
                <c:pt idx="2276">
                  <c:v>23.76</c:v>
                </c:pt>
                <c:pt idx="2277">
                  <c:v>23.77</c:v>
                </c:pt>
                <c:pt idx="2278">
                  <c:v>23.78</c:v>
                </c:pt>
                <c:pt idx="2279">
                  <c:v>23.79</c:v>
                </c:pt>
                <c:pt idx="2280">
                  <c:v>23.8</c:v>
                </c:pt>
                <c:pt idx="2281">
                  <c:v>23.81</c:v>
                </c:pt>
                <c:pt idx="2282">
                  <c:v>23.82</c:v>
                </c:pt>
                <c:pt idx="2283">
                  <c:v>23.83</c:v>
                </c:pt>
                <c:pt idx="2284">
                  <c:v>23.84</c:v>
                </c:pt>
                <c:pt idx="2285">
                  <c:v>23.85</c:v>
                </c:pt>
                <c:pt idx="2286">
                  <c:v>23.86</c:v>
                </c:pt>
                <c:pt idx="2287">
                  <c:v>23.87</c:v>
                </c:pt>
                <c:pt idx="2288">
                  <c:v>23.88</c:v>
                </c:pt>
                <c:pt idx="2289">
                  <c:v>23.89</c:v>
                </c:pt>
                <c:pt idx="2290">
                  <c:v>23.9</c:v>
                </c:pt>
                <c:pt idx="2291">
                  <c:v>23.91</c:v>
                </c:pt>
                <c:pt idx="2292">
                  <c:v>23.92</c:v>
                </c:pt>
                <c:pt idx="2293">
                  <c:v>23.93</c:v>
                </c:pt>
                <c:pt idx="2294">
                  <c:v>23.94</c:v>
                </c:pt>
                <c:pt idx="2295">
                  <c:v>23.95</c:v>
                </c:pt>
                <c:pt idx="2296">
                  <c:v>23.96</c:v>
                </c:pt>
                <c:pt idx="2297">
                  <c:v>23.97</c:v>
                </c:pt>
                <c:pt idx="2298">
                  <c:v>23.98</c:v>
                </c:pt>
                <c:pt idx="2299">
                  <c:v>23.99</c:v>
                </c:pt>
                <c:pt idx="2300">
                  <c:v>24</c:v>
                </c:pt>
                <c:pt idx="2301">
                  <c:v>24.01</c:v>
                </c:pt>
                <c:pt idx="2302">
                  <c:v>24.02</c:v>
                </c:pt>
                <c:pt idx="2303">
                  <c:v>24.03</c:v>
                </c:pt>
                <c:pt idx="2304">
                  <c:v>24.04</c:v>
                </c:pt>
                <c:pt idx="2305">
                  <c:v>24.05</c:v>
                </c:pt>
                <c:pt idx="2306">
                  <c:v>24.06</c:v>
                </c:pt>
                <c:pt idx="2307">
                  <c:v>24.07</c:v>
                </c:pt>
                <c:pt idx="2308">
                  <c:v>24.08</c:v>
                </c:pt>
                <c:pt idx="2309">
                  <c:v>24.09</c:v>
                </c:pt>
                <c:pt idx="2310">
                  <c:v>24.1</c:v>
                </c:pt>
                <c:pt idx="2311">
                  <c:v>24.11</c:v>
                </c:pt>
                <c:pt idx="2312">
                  <c:v>24.12</c:v>
                </c:pt>
                <c:pt idx="2313">
                  <c:v>24.13</c:v>
                </c:pt>
                <c:pt idx="2314">
                  <c:v>24.14</c:v>
                </c:pt>
                <c:pt idx="2315">
                  <c:v>24.15</c:v>
                </c:pt>
                <c:pt idx="2316">
                  <c:v>24.16</c:v>
                </c:pt>
                <c:pt idx="2317">
                  <c:v>24.17</c:v>
                </c:pt>
                <c:pt idx="2318">
                  <c:v>24.18</c:v>
                </c:pt>
                <c:pt idx="2319">
                  <c:v>24.19</c:v>
                </c:pt>
                <c:pt idx="2320">
                  <c:v>24.2</c:v>
                </c:pt>
                <c:pt idx="2321">
                  <c:v>24.21</c:v>
                </c:pt>
                <c:pt idx="2322">
                  <c:v>24.22</c:v>
                </c:pt>
                <c:pt idx="2323">
                  <c:v>24.23</c:v>
                </c:pt>
                <c:pt idx="2324">
                  <c:v>24.24</c:v>
                </c:pt>
                <c:pt idx="2325">
                  <c:v>24.25</c:v>
                </c:pt>
                <c:pt idx="2326">
                  <c:v>24.26</c:v>
                </c:pt>
                <c:pt idx="2327">
                  <c:v>24.27</c:v>
                </c:pt>
                <c:pt idx="2328">
                  <c:v>24.28</c:v>
                </c:pt>
                <c:pt idx="2329">
                  <c:v>24.29</c:v>
                </c:pt>
                <c:pt idx="2330">
                  <c:v>24.3</c:v>
                </c:pt>
                <c:pt idx="2331">
                  <c:v>24.31</c:v>
                </c:pt>
                <c:pt idx="2332">
                  <c:v>24.32</c:v>
                </c:pt>
                <c:pt idx="2333">
                  <c:v>24.33</c:v>
                </c:pt>
                <c:pt idx="2334">
                  <c:v>24.34</c:v>
                </c:pt>
                <c:pt idx="2335">
                  <c:v>24.35</c:v>
                </c:pt>
                <c:pt idx="2336">
                  <c:v>24.36</c:v>
                </c:pt>
                <c:pt idx="2337">
                  <c:v>24.37</c:v>
                </c:pt>
                <c:pt idx="2338">
                  <c:v>24.38</c:v>
                </c:pt>
                <c:pt idx="2339">
                  <c:v>24.39</c:v>
                </c:pt>
                <c:pt idx="2340">
                  <c:v>24.4</c:v>
                </c:pt>
                <c:pt idx="2341">
                  <c:v>24.41</c:v>
                </c:pt>
                <c:pt idx="2342">
                  <c:v>24.42</c:v>
                </c:pt>
                <c:pt idx="2343">
                  <c:v>24.43</c:v>
                </c:pt>
                <c:pt idx="2344">
                  <c:v>24.44</c:v>
                </c:pt>
                <c:pt idx="2345">
                  <c:v>24.45</c:v>
                </c:pt>
                <c:pt idx="2346">
                  <c:v>24.46</c:v>
                </c:pt>
                <c:pt idx="2347">
                  <c:v>24.47</c:v>
                </c:pt>
                <c:pt idx="2348">
                  <c:v>24.48</c:v>
                </c:pt>
                <c:pt idx="2349">
                  <c:v>24.49</c:v>
                </c:pt>
                <c:pt idx="2350">
                  <c:v>24.5</c:v>
                </c:pt>
                <c:pt idx="2351">
                  <c:v>24.51</c:v>
                </c:pt>
                <c:pt idx="2352">
                  <c:v>24.52</c:v>
                </c:pt>
                <c:pt idx="2353">
                  <c:v>24.53</c:v>
                </c:pt>
                <c:pt idx="2354">
                  <c:v>24.54</c:v>
                </c:pt>
                <c:pt idx="2355">
                  <c:v>24.55</c:v>
                </c:pt>
                <c:pt idx="2356">
                  <c:v>24.56</c:v>
                </c:pt>
                <c:pt idx="2357">
                  <c:v>24.57</c:v>
                </c:pt>
                <c:pt idx="2358">
                  <c:v>24.58</c:v>
                </c:pt>
                <c:pt idx="2359">
                  <c:v>24.59</c:v>
                </c:pt>
                <c:pt idx="2360">
                  <c:v>24.6</c:v>
                </c:pt>
                <c:pt idx="2361">
                  <c:v>24.61</c:v>
                </c:pt>
                <c:pt idx="2362">
                  <c:v>24.62</c:v>
                </c:pt>
                <c:pt idx="2363">
                  <c:v>24.63</c:v>
                </c:pt>
                <c:pt idx="2364">
                  <c:v>24.64</c:v>
                </c:pt>
                <c:pt idx="2365">
                  <c:v>24.65</c:v>
                </c:pt>
                <c:pt idx="2366">
                  <c:v>24.66</c:v>
                </c:pt>
                <c:pt idx="2367">
                  <c:v>24.67</c:v>
                </c:pt>
                <c:pt idx="2368">
                  <c:v>24.68</c:v>
                </c:pt>
                <c:pt idx="2369">
                  <c:v>24.69</c:v>
                </c:pt>
                <c:pt idx="2370">
                  <c:v>24.7</c:v>
                </c:pt>
                <c:pt idx="2371">
                  <c:v>24.71</c:v>
                </c:pt>
                <c:pt idx="2372">
                  <c:v>24.72</c:v>
                </c:pt>
                <c:pt idx="2373">
                  <c:v>24.73</c:v>
                </c:pt>
                <c:pt idx="2374">
                  <c:v>24.74</c:v>
                </c:pt>
                <c:pt idx="2375">
                  <c:v>24.75</c:v>
                </c:pt>
                <c:pt idx="2376">
                  <c:v>24.76</c:v>
                </c:pt>
                <c:pt idx="2377">
                  <c:v>24.77</c:v>
                </c:pt>
                <c:pt idx="2378">
                  <c:v>24.78</c:v>
                </c:pt>
                <c:pt idx="2379">
                  <c:v>24.79</c:v>
                </c:pt>
                <c:pt idx="2380">
                  <c:v>24.8</c:v>
                </c:pt>
                <c:pt idx="2381">
                  <c:v>24.81</c:v>
                </c:pt>
                <c:pt idx="2382">
                  <c:v>24.82</c:v>
                </c:pt>
                <c:pt idx="2383">
                  <c:v>24.83</c:v>
                </c:pt>
                <c:pt idx="2384">
                  <c:v>24.84</c:v>
                </c:pt>
                <c:pt idx="2385">
                  <c:v>24.85</c:v>
                </c:pt>
                <c:pt idx="2386">
                  <c:v>24.86</c:v>
                </c:pt>
                <c:pt idx="2387">
                  <c:v>24.87</c:v>
                </c:pt>
                <c:pt idx="2388">
                  <c:v>24.88</c:v>
                </c:pt>
                <c:pt idx="2389">
                  <c:v>24.89</c:v>
                </c:pt>
                <c:pt idx="2390">
                  <c:v>24.9</c:v>
                </c:pt>
                <c:pt idx="2391">
                  <c:v>24.91</c:v>
                </c:pt>
                <c:pt idx="2392">
                  <c:v>24.92</c:v>
                </c:pt>
                <c:pt idx="2393">
                  <c:v>24.93</c:v>
                </c:pt>
                <c:pt idx="2394">
                  <c:v>24.94</c:v>
                </c:pt>
                <c:pt idx="2395">
                  <c:v>24.95</c:v>
                </c:pt>
                <c:pt idx="2396">
                  <c:v>24.96</c:v>
                </c:pt>
                <c:pt idx="2397">
                  <c:v>24.97</c:v>
                </c:pt>
                <c:pt idx="2398">
                  <c:v>24.98</c:v>
                </c:pt>
                <c:pt idx="2399">
                  <c:v>24.99</c:v>
                </c:pt>
                <c:pt idx="2400">
                  <c:v>25</c:v>
                </c:pt>
                <c:pt idx="2401">
                  <c:v>25.01</c:v>
                </c:pt>
                <c:pt idx="2402">
                  <c:v>25.02</c:v>
                </c:pt>
                <c:pt idx="2403">
                  <c:v>25.03</c:v>
                </c:pt>
                <c:pt idx="2404">
                  <c:v>25.04</c:v>
                </c:pt>
                <c:pt idx="2405">
                  <c:v>25.05</c:v>
                </c:pt>
                <c:pt idx="2406">
                  <c:v>25.06</c:v>
                </c:pt>
                <c:pt idx="2407">
                  <c:v>25.07</c:v>
                </c:pt>
                <c:pt idx="2408">
                  <c:v>25.08</c:v>
                </c:pt>
                <c:pt idx="2409">
                  <c:v>25.09</c:v>
                </c:pt>
                <c:pt idx="2410">
                  <c:v>25.1</c:v>
                </c:pt>
                <c:pt idx="2411">
                  <c:v>25.11</c:v>
                </c:pt>
                <c:pt idx="2412">
                  <c:v>25.12</c:v>
                </c:pt>
                <c:pt idx="2413">
                  <c:v>25.13</c:v>
                </c:pt>
                <c:pt idx="2414">
                  <c:v>25.14</c:v>
                </c:pt>
                <c:pt idx="2415">
                  <c:v>25.15</c:v>
                </c:pt>
                <c:pt idx="2416">
                  <c:v>25.16</c:v>
                </c:pt>
                <c:pt idx="2417">
                  <c:v>25.17</c:v>
                </c:pt>
                <c:pt idx="2418">
                  <c:v>25.18</c:v>
                </c:pt>
                <c:pt idx="2419">
                  <c:v>25.19</c:v>
                </c:pt>
                <c:pt idx="2420">
                  <c:v>25.2</c:v>
                </c:pt>
                <c:pt idx="2421">
                  <c:v>25.21</c:v>
                </c:pt>
                <c:pt idx="2422">
                  <c:v>25.22</c:v>
                </c:pt>
                <c:pt idx="2423">
                  <c:v>25.23</c:v>
                </c:pt>
                <c:pt idx="2424">
                  <c:v>25.24</c:v>
                </c:pt>
                <c:pt idx="2425">
                  <c:v>25.25</c:v>
                </c:pt>
                <c:pt idx="2426">
                  <c:v>25.26</c:v>
                </c:pt>
                <c:pt idx="2427">
                  <c:v>25.27</c:v>
                </c:pt>
                <c:pt idx="2428">
                  <c:v>25.28</c:v>
                </c:pt>
                <c:pt idx="2429">
                  <c:v>25.29</c:v>
                </c:pt>
                <c:pt idx="2430">
                  <c:v>25.3</c:v>
                </c:pt>
                <c:pt idx="2431">
                  <c:v>25.31</c:v>
                </c:pt>
                <c:pt idx="2432">
                  <c:v>25.32</c:v>
                </c:pt>
                <c:pt idx="2433">
                  <c:v>25.33</c:v>
                </c:pt>
                <c:pt idx="2434">
                  <c:v>25.34</c:v>
                </c:pt>
                <c:pt idx="2435">
                  <c:v>25.35</c:v>
                </c:pt>
                <c:pt idx="2436">
                  <c:v>25.36</c:v>
                </c:pt>
                <c:pt idx="2437">
                  <c:v>25.37</c:v>
                </c:pt>
                <c:pt idx="2438">
                  <c:v>25.38</c:v>
                </c:pt>
                <c:pt idx="2439">
                  <c:v>25.39</c:v>
                </c:pt>
                <c:pt idx="2440">
                  <c:v>25.4</c:v>
                </c:pt>
                <c:pt idx="2441">
                  <c:v>25.41</c:v>
                </c:pt>
                <c:pt idx="2442">
                  <c:v>25.42</c:v>
                </c:pt>
                <c:pt idx="2443">
                  <c:v>25.43</c:v>
                </c:pt>
                <c:pt idx="2444">
                  <c:v>25.44</c:v>
                </c:pt>
                <c:pt idx="2445">
                  <c:v>25.45</c:v>
                </c:pt>
                <c:pt idx="2446">
                  <c:v>25.46</c:v>
                </c:pt>
                <c:pt idx="2447">
                  <c:v>25.47</c:v>
                </c:pt>
                <c:pt idx="2448">
                  <c:v>25.48</c:v>
                </c:pt>
                <c:pt idx="2449">
                  <c:v>25.49</c:v>
                </c:pt>
                <c:pt idx="2450">
                  <c:v>25.5</c:v>
                </c:pt>
                <c:pt idx="2451">
                  <c:v>25.51</c:v>
                </c:pt>
                <c:pt idx="2452">
                  <c:v>25.52</c:v>
                </c:pt>
                <c:pt idx="2453">
                  <c:v>25.53</c:v>
                </c:pt>
                <c:pt idx="2454">
                  <c:v>25.54</c:v>
                </c:pt>
                <c:pt idx="2455">
                  <c:v>25.55</c:v>
                </c:pt>
                <c:pt idx="2456">
                  <c:v>25.56</c:v>
                </c:pt>
                <c:pt idx="2457">
                  <c:v>25.57</c:v>
                </c:pt>
                <c:pt idx="2458">
                  <c:v>25.58</c:v>
                </c:pt>
                <c:pt idx="2459">
                  <c:v>25.59</c:v>
                </c:pt>
                <c:pt idx="2460">
                  <c:v>25.6</c:v>
                </c:pt>
                <c:pt idx="2461">
                  <c:v>25.61</c:v>
                </c:pt>
                <c:pt idx="2462">
                  <c:v>25.62</c:v>
                </c:pt>
                <c:pt idx="2463">
                  <c:v>25.63</c:v>
                </c:pt>
                <c:pt idx="2464">
                  <c:v>25.64</c:v>
                </c:pt>
                <c:pt idx="2465">
                  <c:v>25.65</c:v>
                </c:pt>
                <c:pt idx="2466">
                  <c:v>25.66</c:v>
                </c:pt>
                <c:pt idx="2467">
                  <c:v>25.67</c:v>
                </c:pt>
                <c:pt idx="2468">
                  <c:v>25.68</c:v>
                </c:pt>
                <c:pt idx="2469">
                  <c:v>25.69</c:v>
                </c:pt>
                <c:pt idx="2470">
                  <c:v>25.7</c:v>
                </c:pt>
                <c:pt idx="2471">
                  <c:v>25.71</c:v>
                </c:pt>
                <c:pt idx="2472">
                  <c:v>25.72</c:v>
                </c:pt>
                <c:pt idx="2473">
                  <c:v>25.73</c:v>
                </c:pt>
                <c:pt idx="2474">
                  <c:v>25.74</c:v>
                </c:pt>
                <c:pt idx="2475">
                  <c:v>25.75</c:v>
                </c:pt>
                <c:pt idx="2476">
                  <c:v>25.76</c:v>
                </c:pt>
                <c:pt idx="2477">
                  <c:v>25.77</c:v>
                </c:pt>
                <c:pt idx="2478">
                  <c:v>25.78</c:v>
                </c:pt>
                <c:pt idx="2479">
                  <c:v>25.79</c:v>
                </c:pt>
                <c:pt idx="2480">
                  <c:v>25.8</c:v>
                </c:pt>
                <c:pt idx="2481">
                  <c:v>25.81</c:v>
                </c:pt>
                <c:pt idx="2482">
                  <c:v>25.82</c:v>
                </c:pt>
                <c:pt idx="2483">
                  <c:v>25.83</c:v>
                </c:pt>
                <c:pt idx="2484">
                  <c:v>25.84</c:v>
                </c:pt>
                <c:pt idx="2485">
                  <c:v>25.85</c:v>
                </c:pt>
                <c:pt idx="2486">
                  <c:v>25.86</c:v>
                </c:pt>
                <c:pt idx="2487">
                  <c:v>25.87</c:v>
                </c:pt>
                <c:pt idx="2488">
                  <c:v>25.88</c:v>
                </c:pt>
                <c:pt idx="2489">
                  <c:v>25.89</c:v>
                </c:pt>
                <c:pt idx="2490">
                  <c:v>25.9</c:v>
                </c:pt>
                <c:pt idx="2491">
                  <c:v>25.91</c:v>
                </c:pt>
                <c:pt idx="2492">
                  <c:v>25.92</c:v>
                </c:pt>
                <c:pt idx="2493">
                  <c:v>25.93</c:v>
                </c:pt>
                <c:pt idx="2494">
                  <c:v>25.94</c:v>
                </c:pt>
                <c:pt idx="2495">
                  <c:v>25.95</c:v>
                </c:pt>
                <c:pt idx="2496">
                  <c:v>25.96</c:v>
                </c:pt>
                <c:pt idx="2497">
                  <c:v>25.97</c:v>
                </c:pt>
                <c:pt idx="2498">
                  <c:v>25.98</c:v>
                </c:pt>
                <c:pt idx="2499">
                  <c:v>25.99</c:v>
                </c:pt>
                <c:pt idx="2500">
                  <c:v>26</c:v>
                </c:pt>
                <c:pt idx="2501">
                  <c:v>26.01</c:v>
                </c:pt>
                <c:pt idx="2502">
                  <c:v>26.02</c:v>
                </c:pt>
                <c:pt idx="2503">
                  <c:v>26.03</c:v>
                </c:pt>
                <c:pt idx="2504">
                  <c:v>26.04</c:v>
                </c:pt>
                <c:pt idx="2505">
                  <c:v>26.05</c:v>
                </c:pt>
                <c:pt idx="2506">
                  <c:v>26.06</c:v>
                </c:pt>
                <c:pt idx="2507">
                  <c:v>26.07</c:v>
                </c:pt>
                <c:pt idx="2508">
                  <c:v>26.08</c:v>
                </c:pt>
                <c:pt idx="2509">
                  <c:v>26.09</c:v>
                </c:pt>
                <c:pt idx="2510">
                  <c:v>26.1</c:v>
                </c:pt>
                <c:pt idx="2511">
                  <c:v>26.11</c:v>
                </c:pt>
                <c:pt idx="2512">
                  <c:v>26.12</c:v>
                </c:pt>
                <c:pt idx="2513">
                  <c:v>26.13</c:v>
                </c:pt>
                <c:pt idx="2514">
                  <c:v>26.14</c:v>
                </c:pt>
                <c:pt idx="2515">
                  <c:v>26.15</c:v>
                </c:pt>
                <c:pt idx="2516">
                  <c:v>26.16</c:v>
                </c:pt>
                <c:pt idx="2517">
                  <c:v>26.17</c:v>
                </c:pt>
                <c:pt idx="2518">
                  <c:v>26.18</c:v>
                </c:pt>
                <c:pt idx="2519">
                  <c:v>26.19</c:v>
                </c:pt>
                <c:pt idx="2520">
                  <c:v>26.2</c:v>
                </c:pt>
                <c:pt idx="2521">
                  <c:v>26.21</c:v>
                </c:pt>
                <c:pt idx="2522">
                  <c:v>26.22</c:v>
                </c:pt>
                <c:pt idx="2523">
                  <c:v>26.23</c:v>
                </c:pt>
                <c:pt idx="2524">
                  <c:v>26.24</c:v>
                </c:pt>
                <c:pt idx="2525">
                  <c:v>26.25</c:v>
                </c:pt>
                <c:pt idx="2526">
                  <c:v>26.26</c:v>
                </c:pt>
                <c:pt idx="2527">
                  <c:v>26.27</c:v>
                </c:pt>
                <c:pt idx="2528">
                  <c:v>26.28</c:v>
                </c:pt>
                <c:pt idx="2529">
                  <c:v>26.29</c:v>
                </c:pt>
                <c:pt idx="2530">
                  <c:v>26.3</c:v>
                </c:pt>
                <c:pt idx="2531">
                  <c:v>26.31</c:v>
                </c:pt>
                <c:pt idx="2532">
                  <c:v>26.32</c:v>
                </c:pt>
                <c:pt idx="2533">
                  <c:v>26.33</c:v>
                </c:pt>
                <c:pt idx="2534">
                  <c:v>26.34</c:v>
                </c:pt>
                <c:pt idx="2535">
                  <c:v>26.35</c:v>
                </c:pt>
                <c:pt idx="2536">
                  <c:v>26.36</c:v>
                </c:pt>
                <c:pt idx="2537">
                  <c:v>26.37</c:v>
                </c:pt>
                <c:pt idx="2538">
                  <c:v>26.38</c:v>
                </c:pt>
                <c:pt idx="2539">
                  <c:v>26.39</c:v>
                </c:pt>
                <c:pt idx="2540">
                  <c:v>26.4</c:v>
                </c:pt>
                <c:pt idx="2541">
                  <c:v>26.41</c:v>
                </c:pt>
                <c:pt idx="2542">
                  <c:v>26.42</c:v>
                </c:pt>
                <c:pt idx="2543">
                  <c:v>26.43</c:v>
                </c:pt>
                <c:pt idx="2544">
                  <c:v>26.44</c:v>
                </c:pt>
                <c:pt idx="2545">
                  <c:v>26.45</c:v>
                </c:pt>
                <c:pt idx="2546">
                  <c:v>26.46</c:v>
                </c:pt>
                <c:pt idx="2547">
                  <c:v>26.47</c:v>
                </c:pt>
                <c:pt idx="2548">
                  <c:v>26.48</c:v>
                </c:pt>
                <c:pt idx="2549">
                  <c:v>26.49</c:v>
                </c:pt>
                <c:pt idx="2550">
                  <c:v>26.5</c:v>
                </c:pt>
                <c:pt idx="2551">
                  <c:v>26.51</c:v>
                </c:pt>
                <c:pt idx="2552">
                  <c:v>26.52</c:v>
                </c:pt>
                <c:pt idx="2553">
                  <c:v>26.53</c:v>
                </c:pt>
                <c:pt idx="2554">
                  <c:v>26.54</c:v>
                </c:pt>
                <c:pt idx="2555">
                  <c:v>26.55</c:v>
                </c:pt>
                <c:pt idx="2556">
                  <c:v>26.56</c:v>
                </c:pt>
                <c:pt idx="2557">
                  <c:v>26.57</c:v>
                </c:pt>
                <c:pt idx="2558">
                  <c:v>26.58</c:v>
                </c:pt>
                <c:pt idx="2559">
                  <c:v>26.59</c:v>
                </c:pt>
                <c:pt idx="2560">
                  <c:v>26.6</c:v>
                </c:pt>
                <c:pt idx="2561">
                  <c:v>26.61</c:v>
                </c:pt>
                <c:pt idx="2562">
                  <c:v>26.62</c:v>
                </c:pt>
                <c:pt idx="2563">
                  <c:v>26.63</c:v>
                </c:pt>
                <c:pt idx="2564">
                  <c:v>26.64</c:v>
                </c:pt>
                <c:pt idx="2565">
                  <c:v>26.65</c:v>
                </c:pt>
                <c:pt idx="2566">
                  <c:v>26.66</c:v>
                </c:pt>
                <c:pt idx="2567">
                  <c:v>26.67</c:v>
                </c:pt>
                <c:pt idx="2568">
                  <c:v>26.68</c:v>
                </c:pt>
                <c:pt idx="2569">
                  <c:v>26.69</c:v>
                </c:pt>
                <c:pt idx="2570">
                  <c:v>26.7</c:v>
                </c:pt>
                <c:pt idx="2571">
                  <c:v>26.71</c:v>
                </c:pt>
                <c:pt idx="2572">
                  <c:v>26.72</c:v>
                </c:pt>
                <c:pt idx="2573">
                  <c:v>26.73</c:v>
                </c:pt>
                <c:pt idx="2574">
                  <c:v>26.74</c:v>
                </c:pt>
                <c:pt idx="2575">
                  <c:v>26.75</c:v>
                </c:pt>
                <c:pt idx="2576">
                  <c:v>26.76</c:v>
                </c:pt>
                <c:pt idx="2577">
                  <c:v>26.77</c:v>
                </c:pt>
                <c:pt idx="2578">
                  <c:v>26.78</c:v>
                </c:pt>
                <c:pt idx="2579">
                  <c:v>26.79</c:v>
                </c:pt>
                <c:pt idx="2580">
                  <c:v>26.8</c:v>
                </c:pt>
                <c:pt idx="2581">
                  <c:v>26.81</c:v>
                </c:pt>
                <c:pt idx="2582">
                  <c:v>26.82</c:v>
                </c:pt>
                <c:pt idx="2583">
                  <c:v>26.83</c:v>
                </c:pt>
                <c:pt idx="2584">
                  <c:v>26.84</c:v>
                </c:pt>
                <c:pt idx="2585">
                  <c:v>26.85</c:v>
                </c:pt>
                <c:pt idx="2586">
                  <c:v>26.86</c:v>
                </c:pt>
                <c:pt idx="2587">
                  <c:v>26.87</c:v>
                </c:pt>
                <c:pt idx="2588">
                  <c:v>26.88</c:v>
                </c:pt>
                <c:pt idx="2589">
                  <c:v>26.89</c:v>
                </c:pt>
                <c:pt idx="2590">
                  <c:v>26.9</c:v>
                </c:pt>
                <c:pt idx="2591">
                  <c:v>26.91</c:v>
                </c:pt>
                <c:pt idx="2592">
                  <c:v>26.92</c:v>
                </c:pt>
                <c:pt idx="2593">
                  <c:v>26.93</c:v>
                </c:pt>
                <c:pt idx="2594">
                  <c:v>26.94</c:v>
                </c:pt>
                <c:pt idx="2595">
                  <c:v>26.95</c:v>
                </c:pt>
                <c:pt idx="2596">
                  <c:v>26.96</c:v>
                </c:pt>
                <c:pt idx="2597">
                  <c:v>26.97</c:v>
                </c:pt>
                <c:pt idx="2598">
                  <c:v>26.98</c:v>
                </c:pt>
                <c:pt idx="2599">
                  <c:v>26.99</c:v>
                </c:pt>
                <c:pt idx="2600">
                  <c:v>27</c:v>
                </c:pt>
                <c:pt idx="2601">
                  <c:v>27.01</c:v>
                </c:pt>
                <c:pt idx="2602">
                  <c:v>27.02</c:v>
                </c:pt>
                <c:pt idx="2603">
                  <c:v>27.03</c:v>
                </c:pt>
                <c:pt idx="2604">
                  <c:v>27.04</c:v>
                </c:pt>
                <c:pt idx="2605">
                  <c:v>27.05</c:v>
                </c:pt>
                <c:pt idx="2606">
                  <c:v>27.06</c:v>
                </c:pt>
                <c:pt idx="2607">
                  <c:v>27.07</c:v>
                </c:pt>
                <c:pt idx="2608">
                  <c:v>27.08</c:v>
                </c:pt>
                <c:pt idx="2609">
                  <c:v>27.09</c:v>
                </c:pt>
                <c:pt idx="2610">
                  <c:v>27.1</c:v>
                </c:pt>
                <c:pt idx="2611">
                  <c:v>27.11</c:v>
                </c:pt>
                <c:pt idx="2612">
                  <c:v>27.12</c:v>
                </c:pt>
                <c:pt idx="2613">
                  <c:v>27.13</c:v>
                </c:pt>
                <c:pt idx="2614">
                  <c:v>27.14</c:v>
                </c:pt>
                <c:pt idx="2615">
                  <c:v>27.15</c:v>
                </c:pt>
                <c:pt idx="2616">
                  <c:v>27.16</c:v>
                </c:pt>
                <c:pt idx="2617">
                  <c:v>27.17</c:v>
                </c:pt>
                <c:pt idx="2618">
                  <c:v>27.18</c:v>
                </c:pt>
                <c:pt idx="2619">
                  <c:v>27.19</c:v>
                </c:pt>
                <c:pt idx="2620">
                  <c:v>27.2</c:v>
                </c:pt>
                <c:pt idx="2621">
                  <c:v>27.21</c:v>
                </c:pt>
                <c:pt idx="2622">
                  <c:v>27.22</c:v>
                </c:pt>
                <c:pt idx="2623">
                  <c:v>27.23</c:v>
                </c:pt>
                <c:pt idx="2624">
                  <c:v>27.24</c:v>
                </c:pt>
                <c:pt idx="2625">
                  <c:v>27.25</c:v>
                </c:pt>
                <c:pt idx="2626">
                  <c:v>27.26</c:v>
                </c:pt>
                <c:pt idx="2627">
                  <c:v>27.27</c:v>
                </c:pt>
                <c:pt idx="2628">
                  <c:v>27.28</c:v>
                </c:pt>
                <c:pt idx="2629">
                  <c:v>27.29</c:v>
                </c:pt>
                <c:pt idx="2630">
                  <c:v>27.3</c:v>
                </c:pt>
                <c:pt idx="2631">
                  <c:v>27.31</c:v>
                </c:pt>
                <c:pt idx="2632">
                  <c:v>27.32</c:v>
                </c:pt>
                <c:pt idx="2633">
                  <c:v>27.33</c:v>
                </c:pt>
                <c:pt idx="2634">
                  <c:v>27.34</c:v>
                </c:pt>
                <c:pt idx="2635">
                  <c:v>27.35</c:v>
                </c:pt>
                <c:pt idx="2636">
                  <c:v>27.36</c:v>
                </c:pt>
                <c:pt idx="2637">
                  <c:v>27.37</c:v>
                </c:pt>
                <c:pt idx="2638">
                  <c:v>27.38</c:v>
                </c:pt>
                <c:pt idx="2639">
                  <c:v>27.39</c:v>
                </c:pt>
                <c:pt idx="2640">
                  <c:v>27.4</c:v>
                </c:pt>
                <c:pt idx="2641">
                  <c:v>27.41</c:v>
                </c:pt>
                <c:pt idx="2642">
                  <c:v>27.42</c:v>
                </c:pt>
                <c:pt idx="2643">
                  <c:v>27.43</c:v>
                </c:pt>
                <c:pt idx="2644">
                  <c:v>27.44</c:v>
                </c:pt>
                <c:pt idx="2645">
                  <c:v>27.45</c:v>
                </c:pt>
                <c:pt idx="2646">
                  <c:v>27.46</c:v>
                </c:pt>
                <c:pt idx="2647">
                  <c:v>27.47</c:v>
                </c:pt>
                <c:pt idx="2648">
                  <c:v>27.48</c:v>
                </c:pt>
                <c:pt idx="2649">
                  <c:v>27.49</c:v>
                </c:pt>
                <c:pt idx="2650">
                  <c:v>27.5</c:v>
                </c:pt>
                <c:pt idx="2651">
                  <c:v>27.51</c:v>
                </c:pt>
                <c:pt idx="2652">
                  <c:v>27.52</c:v>
                </c:pt>
                <c:pt idx="2653">
                  <c:v>27.53</c:v>
                </c:pt>
                <c:pt idx="2654">
                  <c:v>27.54</c:v>
                </c:pt>
                <c:pt idx="2655">
                  <c:v>27.55</c:v>
                </c:pt>
                <c:pt idx="2656">
                  <c:v>27.56</c:v>
                </c:pt>
                <c:pt idx="2657">
                  <c:v>27.57</c:v>
                </c:pt>
                <c:pt idx="2658">
                  <c:v>27.58</c:v>
                </c:pt>
                <c:pt idx="2659">
                  <c:v>27.59</c:v>
                </c:pt>
                <c:pt idx="2660">
                  <c:v>27.6</c:v>
                </c:pt>
                <c:pt idx="2661">
                  <c:v>27.61</c:v>
                </c:pt>
                <c:pt idx="2662">
                  <c:v>27.62</c:v>
                </c:pt>
                <c:pt idx="2663">
                  <c:v>27.63</c:v>
                </c:pt>
                <c:pt idx="2664">
                  <c:v>27.64</c:v>
                </c:pt>
                <c:pt idx="2665">
                  <c:v>27.65</c:v>
                </c:pt>
                <c:pt idx="2666">
                  <c:v>27.66</c:v>
                </c:pt>
                <c:pt idx="2667">
                  <c:v>27.67</c:v>
                </c:pt>
                <c:pt idx="2668">
                  <c:v>27.68</c:v>
                </c:pt>
                <c:pt idx="2669">
                  <c:v>27.69</c:v>
                </c:pt>
                <c:pt idx="2670">
                  <c:v>27.7</c:v>
                </c:pt>
                <c:pt idx="2671">
                  <c:v>27.71</c:v>
                </c:pt>
                <c:pt idx="2672">
                  <c:v>27.72</c:v>
                </c:pt>
                <c:pt idx="2673">
                  <c:v>27.73</c:v>
                </c:pt>
                <c:pt idx="2674">
                  <c:v>27.74</c:v>
                </c:pt>
                <c:pt idx="2675">
                  <c:v>27.75</c:v>
                </c:pt>
                <c:pt idx="2676">
                  <c:v>27.76</c:v>
                </c:pt>
                <c:pt idx="2677">
                  <c:v>27.77</c:v>
                </c:pt>
                <c:pt idx="2678">
                  <c:v>27.78</c:v>
                </c:pt>
                <c:pt idx="2679">
                  <c:v>27.79</c:v>
                </c:pt>
                <c:pt idx="2680">
                  <c:v>27.8</c:v>
                </c:pt>
                <c:pt idx="2681">
                  <c:v>27.81</c:v>
                </c:pt>
                <c:pt idx="2682">
                  <c:v>27.82</c:v>
                </c:pt>
                <c:pt idx="2683">
                  <c:v>27.83</c:v>
                </c:pt>
                <c:pt idx="2684">
                  <c:v>27.84</c:v>
                </c:pt>
                <c:pt idx="2685">
                  <c:v>27.85</c:v>
                </c:pt>
                <c:pt idx="2686">
                  <c:v>27.86</c:v>
                </c:pt>
                <c:pt idx="2687">
                  <c:v>27.87</c:v>
                </c:pt>
                <c:pt idx="2688">
                  <c:v>27.88</c:v>
                </c:pt>
                <c:pt idx="2689">
                  <c:v>27.89</c:v>
                </c:pt>
                <c:pt idx="2690">
                  <c:v>27.9</c:v>
                </c:pt>
                <c:pt idx="2691">
                  <c:v>27.91</c:v>
                </c:pt>
                <c:pt idx="2692">
                  <c:v>27.92</c:v>
                </c:pt>
                <c:pt idx="2693">
                  <c:v>27.93</c:v>
                </c:pt>
                <c:pt idx="2694">
                  <c:v>27.94</c:v>
                </c:pt>
                <c:pt idx="2695">
                  <c:v>27.95</c:v>
                </c:pt>
                <c:pt idx="2696">
                  <c:v>27.96</c:v>
                </c:pt>
                <c:pt idx="2697">
                  <c:v>27.97</c:v>
                </c:pt>
                <c:pt idx="2698">
                  <c:v>27.98</c:v>
                </c:pt>
                <c:pt idx="2699">
                  <c:v>27.99</c:v>
                </c:pt>
                <c:pt idx="2700">
                  <c:v>28</c:v>
                </c:pt>
                <c:pt idx="2701">
                  <c:v>28.01</c:v>
                </c:pt>
                <c:pt idx="2702">
                  <c:v>28.02</c:v>
                </c:pt>
                <c:pt idx="2703">
                  <c:v>28.03</c:v>
                </c:pt>
                <c:pt idx="2704">
                  <c:v>28.04</c:v>
                </c:pt>
                <c:pt idx="2705">
                  <c:v>28.05</c:v>
                </c:pt>
                <c:pt idx="2706">
                  <c:v>28.06</c:v>
                </c:pt>
                <c:pt idx="2707">
                  <c:v>28.07</c:v>
                </c:pt>
                <c:pt idx="2708">
                  <c:v>28.08</c:v>
                </c:pt>
                <c:pt idx="2709">
                  <c:v>28.09</c:v>
                </c:pt>
                <c:pt idx="2710">
                  <c:v>28.1</c:v>
                </c:pt>
                <c:pt idx="2711">
                  <c:v>28.11</c:v>
                </c:pt>
                <c:pt idx="2712">
                  <c:v>28.12</c:v>
                </c:pt>
                <c:pt idx="2713">
                  <c:v>28.13</c:v>
                </c:pt>
                <c:pt idx="2714">
                  <c:v>28.14</c:v>
                </c:pt>
                <c:pt idx="2715">
                  <c:v>28.15</c:v>
                </c:pt>
                <c:pt idx="2716">
                  <c:v>28.16</c:v>
                </c:pt>
                <c:pt idx="2717">
                  <c:v>28.17</c:v>
                </c:pt>
                <c:pt idx="2718">
                  <c:v>28.18</c:v>
                </c:pt>
                <c:pt idx="2719">
                  <c:v>28.19</c:v>
                </c:pt>
                <c:pt idx="2720">
                  <c:v>28.2</c:v>
                </c:pt>
                <c:pt idx="2721">
                  <c:v>28.21</c:v>
                </c:pt>
                <c:pt idx="2722">
                  <c:v>28.22</c:v>
                </c:pt>
                <c:pt idx="2723">
                  <c:v>28.23</c:v>
                </c:pt>
                <c:pt idx="2724">
                  <c:v>28.24</c:v>
                </c:pt>
                <c:pt idx="2725">
                  <c:v>28.25</c:v>
                </c:pt>
                <c:pt idx="2726">
                  <c:v>28.26</c:v>
                </c:pt>
                <c:pt idx="2727">
                  <c:v>28.27</c:v>
                </c:pt>
                <c:pt idx="2728">
                  <c:v>28.28</c:v>
                </c:pt>
                <c:pt idx="2729">
                  <c:v>28.29</c:v>
                </c:pt>
                <c:pt idx="2730">
                  <c:v>28.3</c:v>
                </c:pt>
                <c:pt idx="2731">
                  <c:v>28.31</c:v>
                </c:pt>
                <c:pt idx="2732">
                  <c:v>28.32</c:v>
                </c:pt>
                <c:pt idx="2733">
                  <c:v>28.33</c:v>
                </c:pt>
                <c:pt idx="2734">
                  <c:v>28.34</c:v>
                </c:pt>
                <c:pt idx="2735">
                  <c:v>28.35</c:v>
                </c:pt>
                <c:pt idx="2736">
                  <c:v>28.36</c:v>
                </c:pt>
                <c:pt idx="2737">
                  <c:v>28.37</c:v>
                </c:pt>
                <c:pt idx="2738">
                  <c:v>28.38</c:v>
                </c:pt>
                <c:pt idx="2739">
                  <c:v>28.39</c:v>
                </c:pt>
                <c:pt idx="2740">
                  <c:v>28.4</c:v>
                </c:pt>
                <c:pt idx="2741">
                  <c:v>28.41</c:v>
                </c:pt>
                <c:pt idx="2742">
                  <c:v>28.42</c:v>
                </c:pt>
                <c:pt idx="2743">
                  <c:v>28.43</c:v>
                </c:pt>
                <c:pt idx="2744">
                  <c:v>28.44</c:v>
                </c:pt>
                <c:pt idx="2745">
                  <c:v>28.45</c:v>
                </c:pt>
                <c:pt idx="2746">
                  <c:v>28.46</c:v>
                </c:pt>
                <c:pt idx="2747">
                  <c:v>28.47</c:v>
                </c:pt>
                <c:pt idx="2748">
                  <c:v>28.48</c:v>
                </c:pt>
                <c:pt idx="2749">
                  <c:v>28.49</c:v>
                </c:pt>
                <c:pt idx="2750">
                  <c:v>28.5</c:v>
                </c:pt>
                <c:pt idx="2751">
                  <c:v>28.51</c:v>
                </c:pt>
                <c:pt idx="2752">
                  <c:v>28.52</c:v>
                </c:pt>
                <c:pt idx="2753">
                  <c:v>28.53</c:v>
                </c:pt>
                <c:pt idx="2754">
                  <c:v>28.54</c:v>
                </c:pt>
                <c:pt idx="2755">
                  <c:v>28.55</c:v>
                </c:pt>
                <c:pt idx="2756">
                  <c:v>28.56</c:v>
                </c:pt>
                <c:pt idx="2757">
                  <c:v>28.57</c:v>
                </c:pt>
                <c:pt idx="2758">
                  <c:v>28.58</c:v>
                </c:pt>
                <c:pt idx="2759">
                  <c:v>28.59</c:v>
                </c:pt>
                <c:pt idx="2760">
                  <c:v>28.6</c:v>
                </c:pt>
                <c:pt idx="2761">
                  <c:v>28.61</c:v>
                </c:pt>
                <c:pt idx="2762">
                  <c:v>28.62</c:v>
                </c:pt>
                <c:pt idx="2763">
                  <c:v>28.63</c:v>
                </c:pt>
                <c:pt idx="2764">
                  <c:v>28.64</c:v>
                </c:pt>
                <c:pt idx="2765">
                  <c:v>28.65</c:v>
                </c:pt>
                <c:pt idx="2766">
                  <c:v>28.66</c:v>
                </c:pt>
                <c:pt idx="2767">
                  <c:v>28.67</c:v>
                </c:pt>
                <c:pt idx="2768">
                  <c:v>28.68</c:v>
                </c:pt>
                <c:pt idx="2769">
                  <c:v>28.69</c:v>
                </c:pt>
                <c:pt idx="2770">
                  <c:v>28.7</c:v>
                </c:pt>
                <c:pt idx="2771">
                  <c:v>28.71</c:v>
                </c:pt>
                <c:pt idx="2772">
                  <c:v>28.72</c:v>
                </c:pt>
                <c:pt idx="2773">
                  <c:v>28.73</c:v>
                </c:pt>
                <c:pt idx="2774">
                  <c:v>28.74</c:v>
                </c:pt>
                <c:pt idx="2775">
                  <c:v>28.75</c:v>
                </c:pt>
                <c:pt idx="2776">
                  <c:v>28.76</c:v>
                </c:pt>
                <c:pt idx="2777">
                  <c:v>28.77</c:v>
                </c:pt>
                <c:pt idx="2778">
                  <c:v>28.78</c:v>
                </c:pt>
                <c:pt idx="2779">
                  <c:v>28.79</c:v>
                </c:pt>
                <c:pt idx="2780">
                  <c:v>28.8</c:v>
                </c:pt>
                <c:pt idx="2781">
                  <c:v>28.81</c:v>
                </c:pt>
                <c:pt idx="2782">
                  <c:v>28.82</c:v>
                </c:pt>
                <c:pt idx="2783">
                  <c:v>28.83</c:v>
                </c:pt>
                <c:pt idx="2784">
                  <c:v>28.84</c:v>
                </c:pt>
                <c:pt idx="2785">
                  <c:v>28.85</c:v>
                </c:pt>
                <c:pt idx="2786">
                  <c:v>28.86</c:v>
                </c:pt>
                <c:pt idx="2787">
                  <c:v>28.87</c:v>
                </c:pt>
                <c:pt idx="2788">
                  <c:v>28.88</c:v>
                </c:pt>
                <c:pt idx="2789">
                  <c:v>28.89</c:v>
                </c:pt>
                <c:pt idx="2790">
                  <c:v>28.9</c:v>
                </c:pt>
                <c:pt idx="2791">
                  <c:v>28.91</c:v>
                </c:pt>
                <c:pt idx="2792">
                  <c:v>28.92</c:v>
                </c:pt>
                <c:pt idx="2793">
                  <c:v>28.93</c:v>
                </c:pt>
                <c:pt idx="2794">
                  <c:v>28.94</c:v>
                </c:pt>
                <c:pt idx="2795">
                  <c:v>28.95</c:v>
                </c:pt>
                <c:pt idx="2796">
                  <c:v>28.96</c:v>
                </c:pt>
                <c:pt idx="2797">
                  <c:v>28.97</c:v>
                </c:pt>
                <c:pt idx="2798">
                  <c:v>28.98</c:v>
                </c:pt>
                <c:pt idx="2799">
                  <c:v>28.99</c:v>
                </c:pt>
                <c:pt idx="2800">
                  <c:v>29</c:v>
                </c:pt>
                <c:pt idx="2801">
                  <c:v>29.01</c:v>
                </c:pt>
                <c:pt idx="2802">
                  <c:v>29.02</c:v>
                </c:pt>
                <c:pt idx="2803">
                  <c:v>29.03</c:v>
                </c:pt>
                <c:pt idx="2804">
                  <c:v>29.04</c:v>
                </c:pt>
                <c:pt idx="2805">
                  <c:v>29.05</c:v>
                </c:pt>
                <c:pt idx="2806">
                  <c:v>29.06</c:v>
                </c:pt>
                <c:pt idx="2807">
                  <c:v>29.07</c:v>
                </c:pt>
                <c:pt idx="2808">
                  <c:v>29.08</c:v>
                </c:pt>
                <c:pt idx="2809">
                  <c:v>29.09</c:v>
                </c:pt>
                <c:pt idx="2810">
                  <c:v>29.1</c:v>
                </c:pt>
                <c:pt idx="2811">
                  <c:v>29.11</c:v>
                </c:pt>
                <c:pt idx="2812">
                  <c:v>29.12</c:v>
                </c:pt>
                <c:pt idx="2813">
                  <c:v>29.13</c:v>
                </c:pt>
                <c:pt idx="2814">
                  <c:v>29.14</c:v>
                </c:pt>
                <c:pt idx="2815">
                  <c:v>29.15</c:v>
                </c:pt>
                <c:pt idx="2816">
                  <c:v>29.16</c:v>
                </c:pt>
                <c:pt idx="2817">
                  <c:v>29.17</c:v>
                </c:pt>
                <c:pt idx="2818">
                  <c:v>29.18</c:v>
                </c:pt>
                <c:pt idx="2819">
                  <c:v>29.19</c:v>
                </c:pt>
                <c:pt idx="2820">
                  <c:v>29.2</c:v>
                </c:pt>
                <c:pt idx="2821">
                  <c:v>29.21</c:v>
                </c:pt>
                <c:pt idx="2822">
                  <c:v>29.22</c:v>
                </c:pt>
                <c:pt idx="2823">
                  <c:v>29.23</c:v>
                </c:pt>
                <c:pt idx="2824">
                  <c:v>29.24</c:v>
                </c:pt>
                <c:pt idx="2825">
                  <c:v>29.25</c:v>
                </c:pt>
                <c:pt idx="2826">
                  <c:v>29.26</c:v>
                </c:pt>
                <c:pt idx="2827">
                  <c:v>29.27</c:v>
                </c:pt>
                <c:pt idx="2828">
                  <c:v>29.28</c:v>
                </c:pt>
                <c:pt idx="2829">
                  <c:v>29.29</c:v>
                </c:pt>
                <c:pt idx="2830">
                  <c:v>29.3</c:v>
                </c:pt>
                <c:pt idx="2831">
                  <c:v>29.31</c:v>
                </c:pt>
                <c:pt idx="2832">
                  <c:v>29.32</c:v>
                </c:pt>
                <c:pt idx="2833">
                  <c:v>29.33</c:v>
                </c:pt>
                <c:pt idx="2834">
                  <c:v>29.34</c:v>
                </c:pt>
                <c:pt idx="2835">
                  <c:v>29.35</c:v>
                </c:pt>
                <c:pt idx="2836">
                  <c:v>29.36</c:v>
                </c:pt>
                <c:pt idx="2837">
                  <c:v>29.37</c:v>
                </c:pt>
                <c:pt idx="2838">
                  <c:v>29.38</c:v>
                </c:pt>
                <c:pt idx="2839">
                  <c:v>29.39</c:v>
                </c:pt>
                <c:pt idx="2840">
                  <c:v>29.4</c:v>
                </c:pt>
                <c:pt idx="2841">
                  <c:v>29.41</c:v>
                </c:pt>
                <c:pt idx="2842">
                  <c:v>29.42</c:v>
                </c:pt>
                <c:pt idx="2843">
                  <c:v>29.43</c:v>
                </c:pt>
                <c:pt idx="2844">
                  <c:v>29.44</c:v>
                </c:pt>
                <c:pt idx="2845">
                  <c:v>29.45</c:v>
                </c:pt>
                <c:pt idx="2846">
                  <c:v>29.46</c:v>
                </c:pt>
                <c:pt idx="2847">
                  <c:v>29.47</c:v>
                </c:pt>
                <c:pt idx="2848">
                  <c:v>29.48</c:v>
                </c:pt>
                <c:pt idx="2849">
                  <c:v>29.49</c:v>
                </c:pt>
                <c:pt idx="2850">
                  <c:v>29.5</c:v>
                </c:pt>
                <c:pt idx="2851">
                  <c:v>29.51</c:v>
                </c:pt>
                <c:pt idx="2852">
                  <c:v>29.52</c:v>
                </c:pt>
                <c:pt idx="2853">
                  <c:v>29.53</c:v>
                </c:pt>
                <c:pt idx="2854">
                  <c:v>29.54</c:v>
                </c:pt>
                <c:pt idx="2855">
                  <c:v>29.55</c:v>
                </c:pt>
                <c:pt idx="2856">
                  <c:v>29.56</c:v>
                </c:pt>
                <c:pt idx="2857">
                  <c:v>29.57</c:v>
                </c:pt>
                <c:pt idx="2858">
                  <c:v>29.58</c:v>
                </c:pt>
                <c:pt idx="2859">
                  <c:v>29.59</c:v>
                </c:pt>
                <c:pt idx="2860">
                  <c:v>29.6</c:v>
                </c:pt>
                <c:pt idx="2861">
                  <c:v>29.61</c:v>
                </c:pt>
                <c:pt idx="2862">
                  <c:v>29.62</c:v>
                </c:pt>
                <c:pt idx="2863">
                  <c:v>29.63</c:v>
                </c:pt>
                <c:pt idx="2864">
                  <c:v>29.64</c:v>
                </c:pt>
                <c:pt idx="2865">
                  <c:v>29.65</c:v>
                </c:pt>
                <c:pt idx="2866">
                  <c:v>29.66</c:v>
                </c:pt>
                <c:pt idx="2867">
                  <c:v>29.67</c:v>
                </c:pt>
                <c:pt idx="2868">
                  <c:v>29.68</c:v>
                </c:pt>
                <c:pt idx="2869">
                  <c:v>29.69</c:v>
                </c:pt>
                <c:pt idx="2870">
                  <c:v>29.7</c:v>
                </c:pt>
                <c:pt idx="2871">
                  <c:v>29.71</c:v>
                </c:pt>
                <c:pt idx="2872">
                  <c:v>29.72</c:v>
                </c:pt>
                <c:pt idx="2873">
                  <c:v>29.73</c:v>
                </c:pt>
                <c:pt idx="2874">
                  <c:v>29.74</c:v>
                </c:pt>
                <c:pt idx="2875">
                  <c:v>29.75</c:v>
                </c:pt>
                <c:pt idx="2876">
                  <c:v>29.76</c:v>
                </c:pt>
                <c:pt idx="2877">
                  <c:v>29.77</c:v>
                </c:pt>
                <c:pt idx="2878">
                  <c:v>29.78</c:v>
                </c:pt>
                <c:pt idx="2879">
                  <c:v>29.79</c:v>
                </c:pt>
                <c:pt idx="2880">
                  <c:v>29.8</c:v>
                </c:pt>
                <c:pt idx="2881">
                  <c:v>29.81</c:v>
                </c:pt>
                <c:pt idx="2882">
                  <c:v>29.82</c:v>
                </c:pt>
                <c:pt idx="2883">
                  <c:v>29.83</c:v>
                </c:pt>
                <c:pt idx="2884">
                  <c:v>29.84</c:v>
                </c:pt>
                <c:pt idx="2885">
                  <c:v>29.85</c:v>
                </c:pt>
                <c:pt idx="2886">
                  <c:v>29.86</c:v>
                </c:pt>
                <c:pt idx="2887">
                  <c:v>29.87</c:v>
                </c:pt>
                <c:pt idx="2888">
                  <c:v>29.88</c:v>
                </c:pt>
                <c:pt idx="2889">
                  <c:v>29.89</c:v>
                </c:pt>
                <c:pt idx="2890">
                  <c:v>29.9</c:v>
                </c:pt>
                <c:pt idx="2891">
                  <c:v>29.91</c:v>
                </c:pt>
                <c:pt idx="2892">
                  <c:v>29.92</c:v>
                </c:pt>
                <c:pt idx="2893">
                  <c:v>29.93</c:v>
                </c:pt>
                <c:pt idx="2894">
                  <c:v>29.94</c:v>
                </c:pt>
                <c:pt idx="2895">
                  <c:v>29.95</c:v>
                </c:pt>
                <c:pt idx="2896">
                  <c:v>29.96</c:v>
                </c:pt>
                <c:pt idx="2897">
                  <c:v>29.97</c:v>
                </c:pt>
                <c:pt idx="2898">
                  <c:v>29.98</c:v>
                </c:pt>
                <c:pt idx="2899">
                  <c:v>29.99</c:v>
                </c:pt>
                <c:pt idx="2900">
                  <c:v>30</c:v>
                </c:pt>
                <c:pt idx="2901">
                  <c:v>30.01</c:v>
                </c:pt>
                <c:pt idx="2902">
                  <c:v>30.02</c:v>
                </c:pt>
                <c:pt idx="2903">
                  <c:v>30.03</c:v>
                </c:pt>
                <c:pt idx="2904">
                  <c:v>30.04</c:v>
                </c:pt>
                <c:pt idx="2905">
                  <c:v>30.05</c:v>
                </c:pt>
                <c:pt idx="2906">
                  <c:v>30.06</c:v>
                </c:pt>
                <c:pt idx="2907">
                  <c:v>30.07</c:v>
                </c:pt>
                <c:pt idx="2908">
                  <c:v>30.08</c:v>
                </c:pt>
                <c:pt idx="2909">
                  <c:v>30.09</c:v>
                </c:pt>
                <c:pt idx="2910">
                  <c:v>30.1</c:v>
                </c:pt>
                <c:pt idx="2911">
                  <c:v>30.11</c:v>
                </c:pt>
                <c:pt idx="2912">
                  <c:v>30.12</c:v>
                </c:pt>
                <c:pt idx="2913">
                  <c:v>30.13</c:v>
                </c:pt>
                <c:pt idx="2914">
                  <c:v>30.14</c:v>
                </c:pt>
                <c:pt idx="2915">
                  <c:v>30.15</c:v>
                </c:pt>
                <c:pt idx="2916">
                  <c:v>30.16</c:v>
                </c:pt>
                <c:pt idx="2917">
                  <c:v>30.17</c:v>
                </c:pt>
                <c:pt idx="2918">
                  <c:v>30.18</c:v>
                </c:pt>
                <c:pt idx="2919">
                  <c:v>30.19</c:v>
                </c:pt>
                <c:pt idx="2920">
                  <c:v>30.2</c:v>
                </c:pt>
                <c:pt idx="2921">
                  <c:v>30.21</c:v>
                </c:pt>
                <c:pt idx="2922">
                  <c:v>30.22</c:v>
                </c:pt>
                <c:pt idx="2923">
                  <c:v>30.23</c:v>
                </c:pt>
                <c:pt idx="2924">
                  <c:v>30.24</c:v>
                </c:pt>
                <c:pt idx="2925">
                  <c:v>30.25</c:v>
                </c:pt>
                <c:pt idx="2926">
                  <c:v>30.26</c:v>
                </c:pt>
                <c:pt idx="2927">
                  <c:v>30.27</c:v>
                </c:pt>
                <c:pt idx="2928">
                  <c:v>30.28</c:v>
                </c:pt>
                <c:pt idx="2929">
                  <c:v>30.29</c:v>
                </c:pt>
                <c:pt idx="2930">
                  <c:v>30.3</c:v>
                </c:pt>
                <c:pt idx="2931">
                  <c:v>30.31</c:v>
                </c:pt>
                <c:pt idx="2932">
                  <c:v>30.32</c:v>
                </c:pt>
                <c:pt idx="2933">
                  <c:v>30.33</c:v>
                </c:pt>
                <c:pt idx="2934">
                  <c:v>30.34</c:v>
                </c:pt>
                <c:pt idx="2935">
                  <c:v>30.35</c:v>
                </c:pt>
                <c:pt idx="2936">
                  <c:v>30.36</c:v>
                </c:pt>
                <c:pt idx="2937">
                  <c:v>30.37</c:v>
                </c:pt>
                <c:pt idx="2938">
                  <c:v>30.38</c:v>
                </c:pt>
                <c:pt idx="2939">
                  <c:v>30.39</c:v>
                </c:pt>
                <c:pt idx="2940">
                  <c:v>30.4</c:v>
                </c:pt>
                <c:pt idx="2941">
                  <c:v>30.41</c:v>
                </c:pt>
                <c:pt idx="2942">
                  <c:v>30.42</c:v>
                </c:pt>
                <c:pt idx="2943">
                  <c:v>30.43</c:v>
                </c:pt>
                <c:pt idx="2944">
                  <c:v>30.44</c:v>
                </c:pt>
                <c:pt idx="2945">
                  <c:v>30.45</c:v>
                </c:pt>
                <c:pt idx="2946">
                  <c:v>30.46</c:v>
                </c:pt>
                <c:pt idx="2947">
                  <c:v>30.47</c:v>
                </c:pt>
                <c:pt idx="2948">
                  <c:v>30.48</c:v>
                </c:pt>
                <c:pt idx="2949">
                  <c:v>30.49</c:v>
                </c:pt>
                <c:pt idx="2950">
                  <c:v>30.5</c:v>
                </c:pt>
                <c:pt idx="2951">
                  <c:v>30.51</c:v>
                </c:pt>
                <c:pt idx="2952">
                  <c:v>30.52</c:v>
                </c:pt>
                <c:pt idx="2953">
                  <c:v>30.53</c:v>
                </c:pt>
                <c:pt idx="2954">
                  <c:v>30.54</c:v>
                </c:pt>
                <c:pt idx="2955">
                  <c:v>30.55</c:v>
                </c:pt>
                <c:pt idx="2956">
                  <c:v>30.56</c:v>
                </c:pt>
                <c:pt idx="2957">
                  <c:v>30.57</c:v>
                </c:pt>
                <c:pt idx="2958">
                  <c:v>30.58</c:v>
                </c:pt>
                <c:pt idx="2959">
                  <c:v>30.59</c:v>
                </c:pt>
                <c:pt idx="2960">
                  <c:v>30.6</c:v>
                </c:pt>
                <c:pt idx="2961">
                  <c:v>30.61</c:v>
                </c:pt>
                <c:pt idx="2962">
                  <c:v>30.62</c:v>
                </c:pt>
                <c:pt idx="2963">
                  <c:v>30.63</c:v>
                </c:pt>
                <c:pt idx="2964">
                  <c:v>30.64</c:v>
                </c:pt>
                <c:pt idx="2965">
                  <c:v>30.65</c:v>
                </c:pt>
                <c:pt idx="2966">
                  <c:v>30.66</c:v>
                </c:pt>
                <c:pt idx="2967">
                  <c:v>30.67</c:v>
                </c:pt>
                <c:pt idx="2968">
                  <c:v>30.68</c:v>
                </c:pt>
                <c:pt idx="2969">
                  <c:v>30.69</c:v>
                </c:pt>
                <c:pt idx="2970">
                  <c:v>30.7</c:v>
                </c:pt>
                <c:pt idx="2971">
                  <c:v>30.71</c:v>
                </c:pt>
                <c:pt idx="2972">
                  <c:v>30.72</c:v>
                </c:pt>
                <c:pt idx="2973">
                  <c:v>30.73</c:v>
                </c:pt>
                <c:pt idx="2974">
                  <c:v>30.74</c:v>
                </c:pt>
                <c:pt idx="2975">
                  <c:v>30.75</c:v>
                </c:pt>
                <c:pt idx="2976">
                  <c:v>30.76</c:v>
                </c:pt>
                <c:pt idx="2977">
                  <c:v>30.77</c:v>
                </c:pt>
                <c:pt idx="2978">
                  <c:v>30.78</c:v>
                </c:pt>
                <c:pt idx="2979">
                  <c:v>30.79</c:v>
                </c:pt>
                <c:pt idx="2980">
                  <c:v>30.8</c:v>
                </c:pt>
                <c:pt idx="2981">
                  <c:v>30.81</c:v>
                </c:pt>
                <c:pt idx="2982">
                  <c:v>30.82</c:v>
                </c:pt>
                <c:pt idx="2983">
                  <c:v>30.83</c:v>
                </c:pt>
                <c:pt idx="2984">
                  <c:v>30.84</c:v>
                </c:pt>
                <c:pt idx="2985">
                  <c:v>30.85</c:v>
                </c:pt>
                <c:pt idx="2986">
                  <c:v>30.86</c:v>
                </c:pt>
                <c:pt idx="2987">
                  <c:v>30.87</c:v>
                </c:pt>
                <c:pt idx="2988">
                  <c:v>30.88</c:v>
                </c:pt>
                <c:pt idx="2989">
                  <c:v>30.89</c:v>
                </c:pt>
                <c:pt idx="2990">
                  <c:v>30.9</c:v>
                </c:pt>
                <c:pt idx="2991">
                  <c:v>30.91</c:v>
                </c:pt>
                <c:pt idx="2992">
                  <c:v>30.92</c:v>
                </c:pt>
                <c:pt idx="2993">
                  <c:v>30.93</c:v>
                </c:pt>
                <c:pt idx="2994">
                  <c:v>30.94</c:v>
                </c:pt>
                <c:pt idx="2995">
                  <c:v>30.95</c:v>
                </c:pt>
                <c:pt idx="2996">
                  <c:v>30.96</c:v>
                </c:pt>
                <c:pt idx="2997">
                  <c:v>30.97</c:v>
                </c:pt>
                <c:pt idx="2998">
                  <c:v>30.98</c:v>
                </c:pt>
                <c:pt idx="2999">
                  <c:v>30.99</c:v>
                </c:pt>
                <c:pt idx="3000">
                  <c:v>31</c:v>
                </c:pt>
                <c:pt idx="3001">
                  <c:v>31.01</c:v>
                </c:pt>
                <c:pt idx="3002">
                  <c:v>31.02</c:v>
                </c:pt>
                <c:pt idx="3003">
                  <c:v>31.03</c:v>
                </c:pt>
                <c:pt idx="3004">
                  <c:v>31.04</c:v>
                </c:pt>
                <c:pt idx="3005">
                  <c:v>31.05</c:v>
                </c:pt>
                <c:pt idx="3006">
                  <c:v>31.06</c:v>
                </c:pt>
                <c:pt idx="3007">
                  <c:v>31.07</c:v>
                </c:pt>
                <c:pt idx="3008">
                  <c:v>31.08</c:v>
                </c:pt>
                <c:pt idx="3009">
                  <c:v>31.09</c:v>
                </c:pt>
                <c:pt idx="3010">
                  <c:v>31.1</c:v>
                </c:pt>
                <c:pt idx="3011">
                  <c:v>31.11</c:v>
                </c:pt>
                <c:pt idx="3012">
                  <c:v>31.12</c:v>
                </c:pt>
                <c:pt idx="3013">
                  <c:v>31.13</c:v>
                </c:pt>
                <c:pt idx="3014">
                  <c:v>31.14</c:v>
                </c:pt>
                <c:pt idx="3015">
                  <c:v>31.15</c:v>
                </c:pt>
                <c:pt idx="3016">
                  <c:v>31.16</c:v>
                </c:pt>
                <c:pt idx="3017">
                  <c:v>31.17</c:v>
                </c:pt>
                <c:pt idx="3018">
                  <c:v>31.18</c:v>
                </c:pt>
                <c:pt idx="3019">
                  <c:v>31.19</c:v>
                </c:pt>
                <c:pt idx="3020">
                  <c:v>31.2</c:v>
                </c:pt>
                <c:pt idx="3021">
                  <c:v>31.21</c:v>
                </c:pt>
                <c:pt idx="3022">
                  <c:v>31.22</c:v>
                </c:pt>
                <c:pt idx="3023">
                  <c:v>31.23</c:v>
                </c:pt>
                <c:pt idx="3024">
                  <c:v>31.24</c:v>
                </c:pt>
                <c:pt idx="3025">
                  <c:v>31.25</c:v>
                </c:pt>
                <c:pt idx="3026">
                  <c:v>31.26</c:v>
                </c:pt>
                <c:pt idx="3027">
                  <c:v>31.27</c:v>
                </c:pt>
                <c:pt idx="3028">
                  <c:v>31.28</c:v>
                </c:pt>
                <c:pt idx="3029">
                  <c:v>31.29</c:v>
                </c:pt>
                <c:pt idx="3030">
                  <c:v>31.3</c:v>
                </c:pt>
                <c:pt idx="3031">
                  <c:v>31.31</c:v>
                </c:pt>
                <c:pt idx="3032">
                  <c:v>31.32</c:v>
                </c:pt>
                <c:pt idx="3033">
                  <c:v>31.33</c:v>
                </c:pt>
                <c:pt idx="3034">
                  <c:v>31.34</c:v>
                </c:pt>
                <c:pt idx="3035">
                  <c:v>31.35</c:v>
                </c:pt>
                <c:pt idx="3036">
                  <c:v>31.36</c:v>
                </c:pt>
                <c:pt idx="3037">
                  <c:v>31.37</c:v>
                </c:pt>
                <c:pt idx="3038">
                  <c:v>31.38</c:v>
                </c:pt>
                <c:pt idx="3039">
                  <c:v>31.39</c:v>
                </c:pt>
                <c:pt idx="3040">
                  <c:v>31.4</c:v>
                </c:pt>
                <c:pt idx="3041">
                  <c:v>31.41</c:v>
                </c:pt>
                <c:pt idx="3042">
                  <c:v>31.42</c:v>
                </c:pt>
                <c:pt idx="3043">
                  <c:v>31.43</c:v>
                </c:pt>
                <c:pt idx="3044">
                  <c:v>31.44</c:v>
                </c:pt>
                <c:pt idx="3045">
                  <c:v>31.45</c:v>
                </c:pt>
                <c:pt idx="3046">
                  <c:v>31.46</c:v>
                </c:pt>
                <c:pt idx="3047">
                  <c:v>31.47</c:v>
                </c:pt>
                <c:pt idx="3048">
                  <c:v>31.48</c:v>
                </c:pt>
                <c:pt idx="3049">
                  <c:v>31.49</c:v>
                </c:pt>
                <c:pt idx="3050">
                  <c:v>31.5</c:v>
                </c:pt>
                <c:pt idx="3051">
                  <c:v>31.51</c:v>
                </c:pt>
                <c:pt idx="3052">
                  <c:v>31.52</c:v>
                </c:pt>
                <c:pt idx="3053">
                  <c:v>31.53</c:v>
                </c:pt>
                <c:pt idx="3054">
                  <c:v>31.54</c:v>
                </c:pt>
                <c:pt idx="3055">
                  <c:v>31.55</c:v>
                </c:pt>
                <c:pt idx="3056">
                  <c:v>31.56</c:v>
                </c:pt>
                <c:pt idx="3057">
                  <c:v>31.57</c:v>
                </c:pt>
                <c:pt idx="3058">
                  <c:v>31.58</c:v>
                </c:pt>
                <c:pt idx="3059">
                  <c:v>31.59</c:v>
                </c:pt>
                <c:pt idx="3060">
                  <c:v>31.6</c:v>
                </c:pt>
                <c:pt idx="3061">
                  <c:v>31.61</c:v>
                </c:pt>
                <c:pt idx="3062">
                  <c:v>31.62</c:v>
                </c:pt>
                <c:pt idx="3063">
                  <c:v>31.63</c:v>
                </c:pt>
                <c:pt idx="3064">
                  <c:v>31.64</c:v>
                </c:pt>
                <c:pt idx="3065">
                  <c:v>31.65</c:v>
                </c:pt>
                <c:pt idx="3066">
                  <c:v>31.66</c:v>
                </c:pt>
                <c:pt idx="3067">
                  <c:v>31.67</c:v>
                </c:pt>
                <c:pt idx="3068">
                  <c:v>31.68</c:v>
                </c:pt>
                <c:pt idx="3069">
                  <c:v>31.69</c:v>
                </c:pt>
                <c:pt idx="3070">
                  <c:v>31.7</c:v>
                </c:pt>
                <c:pt idx="3071">
                  <c:v>31.71</c:v>
                </c:pt>
                <c:pt idx="3072">
                  <c:v>31.72</c:v>
                </c:pt>
                <c:pt idx="3073">
                  <c:v>31.73</c:v>
                </c:pt>
                <c:pt idx="3074">
                  <c:v>31.74</c:v>
                </c:pt>
                <c:pt idx="3075">
                  <c:v>31.75</c:v>
                </c:pt>
                <c:pt idx="3076">
                  <c:v>31.76</c:v>
                </c:pt>
                <c:pt idx="3077">
                  <c:v>31.77</c:v>
                </c:pt>
                <c:pt idx="3078">
                  <c:v>31.78</c:v>
                </c:pt>
                <c:pt idx="3079">
                  <c:v>31.79</c:v>
                </c:pt>
                <c:pt idx="3080">
                  <c:v>31.8</c:v>
                </c:pt>
                <c:pt idx="3081">
                  <c:v>31.81</c:v>
                </c:pt>
                <c:pt idx="3082">
                  <c:v>31.82</c:v>
                </c:pt>
                <c:pt idx="3083">
                  <c:v>31.83</c:v>
                </c:pt>
                <c:pt idx="3084">
                  <c:v>31.84</c:v>
                </c:pt>
                <c:pt idx="3085">
                  <c:v>31.85</c:v>
                </c:pt>
                <c:pt idx="3086">
                  <c:v>31.86</c:v>
                </c:pt>
                <c:pt idx="3087">
                  <c:v>31.87</c:v>
                </c:pt>
                <c:pt idx="3088">
                  <c:v>31.88</c:v>
                </c:pt>
                <c:pt idx="3089">
                  <c:v>31.89</c:v>
                </c:pt>
                <c:pt idx="3090">
                  <c:v>31.9</c:v>
                </c:pt>
                <c:pt idx="3091">
                  <c:v>31.91</c:v>
                </c:pt>
                <c:pt idx="3092">
                  <c:v>31.92</c:v>
                </c:pt>
                <c:pt idx="3093">
                  <c:v>31.93</c:v>
                </c:pt>
                <c:pt idx="3094">
                  <c:v>31.94</c:v>
                </c:pt>
                <c:pt idx="3095">
                  <c:v>31.95</c:v>
                </c:pt>
                <c:pt idx="3096">
                  <c:v>31.96</c:v>
                </c:pt>
                <c:pt idx="3097">
                  <c:v>31.97</c:v>
                </c:pt>
                <c:pt idx="3098">
                  <c:v>31.98</c:v>
                </c:pt>
                <c:pt idx="3099">
                  <c:v>31.99</c:v>
                </c:pt>
                <c:pt idx="3100">
                  <c:v>32</c:v>
                </c:pt>
                <c:pt idx="3101">
                  <c:v>32.01</c:v>
                </c:pt>
                <c:pt idx="3102">
                  <c:v>32.020000000000003</c:v>
                </c:pt>
                <c:pt idx="3103">
                  <c:v>32.03</c:v>
                </c:pt>
                <c:pt idx="3104">
                  <c:v>32.04</c:v>
                </c:pt>
                <c:pt idx="3105">
                  <c:v>32.049999999999997</c:v>
                </c:pt>
                <c:pt idx="3106">
                  <c:v>32.06</c:v>
                </c:pt>
                <c:pt idx="3107">
                  <c:v>32.07</c:v>
                </c:pt>
                <c:pt idx="3108">
                  <c:v>32.08</c:v>
                </c:pt>
                <c:pt idx="3109">
                  <c:v>32.090000000000003</c:v>
                </c:pt>
                <c:pt idx="3110">
                  <c:v>32.1</c:v>
                </c:pt>
                <c:pt idx="3111">
                  <c:v>32.11</c:v>
                </c:pt>
                <c:pt idx="3112">
                  <c:v>32.119999999999997</c:v>
                </c:pt>
                <c:pt idx="3113">
                  <c:v>32.130000000000003</c:v>
                </c:pt>
                <c:pt idx="3114">
                  <c:v>32.14</c:v>
                </c:pt>
                <c:pt idx="3115">
                  <c:v>32.15</c:v>
                </c:pt>
                <c:pt idx="3116">
                  <c:v>32.159999999999997</c:v>
                </c:pt>
                <c:pt idx="3117">
                  <c:v>32.17</c:v>
                </c:pt>
                <c:pt idx="3118">
                  <c:v>32.18</c:v>
                </c:pt>
                <c:pt idx="3119">
                  <c:v>32.19</c:v>
                </c:pt>
                <c:pt idx="3120">
                  <c:v>32.200000000000003</c:v>
                </c:pt>
                <c:pt idx="3121">
                  <c:v>32.21</c:v>
                </c:pt>
                <c:pt idx="3122">
                  <c:v>32.22</c:v>
                </c:pt>
                <c:pt idx="3123">
                  <c:v>32.229999999999997</c:v>
                </c:pt>
                <c:pt idx="3124">
                  <c:v>32.24</c:v>
                </c:pt>
                <c:pt idx="3125">
                  <c:v>32.25</c:v>
                </c:pt>
                <c:pt idx="3126">
                  <c:v>32.26</c:v>
                </c:pt>
                <c:pt idx="3127">
                  <c:v>32.270000000000003</c:v>
                </c:pt>
                <c:pt idx="3128">
                  <c:v>32.28</c:v>
                </c:pt>
                <c:pt idx="3129">
                  <c:v>32.29</c:v>
                </c:pt>
                <c:pt idx="3130">
                  <c:v>32.299999999999997</c:v>
                </c:pt>
                <c:pt idx="3131">
                  <c:v>32.31</c:v>
                </c:pt>
                <c:pt idx="3132">
                  <c:v>32.32</c:v>
                </c:pt>
                <c:pt idx="3133">
                  <c:v>32.33</c:v>
                </c:pt>
                <c:pt idx="3134">
                  <c:v>32.340000000000003</c:v>
                </c:pt>
                <c:pt idx="3135">
                  <c:v>32.35</c:v>
                </c:pt>
                <c:pt idx="3136">
                  <c:v>32.36</c:v>
                </c:pt>
                <c:pt idx="3137">
                  <c:v>32.369999999999997</c:v>
                </c:pt>
                <c:pt idx="3138">
                  <c:v>32.380000000000003</c:v>
                </c:pt>
                <c:pt idx="3139">
                  <c:v>32.39</c:v>
                </c:pt>
                <c:pt idx="3140">
                  <c:v>32.4</c:v>
                </c:pt>
                <c:pt idx="3141">
                  <c:v>32.409999999999997</c:v>
                </c:pt>
                <c:pt idx="3142">
                  <c:v>32.42</c:v>
                </c:pt>
                <c:pt idx="3143">
                  <c:v>32.43</c:v>
                </c:pt>
                <c:pt idx="3144">
                  <c:v>32.44</c:v>
                </c:pt>
                <c:pt idx="3145">
                  <c:v>32.450000000000003</c:v>
                </c:pt>
                <c:pt idx="3146">
                  <c:v>32.46</c:v>
                </c:pt>
                <c:pt idx="3147">
                  <c:v>32.47</c:v>
                </c:pt>
                <c:pt idx="3148">
                  <c:v>32.479999999999997</c:v>
                </c:pt>
                <c:pt idx="3149">
                  <c:v>32.49</c:v>
                </c:pt>
                <c:pt idx="3150">
                  <c:v>32.5</c:v>
                </c:pt>
                <c:pt idx="3151">
                  <c:v>32.51</c:v>
                </c:pt>
                <c:pt idx="3152">
                  <c:v>32.520000000000003</c:v>
                </c:pt>
                <c:pt idx="3153">
                  <c:v>32.53</c:v>
                </c:pt>
                <c:pt idx="3154">
                  <c:v>32.54</c:v>
                </c:pt>
                <c:pt idx="3155">
                  <c:v>32.549999999999997</c:v>
                </c:pt>
                <c:pt idx="3156">
                  <c:v>32.56</c:v>
                </c:pt>
                <c:pt idx="3157">
                  <c:v>32.57</c:v>
                </c:pt>
                <c:pt idx="3158">
                  <c:v>32.58</c:v>
                </c:pt>
                <c:pt idx="3159">
                  <c:v>32.590000000000003</c:v>
                </c:pt>
                <c:pt idx="3160">
                  <c:v>32.6</c:v>
                </c:pt>
                <c:pt idx="3161">
                  <c:v>32.61</c:v>
                </c:pt>
                <c:pt idx="3162">
                  <c:v>32.619999999999997</c:v>
                </c:pt>
                <c:pt idx="3163">
                  <c:v>32.630000000000003</c:v>
                </c:pt>
                <c:pt idx="3164">
                  <c:v>32.64</c:v>
                </c:pt>
                <c:pt idx="3165">
                  <c:v>32.65</c:v>
                </c:pt>
                <c:pt idx="3166">
                  <c:v>32.659999999999997</c:v>
                </c:pt>
                <c:pt idx="3167">
                  <c:v>32.67</c:v>
                </c:pt>
                <c:pt idx="3168">
                  <c:v>32.68</c:v>
                </c:pt>
                <c:pt idx="3169">
                  <c:v>32.69</c:v>
                </c:pt>
                <c:pt idx="3170">
                  <c:v>32.700000000000003</c:v>
                </c:pt>
                <c:pt idx="3171">
                  <c:v>32.71</c:v>
                </c:pt>
                <c:pt idx="3172">
                  <c:v>32.72</c:v>
                </c:pt>
                <c:pt idx="3173">
                  <c:v>32.729999999999997</c:v>
                </c:pt>
                <c:pt idx="3174">
                  <c:v>32.74</c:v>
                </c:pt>
                <c:pt idx="3175">
                  <c:v>32.75</c:v>
                </c:pt>
                <c:pt idx="3176">
                  <c:v>32.76</c:v>
                </c:pt>
                <c:pt idx="3177">
                  <c:v>32.770000000000003</c:v>
                </c:pt>
                <c:pt idx="3178">
                  <c:v>32.78</c:v>
                </c:pt>
                <c:pt idx="3179">
                  <c:v>32.79</c:v>
                </c:pt>
                <c:pt idx="3180">
                  <c:v>32.799999999999997</c:v>
                </c:pt>
                <c:pt idx="3181">
                  <c:v>32.81</c:v>
                </c:pt>
                <c:pt idx="3182">
                  <c:v>32.82</c:v>
                </c:pt>
                <c:pt idx="3183">
                  <c:v>32.83</c:v>
                </c:pt>
                <c:pt idx="3184">
                  <c:v>32.840000000000003</c:v>
                </c:pt>
                <c:pt idx="3185">
                  <c:v>32.85</c:v>
                </c:pt>
                <c:pt idx="3186">
                  <c:v>32.86</c:v>
                </c:pt>
                <c:pt idx="3187">
                  <c:v>32.869999999999997</c:v>
                </c:pt>
                <c:pt idx="3188">
                  <c:v>32.880000000000003</c:v>
                </c:pt>
                <c:pt idx="3189">
                  <c:v>32.89</c:v>
                </c:pt>
                <c:pt idx="3190">
                  <c:v>32.9</c:v>
                </c:pt>
                <c:pt idx="3191">
                  <c:v>32.909999999999997</c:v>
                </c:pt>
                <c:pt idx="3192">
                  <c:v>32.92</c:v>
                </c:pt>
                <c:pt idx="3193">
                  <c:v>32.93</c:v>
                </c:pt>
                <c:pt idx="3194">
                  <c:v>32.94</c:v>
                </c:pt>
                <c:pt idx="3195">
                  <c:v>32.950000000000003</c:v>
                </c:pt>
                <c:pt idx="3196">
                  <c:v>32.96</c:v>
                </c:pt>
                <c:pt idx="3197">
                  <c:v>32.97</c:v>
                </c:pt>
                <c:pt idx="3198">
                  <c:v>32.979999999999997</c:v>
                </c:pt>
                <c:pt idx="3199">
                  <c:v>32.99</c:v>
                </c:pt>
                <c:pt idx="3200">
                  <c:v>33</c:v>
                </c:pt>
                <c:pt idx="3201">
                  <c:v>33.01</c:v>
                </c:pt>
                <c:pt idx="3202">
                  <c:v>33.020000000000003</c:v>
                </c:pt>
                <c:pt idx="3203">
                  <c:v>33.03</c:v>
                </c:pt>
                <c:pt idx="3204">
                  <c:v>33.04</c:v>
                </c:pt>
                <c:pt idx="3205">
                  <c:v>33.049999999999997</c:v>
                </c:pt>
                <c:pt idx="3206">
                  <c:v>33.06</c:v>
                </c:pt>
                <c:pt idx="3207">
                  <c:v>33.07</c:v>
                </c:pt>
                <c:pt idx="3208">
                  <c:v>33.08</c:v>
                </c:pt>
                <c:pt idx="3209">
                  <c:v>33.090000000000003</c:v>
                </c:pt>
                <c:pt idx="3210">
                  <c:v>33.1</c:v>
                </c:pt>
                <c:pt idx="3211">
                  <c:v>33.11</c:v>
                </c:pt>
                <c:pt idx="3212">
                  <c:v>33.119999999999997</c:v>
                </c:pt>
                <c:pt idx="3213">
                  <c:v>33.130000000000003</c:v>
                </c:pt>
                <c:pt idx="3214">
                  <c:v>33.14</c:v>
                </c:pt>
                <c:pt idx="3215">
                  <c:v>33.15</c:v>
                </c:pt>
                <c:pt idx="3216">
                  <c:v>33.159999999999997</c:v>
                </c:pt>
                <c:pt idx="3217">
                  <c:v>33.17</c:v>
                </c:pt>
                <c:pt idx="3218">
                  <c:v>33.18</c:v>
                </c:pt>
                <c:pt idx="3219">
                  <c:v>33.19</c:v>
                </c:pt>
                <c:pt idx="3220">
                  <c:v>33.200000000000003</c:v>
                </c:pt>
                <c:pt idx="3221">
                  <c:v>33.21</c:v>
                </c:pt>
                <c:pt idx="3222">
                  <c:v>33.22</c:v>
                </c:pt>
                <c:pt idx="3223">
                  <c:v>33.229999999999997</c:v>
                </c:pt>
                <c:pt idx="3224">
                  <c:v>33.24</c:v>
                </c:pt>
                <c:pt idx="3225">
                  <c:v>33.25</c:v>
                </c:pt>
                <c:pt idx="3226">
                  <c:v>33.26</c:v>
                </c:pt>
                <c:pt idx="3227">
                  <c:v>33.270000000000003</c:v>
                </c:pt>
                <c:pt idx="3228">
                  <c:v>33.28</c:v>
                </c:pt>
                <c:pt idx="3229">
                  <c:v>33.29</c:v>
                </c:pt>
                <c:pt idx="3230">
                  <c:v>33.299999999999997</c:v>
                </c:pt>
                <c:pt idx="3231">
                  <c:v>33.31</c:v>
                </c:pt>
                <c:pt idx="3232">
                  <c:v>33.32</c:v>
                </c:pt>
                <c:pt idx="3233">
                  <c:v>33.33</c:v>
                </c:pt>
                <c:pt idx="3234">
                  <c:v>33.340000000000003</c:v>
                </c:pt>
                <c:pt idx="3235">
                  <c:v>33.35</c:v>
                </c:pt>
                <c:pt idx="3236">
                  <c:v>33.36</c:v>
                </c:pt>
                <c:pt idx="3237">
                  <c:v>33.369999999999997</c:v>
                </c:pt>
                <c:pt idx="3238">
                  <c:v>33.380000000000003</c:v>
                </c:pt>
                <c:pt idx="3239">
                  <c:v>33.39</c:v>
                </c:pt>
                <c:pt idx="3240">
                  <c:v>33.4</c:v>
                </c:pt>
                <c:pt idx="3241">
                  <c:v>33.409999999999997</c:v>
                </c:pt>
                <c:pt idx="3242">
                  <c:v>33.42</c:v>
                </c:pt>
                <c:pt idx="3243">
                  <c:v>33.43</c:v>
                </c:pt>
                <c:pt idx="3244">
                  <c:v>33.44</c:v>
                </c:pt>
                <c:pt idx="3245">
                  <c:v>33.450000000000003</c:v>
                </c:pt>
                <c:pt idx="3246">
                  <c:v>33.46</c:v>
                </c:pt>
                <c:pt idx="3247">
                  <c:v>33.47</c:v>
                </c:pt>
                <c:pt idx="3248">
                  <c:v>33.479999999999997</c:v>
                </c:pt>
                <c:pt idx="3249">
                  <c:v>33.49</c:v>
                </c:pt>
                <c:pt idx="3250">
                  <c:v>33.5</c:v>
                </c:pt>
                <c:pt idx="3251">
                  <c:v>33.51</c:v>
                </c:pt>
                <c:pt idx="3252">
                  <c:v>33.520000000000003</c:v>
                </c:pt>
                <c:pt idx="3253">
                  <c:v>33.53</c:v>
                </c:pt>
                <c:pt idx="3254">
                  <c:v>33.54</c:v>
                </c:pt>
                <c:pt idx="3255">
                  <c:v>33.549999999999997</c:v>
                </c:pt>
                <c:pt idx="3256">
                  <c:v>33.56</c:v>
                </c:pt>
                <c:pt idx="3257">
                  <c:v>33.57</c:v>
                </c:pt>
                <c:pt idx="3258">
                  <c:v>33.58</c:v>
                </c:pt>
                <c:pt idx="3259">
                  <c:v>33.590000000000003</c:v>
                </c:pt>
                <c:pt idx="3260">
                  <c:v>33.6</c:v>
                </c:pt>
                <c:pt idx="3261">
                  <c:v>33.61</c:v>
                </c:pt>
                <c:pt idx="3262">
                  <c:v>33.619999999999997</c:v>
                </c:pt>
                <c:pt idx="3263">
                  <c:v>33.630000000000003</c:v>
                </c:pt>
                <c:pt idx="3264">
                  <c:v>33.64</c:v>
                </c:pt>
                <c:pt idx="3265">
                  <c:v>33.65</c:v>
                </c:pt>
                <c:pt idx="3266">
                  <c:v>33.659999999999997</c:v>
                </c:pt>
                <c:pt idx="3267">
                  <c:v>33.67</c:v>
                </c:pt>
                <c:pt idx="3268">
                  <c:v>33.68</c:v>
                </c:pt>
                <c:pt idx="3269">
                  <c:v>33.69</c:v>
                </c:pt>
                <c:pt idx="3270">
                  <c:v>33.700000000000003</c:v>
                </c:pt>
                <c:pt idx="3271">
                  <c:v>33.71</c:v>
                </c:pt>
                <c:pt idx="3272">
                  <c:v>33.72</c:v>
                </c:pt>
                <c:pt idx="3273">
                  <c:v>33.729999999999997</c:v>
                </c:pt>
                <c:pt idx="3274">
                  <c:v>33.74</c:v>
                </c:pt>
                <c:pt idx="3275">
                  <c:v>33.75</c:v>
                </c:pt>
                <c:pt idx="3276">
                  <c:v>33.76</c:v>
                </c:pt>
                <c:pt idx="3277">
                  <c:v>33.770000000000003</c:v>
                </c:pt>
                <c:pt idx="3278">
                  <c:v>33.78</c:v>
                </c:pt>
                <c:pt idx="3279">
                  <c:v>33.79</c:v>
                </c:pt>
                <c:pt idx="3280">
                  <c:v>33.799999999999997</c:v>
                </c:pt>
                <c:pt idx="3281">
                  <c:v>33.81</c:v>
                </c:pt>
                <c:pt idx="3282">
                  <c:v>33.82</c:v>
                </c:pt>
                <c:pt idx="3283">
                  <c:v>33.83</c:v>
                </c:pt>
                <c:pt idx="3284">
                  <c:v>33.840000000000003</c:v>
                </c:pt>
                <c:pt idx="3285">
                  <c:v>33.85</c:v>
                </c:pt>
                <c:pt idx="3286">
                  <c:v>33.86</c:v>
                </c:pt>
                <c:pt idx="3287">
                  <c:v>33.869999999999997</c:v>
                </c:pt>
                <c:pt idx="3288">
                  <c:v>33.880000000000003</c:v>
                </c:pt>
                <c:pt idx="3289">
                  <c:v>33.89</c:v>
                </c:pt>
                <c:pt idx="3290">
                  <c:v>33.9</c:v>
                </c:pt>
                <c:pt idx="3291">
                  <c:v>33.909999999999997</c:v>
                </c:pt>
                <c:pt idx="3292">
                  <c:v>33.92</c:v>
                </c:pt>
                <c:pt idx="3293">
                  <c:v>33.93</c:v>
                </c:pt>
                <c:pt idx="3294">
                  <c:v>33.94</c:v>
                </c:pt>
                <c:pt idx="3295">
                  <c:v>33.950000000000003</c:v>
                </c:pt>
                <c:pt idx="3296">
                  <c:v>33.96</c:v>
                </c:pt>
                <c:pt idx="3297">
                  <c:v>33.97</c:v>
                </c:pt>
                <c:pt idx="3298">
                  <c:v>33.979999999999997</c:v>
                </c:pt>
                <c:pt idx="3299">
                  <c:v>33.99</c:v>
                </c:pt>
                <c:pt idx="3300">
                  <c:v>34</c:v>
                </c:pt>
                <c:pt idx="3301">
                  <c:v>34.01</c:v>
                </c:pt>
                <c:pt idx="3302">
                  <c:v>34.020000000000003</c:v>
                </c:pt>
                <c:pt idx="3303">
                  <c:v>34.03</c:v>
                </c:pt>
                <c:pt idx="3304">
                  <c:v>34.04</c:v>
                </c:pt>
                <c:pt idx="3305">
                  <c:v>34.049999999999997</c:v>
                </c:pt>
                <c:pt idx="3306">
                  <c:v>34.06</c:v>
                </c:pt>
                <c:pt idx="3307">
                  <c:v>34.07</c:v>
                </c:pt>
                <c:pt idx="3308">
                  <c:v>34.08</c:v>
                </c:pt>
                <c:pt idx="3309">
                  <c:v>34.090000000000003</c:v>
                </c:pt>
                <c:pt idx="3310">
                  <c:v>34.1</c:v>
                </c:pt>
                <c:pt idx="3311">
                  <c:v>34.11</c:v>
                </c:pt>
                <c:pt idx="3312">
                  <c:v>34.119999999999997</c:v>
                </c:pt>
                <c:pt idx="3313">
                  <c:v>34.130000000000003</c:v>
                </c:pt>
                <c:pt idx="3314">
                  <c:v>34.14</c:v>
                </c:pt>
                <c:pt idx="3315">
                  <c:v>34.15</c:v>
                </c:pt>
                <c:pt idx="3316">
                  <c:v>34.159999999999997</c:v>
                </c:pt>
                <c:pt idx="3317">
                  <c:v>34.17</c:v>
                </c:pt>
                <c:pt idx="3318">
                  <c:v>34.18</c:v>
                </c:pt>
                <c:pt idx="3319">
                  <c:v>34.19</c:v>
                </c:pt>
                <c:pt idx="3320">
                  <c:v>34.200000000000003</c:v>
                </c:pt>
                <c:pt idx="3321">
                  <c:v>34.21</c:v>
                </c:pt>
                <c:pt idx="3322">
                  <c:v>34.22</c:v>
                </c:pt>
                <c:pt idx="3323">
                  <c:v>34.229999999999997</c:v>
                </c:pt>
                <c:pt idx="3324">
                  <c:v>34.24</c:v>
                </c:pt>
                <c:pt idx="3325">
                  <c:v>34.25</c:v>
                </c:pt>
                <c:pt idx="3326">
                  <c:v>34.26</c:v>
                </c:pt>
                <c:pt idx="3327">
                  <c:v>34.270000000000003</c:v>
                </c:pt>
                <c:pt idx="3328">
                  <c:v>34.28</c:v>
                </c:pt>
                <c:pt idx="3329">
                  <c:v>34.29</c:v>
                </c:pt>
                <c:pt idx="3330">
                  <c:v>34.299999999999997</c:v>
                </c:pt>
                <c:pt idx="3331">
                  <c:v>34.31</c:v>
                </c:pt>
                <c:pt idx="3332">
                  <c:v>34.32</c:v>
                </c:pt>
                <c:pt idx="3333">
                  <c:v>34.33</c:v>
                </c:pt>
                <c:pt idx="3334">
                  <c:v>34.340000000000003</c:v>
                </c:pt>
                <c:pt idx="3335">
                  <c:v>34.35</c:v>
                </c:pt>
                <c:pt idx="3336">
                  <c:v>34.36</c:v>
                </c:pt>
                <c:pt idx="3337">
                  <c:v>34.369999999999997</c:v>
                </c:pt>
                <c:pt idx="3338">
                  <c:v>34.380000000000003</c:v>
                </c:pt>
                <c:pt idx="3339">
                  <c:v>34.39</c:v>
                </c:pt>
                <c:pt idx="3340">
                  <c:v>34.4</c:v>
                </c:pt>
                <c:pt idx="3341">
                  <c:v>34.409999999999997</c:v>
                </c:pt>
                <c:pt idx="3342">
                  <c:v>34.42</c:v>
                </c:pt>
                <c:pt idx="3343">
                  <c:v>34.43</c:v>
                </c:pt>
                <c:pt idx="3344">
                  <c:v>34.44</c:v>
                </c:pt>
                <c:pt idx="3345">
                  <c:v>34.450000000000003</c:v>
                </c:pt>
                <c:pt idx="3346">
                  <c:v>34.46</c:v>
                </c:pt>
                <c:pt idx="3347">
                  <c:v>34.47</c:v>
                </c:pt>
                <c:pt idx="3348">
                  <c:v>34.479999999999997</c:v>
                </c:pt>
                <c:pt idx="3349">
                  <c:v>34.49</c:v>
                </c:pt>
                <c:pt idx="3350">
                  <c:v>34.5</c:v>
                </c:pt>
                <c:pt idx="3351">
                  <c:v>34.51</c:v>
                </c:pt>
                <c:pt idx="3352">
                  <c:v>34.520000000000003</c:v>
                </c:pt>
                <c:pt idx="3353">
                  <c:v>34.53</c:v>
                </c:pt>
                <c:pt idx="3354">
                  <c:v>34.54</c:v>
                </c:pt>
                <c:pt idx="3355">
                  <c:v>34.549999999999997</c:v>
                </c:pt>
                <c:pt idx="3356">
                  <c:v>34.56</c:v>
                </c:pt>
                <c:pt idx="3357">
                  <c:v>34.57</c:v>
                </c:pt>
                <c:pt idx="3358">
                  <c:v>34.58</c:v>
                </c:pt>
                <c:pt idx="3359">
                  <c:v>34.590000000000003</c:v>
                </c:pt>
                <c:pt idx="3360">
                  <c:v>34.6</c:v>
                </c:pt>
                <c:pt idx="3361">
                  <c:v>34.61</c:v>
                </c:pt>
                <c:pt idx="3362">
                  <c:v>34.619999999999997</c:v>
                </c:pt>
                <c:pt idx="3363">
                  <c:v>34.630000000000003</c:v>
                </c:pt>
                <c:pt idx="3364">
                  <c:v>34.64</c:v>
                </c:pt>
                <c:pt idx="3365">
                  <c:v>34.65</c:v>
                </c:pt>
                <c:pt idx="3366">
                  <c:v>34.659999999999997</c:v>
                </c:pt>
                <c:pt idx="3367">
                  <c:v>34.67</c:v>
                </c:pt>
                <c:pt idx="3368">
                  <c:v>34.68</c:v>
                </c:pt>
                <c:pt idx="3369">
                  <c:v>34.69</c:v>
                </c:pt>
                <c:pt idx="3370">
                  <c:v>34.700000000000003</c:v>
                </c:pt>
                <c:pt idx="3371">
                  <c:v>34.71</c:v>
                </c:pt>
                <c:pt idx="3372">
                  <c:v>34.72</c:v>
                </c:pt>
                <c:pt idx="3373">
                  <c:v>34.729999999999997</c:v>
                </c:pt>
                <c:pt idx="3374">
                  <c:v>34.74</c:v>
                </c:pt>
                <c:pt idx="3375">
                  <c:v>34.75</c:v>
                </c:pt>
                <c:pt idx="3376">
                  <c:v>34.76</c:v>
                </c:pt>
                <c:pt idx="3377">
                  <c:v>34.770000000000003</c:v>
                </c:pt>
                <c:pt idx="3378">
                  <c:v>34.78</c:v>
                </c:pt>
                <c:pt idx="3379">
                  <c:v>34.79</c:v>
                </c:pt>
                <c:pt idx="3380">
                  <c:v>34.799999999999997</c:v>
                </c:pt>
                <c:pt idx="3381">
                  <c:v>34.81</c:v>
                </c:pt>
                <c:pt idx="3382">
                  <c:v>34.82</c:v>
                </c:pt>
                <c:pt idx="3383">
                  <c:v>34.83</c:v>
                </c:pt>
                <c:pt idx="3384">
                  <c:v>34.840000000000003</c:v>
                </c:pt>
                <c:pt idx="3385">
                  <c:v>34.85</c:v>
                </c:pt>
                <c:pt idx="3386">
                  <c:v>34.86</c:v>
                </c:pt>
                <c:pt idx="3387">
                  <c:v>34.869999999999997</c:v>
                </c:pt>
                <c:pt idx="3388">
                  <c:v>34.880000000000003</c:v>
                </c:pt>
                <c:pt idx="3389">
                  <c:v>34.89</c:v>
                </c:pt>
                <c:pt idx="3390">
                  <c:v>34.9</c:v>
                </c:pt>
                <c:pt idx="3391">
                  <c:v>34.909999999999997</c:v>
                </c:pt>
                <c:pt idx="3392">
                  <c:v>34.92</c:v>
                </c:pt>
                <c:pt idx="3393">
                  <c:v>34.93</c:v>
                </c:pt>
                <c:pt idx="3394">
                  <c:v>34.94</c:v>
                </c:pt>
                <c:pt idx="3395">
                  <c:v>34.950000000000003</c:v>
                </c:pt>
                <c:pt idx="3396">
                  <c:v>34.96</c:v>
                </c:pt>
                <c:pt idx="3397">
                  <c:v>34.97</c:v>
                </c:pt>
                <c:pt idx="3398">
                  <c:v>34.979999999999997</c:v>
                </c:pt>
                <c:pt idx="3399">
                  <c:v>34.99</c:v>
                </c:pt>
                <c:pt idx="3400">
                  <c:v>35</c:v>
                </c:pt>
                <c:pt idx="3401">
                  <c:v>35.01</c:v>
                </c:pt>
                <c:pt idx="3402">
                  <c:v>35.020000000000003</c:v>
                </c:pt>
                <c:pt idx="3403">
                  <c:v>35.03</c:v>
                </c:pt>
                <c:pt idx="3404">
                  <c:v>35.04</c:v>
                </c:pt>
                <c:pt idx="3405">
                  <c:v>35.049999999999997</c:v>
                </c:pt>
                <c:pt idx="3406">
                  <c:v>35.06</c:v>
                </c:pt>
                <c:pt idx="3407">
                  <c:v>35.07</c:v>
                </c:pt>
                <c:pt idx="3408">
                  <c:v>35.08</c:v>
                </c:pt>
                <c:pt idx="3409">
                  <c:v>35.090000000000003</c:v>
                </c:pt>
                <c:pt idx="3410">
                  <c:v>35.1</c:v>
                </c:pt>
                <c:pt idx="3411">
                  <c:v>35.11</c:v>
                </c:pt>
                <c:pt idx="3412">
                  <c:v>35.119999999999997</c:v>
                </c:pt>
                <c:pt idx="3413">
                  <c:v>35.130000000000003</c:v>
                </c:pt>
                <c:pt idx="3414">
                  <c:v>35.14</c:v>
                </c:pt>
                <c:pt idx="3415">
                  <c:v>35.15</c:v>
                </c:pt>
                <c:pt idx="3416">
                  <c:v>35.159999999999997</c:v>
                </c:pt>
                <c:pt idx="3417">
                  <c:v>35.17</c:v>
                </c:pt>
                <c:pt idx="3418">
                  <c:v>35.18</c:v>
                </c:pt>
                <c:pt idx="3419">
                  <c:v>35.19</c:v>
                </c:pt>
                <c:pt idx="3420">
                  <c:v>35.200000000000003</c:v>
                </c:pt>
                <c:pt idx="3421">
                  <c:v>35.21</c:v>
                </c:pt>
                <c:pt idx="3422">
                  <c:v>35.22</c:v>
                </c:pt>
                <c:pt idx="3423">
                  <c:v>35.229999999999997</c:v>
                </c:pt>
                <c:pt idx="3424">
                  <c:v>35.24</c:v>
                </c:pt>
                <c:pt idx="3425">
                  <c:v>35.25</c:v>
                </c:pt>
                <c:pt idx="3426">
                  <c:v>35.26</c:v>
                </c:pt>
                <c:pt idx="3427">
                  <c:v>35.270000000000003</c:v>
                </c:pt>
                <c:pt idx="3428">
                  <c:v>35.28</c:v>
                </c:pt>
                <c:pt idx="3429">
                  <c:v>35.29</c:v>
                </c:pt>
                <c:pt idx="3430">
                  <c:v>35.299999999999997</c:v>
                </c:pt>
                <c:pt idx="3431">
                  <c:v>35.31</c:v>
                </c:pt>
                <c:pt idx="3432">
                  <c:v>35.32</c:v>
                </c:pt>
                <c:pt idx="3433">
                  <c:v>35.33</c:v>
                </c:pt>
                <c:pt idx="3434">
                  <c:v>35.340000000000003</c:v>
                </c:pt>
                <c:pt idx="3435">
                  <c:v>35.35</c:v>
                </c:pt>
                <c:pt idx="3436">
                  <c:v>35.36</c:v>
                </c:pt>
                <c:pt idx="3437">
                  <c:v>35.369999999999997</c:v>
                </c:pt>
                <c:pt idx="3438">
                  <c:v>35.380000000000003</c:v>
                </c:pt>
                <c:pt idx="3439">
                  <c:v>35.39</c:v>
                </c:pt>
                <c:pt idx="3440">
                  <c:v>35.4</c:v>
                </c:pt>
                <c:pt idx="3441">
                  <c:v>35.409999999999997</c:v>
                </c:pt>
                <c:pt idx="3442">
                  <c:v>35.42</c:v>
                </c:pt>
                <c:pt idx="3443">
                  <c:v>35.43</c:v>
                </c:pt>
                <c:pt idx="3444">
                  <c:v>35.44</c:v>
                </c:pt>
                <c:pt idx="3445">
                  <c:v>35.450000000000003</c:v>
                </c:pt>
                <c:pt idx="3446">
                  <c:v>35.46</c:v>
                </c:pt>
                <c:pt idx="3447">
                  <c:v>35.47</c:v>
                </c:pt>
                <c:pt idx="3448">
                  <c:v>35.479999999999997</c:v>
                </c:pt>
                <c:pt idx="3449">
                  <c:v>35.49</c:v>
                </c:pt>
                <c:pt idx="3450">
                  <c:v>35.5</c:v>
                </c:pt>
                <c:pt idx="3451">
                  <c:v>35.51</c:v>
                </c:pt>
                <c:pt idx="3452">
                  <c:v>35.520000000000003</c:v>
                </c:pt>
                <c:pt idx="3453">
                  <c:v>35.53</c:v>
                </c:pt>
                <c:pt idx="3454">
                  <c:v>35.54</c:v>
                </c:pt>
                <c:pt idx="3455">
                  <c:v>35.549999999999997</c:v>
                </c:pt>
                <c:pt idx="3456">
                  <c:v>35.56</c:v>
                </c:pt>
                <c:pt idx="3457">
                  <c:v>35.57</c:v>
                </c:pt>
                <c:pt idx="3458">
                  <c:v>35.58</c:v>
                </c:pt>
                <c:pt idx="3459">
                  <c:v>35.590000000000003</c:v>
                </c:pt>
                <c:pt idx="3460">
                  <c:v>35.6</c:v>
                </c:pt>
                <c:pt idx="3461">
                  <c:v>35.61</c:v>
                </c:pt>
                <c:pt idx="3462">
                  <c:v>35.619999999999997</c:v>
                </c:pt>
                <c:pt idx="3463">
                  <c:v>35.630000000000003</c:v>
                </c:pt>
                <c:pt idx="3464">
                  <c:v>35.64</c:v>
                </c:pt>
                <c:pt idx="3465">
                  <c:v>35.65</c:v>
                </c:pt>
                <c:pt idx="3466">
                  <c:v>35.659999999999997</c:v>
                </c:pt>
                <c:pt idx="3467">
                  <c:v>35.67</c:v>
                </c:pt>
                <c:pt idx="3468">
                  <c:v>35.68</c:v>
                </c:pt>
                <c:pt idx="3469">
                  <c:v>35.69</c:v>
                </c:pt>
                <c:pt idx="3470">
                  <c:v>35.700000000000003</c:v>
                </c:pt>
                <c:pt idx="3471">
                  <c:v>35.71</c:v>
                </c:pt>
                <c:pt idx="3472">
                  <c:v>35.72</c:v>
                </c:pt>
                <c:pt idx="3473">
                  <c:v>35.729999999999997</c:v>
                </c:pt>
                <c:pt idx="3474">
                  <c:v>35.74</c:v>
                </c:pt>
                <c:pt idx="3475">
                  <c:v>35.75</c:v>
                </c:pt>
                <c:pt idx="3476">
                  <c:v>35.76</c:v>
                </c:pt>
                <c:pt idx="3477">
                  <c:v>35.770000000000003</c:v>
                </c:pt>
                <c:pt idx="3478">
                  <c:v>35.78</c:v>
                </c:pt>
                <c:pt idx="3479">
                  <c:v>35.79</c:v>
                </c:pt>
                <c:pt idx="3480">
                  <c:v>35.799999999999997</c:v>
                </c:pt>
                <c:pt idx="3481">
                  <c:v>35.81</c:v>
                </c:pt>
                <c:pt idx="3482">
                  <c:v>35.82</c:v>
                </c:pt>
                <c:pt idx="3483">
                  <c:v>35.83</c:v>
                </c:pt>
                <c:pt idx="3484">
                  <c:v>35.840000000000003</c:v>
                </c:pt>
                <c:pt idx="3485">
                  <c:v>35.85</c:v>
                </c:pt>
                <c:pt idx="3486">
                  <c:v>35.86</c:v>
                </c:pt>
                <c:pt idx="3487">
                  <c:v>35.869999999999997</c:v>
                </c:pt>
                <c:pt idx="3488">
                  <c:v>35.880000000000003</c:v>
                </c:pt>
                <c:pt idx="3489">
                  <c:v>35.89</c:v>
                </c:pt>
                <c:pt idx="3490">
                  <c:v>35.9</c:v>
                </c:pt>
                <c:pt idx="3491">
                  <c:v>35.909999999999997</c:v>
                </c:pt>
                <c:pt idx="3492">
                  <c:v>35.92</c:v>
                </c:pt>
                <c:pt idx="3493">
                  <c:v>35.93</c:v>
                </c:pt>
                <c:pt idx="3494">
                  <c:v>35.94</c:v>
                </c:pt>
                <c:pt idx="3495">
                  <c:v>35.950000000000003</c:v>
                </c:pt>
                <c:pt idx="3496">
                  <c:v>35.96</c:v>
                </c:pt>
                <c:pt idx="3497">
                  <c:v>35.97</c:v>
                </c:pt>
                <c:pt idx="3498">
                  <c:v>35.979999999999997</c:v>
                </c:pt>
                <c:pt idx="3499">
                  <c:v>35.99</c:v>
                </c:pt>
                <c:pt idx="3500">
                  <c:v>36</c:v>
                </c:pt>
                <c:pt idx="3501">
                  <c:v>36.01</c:v>
                </c:pt>
                <c:pt idx="3502">
                  <c:v>36.020000000000003</c:v>
                </c:pt>
                <c:pt idx="3503">
                  <c:v>36.03</c:v>
                </c:pt>
                <c:pt idx="3504">
                  <c:v>36.04</c:v>
                </c:pt>
                <c:pt idx="3505">
                  <c:v>36.049999999999997</c:v>
                </c:pt>
                <c:pt idx="3506">
                  <c:v>36.06</c:v>
                </c:pt>
                <c:pt idx="3507">
                  <c:v>36.07</c:v>
                </c:pt>
                <c:pt idx="3508">
                  <c:v>36.08</c:v>
                </c:pt>
                <c:pt idx="3509">
                  <c:v>36.090000000000003</c:v>
                </c:pt>
                <c:pt idx="3510">
                  <c:v>36.1</c:v>
                </c:pt>
                <c:pt idx="3511">
                  <c:v>36.11</c:v>
                </c:pt>
                <c:pt idx="3512">
                  <c:v>36.119999999999997</c:v>
                </c:pt>
                <c:pt idx="3513">
                  <c:v>36.130000000000003</c:v>
                </c:pt>
                <c:pt idx="3514">
                  <c:v>36.14</c:v>
                </c:pt>
                <c:pt idx="3515">
                  <c:v>36.15</c:v>
                </c:pt>
                <c:pt idx="3516">
                  <c:v>36.159999999999997</c:v>
                </c:pt>
                <c:pt idx="3517">
                  <c:v>36.17</c:v>
                </c:pt>
                <c:pt idx="3518">
                  <c:v>36.18</c:v>
                </c:pt>
                <c:pt idx="3519">
                  <c:v>36.19</c:v>
                </c:pt>
                <c:pt idx="3520">
                  <c:v>36.200000000000003</c:v>
                </c:pt>
                <c:pt idx="3521">
                  <c:v>36.21</c:v>
                </c:pt>
                <c:pt idx="3522">
                  <c:v>36.22</c:v>
                </c:pt>
                <c:pt idx="3523">
                  <c:v>36.229999999999997</c:v>
                </c:pt>
                <c:pt idx="3524">
                  <c:v>36.24</c:v>
                </c:pt>
                <c:pt idx="3525">
                  <c:v>36.25</c:v>
                </c:pt>
                <c:pt idx="3526">
                  <c:v>36.26</c:v>
                </c:pt>
                <c:pt idx="3527">
                  <c:v>36.270000000000003</c:v>
                </c:pt>
                <c:pt idx="3528">
                  <c:v>36.28</c:v>
                </c:pt>
                <c:pt idx="3529">
                  <c:v>36.29</c:v>
                </c:pt>
                <c:pt idx="3530">
                  <c:v>36.299999999999997</c:v>
                </c:pt>
                <c:pt idx="3531">
                  <c:v>36.31</c:v>
                </c:pt>
                <c:pt idx="3532">
                  <c:v>36.32</c:v>
                </c:pt>
                <c:pt idx="3533">
                  <c:v>36.33</c:v>
                </c:pt>
                <c:pt idx="3534">
                  <c:v>36.340000000000003</c:v>
                </c:pt>
                <c:pt idx="3535">
                  <c:v>36.35</c:v>
                </c:pt>
                <c:pt idx="3536">
                  <c:v>36.36</c:v>
                </c:pt>
                <c:pt idx="3537">
                  <c:v>36.369999999999997</c:v>
                </c:pt>
                <c:pt idx="3538">
                  <c:v>36.380000000000003</c:v>
                </c:pt>
                <c:pt idx="3539">
                  <c:v>36.39</c:v>
                </c:pt>
                <c:pt idx="3540">
                  <c:v>36.4</c:v>
                </c:pt>
                <c:pt idx="3541">
                  <c:v>36.409999999999997</c:v>
                </c:pt>
                <c:pt idx="3542">
                  <c:v>36.42</c:v>
                </c:pt>
                <c:pt idx="3543">
                  <c:v>36.43</c:v>
                </c:pt>
                <c:pt idx="3544">
                  <c:v>36.44</c:v>
                </c:pt>
                <c:pt idx="3545">
                  <c:v>36.450000000000003</c:v>
                </c:pt>
                <c:pt idx="3546">
                  <c:v>36.46</c:v>
                </c:pt>
                <c:pt idx="3547">
                  <c:v>36.47</c:v>
                </c:pt>
                <c:pt idx="3548">
                  <c:v>36.479999999999997</c:v>
                </c:pt>
                <c:pt idx="3549">
                  <c:v>36.49</c:v>
                </c:pt>
                <c:pt idx="3550">
                  <c:v>36.5</c:v>
                </c:pt>
                <c:pt idx="3551">
                  <c:v>36.51</c:v>
                </c:pt>
                <c:pt idx="3552">
                  <c:v>36.520000000000003</c:v>
                </c:pt>
                <c:pt idx="3553">
                  <c:v>36.53</c:v>
                </c:pt>
                <c:pt idx="3554">
                  <c:v>36.54</c:v>
                </c:pt>
                <c:pt idx="3555">
                  <c:v>36.549999999999997</c:v>
                </c:pt>
                <c:pt idx="3556">
                  <c:v>36.56</c:v>
                </c:pt>
                <c:pt idx="3557">
                  <c:v>36.57</c:v>
                </c:pt>
                <c:pt idx="3558">
                  <c:v>36.58</c:v>
                </c:pt>
                <c:pt idx="3559">
                  <c:v>36.590000000000003</c:v>
                </c:pt>
                <c:pt idx="3560">
                  <c:v>36.6</c:v>
                </c:pt>
                <c:pt idx="3561">
                  <c:v>36.61</c:v>
                </c:pt>
                <c:pt idx="3562">
                  <c:v>36.619999999999997</c:v>
                </c:pt>
                <c:pt idx="3563">
                  <c:v>36.630000000000003</c:v>
                </c:pt>
                <c:pt idx="3564">
                  <c:v>36.64</c:v>
                </c:pt>
                <c:pt idx="3565">
                  <c:v>36.65</c:v>
                </c:pt>
                <c:pt idx="3566">
                  <c:v>36.659999999999997</c:v>
                </c:pt>
                <c:pt idx="3567">
                  <c:v>36.67</c:v>
                </c:pt>
                <c:pt idx="3568">
                  <c:v>36.68</c:v>
                </c:pt>
                <c:pt idx="3569">
                  <c:v>36.69</c:v>
                </c:pt>
                <c:pt idx="3570">
                  <c:v>36.700000000000003</c:v>
                </c:pt>
                <c:pt idx="3571">
                  <c:v>36.71</c:v>
                </c:pt>
                <c:pt idx="3572">
                  <c:v>36.72</c:v>
                </c:pt>
                <c:pt idx="3573">
                  <c:v>36.729999999999997</c:v>
                </c:pt>
                <c:pt idx="3574">
                  <c:v>36.74</c:v>
                </c:pt>
                <c:pt idx="3575">
                  <c:v>36.75</c:v>
                </c:pt>
                <c:pt idx="3576">
                  <c:v>36.76</c:v>
                </c:pt>
                <c:pt idx="3577">
                  <c:v>36.770000000000003</c:v>
                </c:pt>
                <c:pt idx="3578">
                  <c:v>36.78</c:v>
                </c:pt>
                <c:pt idx="3579">
                  <c:v>36.79</c:v>
                </c:pt>
                <c:pt idx="3580">
                  <c:v>36.799999999999997</c:v>
                </c:pt>
                <c:pt idx="3581">
                  <c:v>36.81</c:v>
                </c:pt>
                <c:pt idx="3582">
                  <c:v>36.82</c:v>
                </c:pt>
                <c:pt idx="3583">
                  <c:v>36.83</c:v>
                </c:pt>
                <c:pt idx="3584">
                  <c:v>36.840000000000003</c:v>
                </c:pt>
                <c:pt idx="3585">
                  <c:v>36.85</c:v>
                </c:pt>
                <c:pt idx="3586">
                  <c:v>36.86</c:v>
                </c:pt>
                <c:pt idx="3587">
                  <c:v>36.869999999999997</c:v>
                </c:pt>
                <c:pt idx="3588">
                  <c:v>36.880000000000003</c:v>
                </c:pt>
                <c:pt idx="3589">
                  <c:v>36.89</c:v>
                </c:pt>
                <c:pt idx="3590">
                  <c:v>36.9</c:v>
                </c:pt>
                <c:pt idx="3591">
                  <c:v>36.909999999999997</c:v>
                </c:pt>
                <c:pt idx="3592">
                  <c:v>36.92</c:v>
                </c:pt>
                <c:pt idx="3593">
                  <c:v>36.93</c:v>
                </c:pt>
                <c:pt idx="3594">
                  <c:v>36.94</c:v>
                </c:pt>
                <c:pt idx="3595">
                  <c:v>36.950000000000003</c:v>
                </c:pt>
                <c:pt idx="3596">
                  <c:v>36.96</c:v>
                </c:pt>
                <c:pt idx="3597">
                  <c:v>36.97</c:v>
                </c:pt>
                <c:pt idx="3598">
                  <c:v>36.979999999999997</c:v>
                </c:pt>
                <c:pt idx="3599">
                  <c:v>36.99</c:v>
                </c:pt>
                <c:pt idx="3600">
                  <c:v>37</c:v>
                </c:pt>
                <c:pt idx="3601">
                  <c:v>37.01</c:v>
                </c:pt>
                <c:pt idx="3602">
                  <c:v>37.020000000000003</c:v>
                </c:pt>
                <c:pt idx="3603">
                  <c:v>37.03</c:v>
                </c:pt>
                <c:pt idx="3604">
                  <c:v>37.04</c:v>
                </c:pt>
                <c:pt idx="3605">
                  <c:v>37.049999999999997</c:v>
                </c:pt>
                <c:pt idx="3606">
                  <c:v>37.06</c:v>
                </c:pt>
                <c:pt idx="3607">
                  <c:v>37.07</c:v>
                </c:pt>
                <c:pt idx="3608">
                  <c:v>37.08</c:v>
                </c:pt>
                <c:pt idx="3609">
                  <c:v>37.090000000000003</c:v>
                </c:pt>
                <c:pt idx="3610">
                  <c:v>37.1</c:v>
                </c:pt>
                <c:pt idx="3611">
                  <c:v>37.11</c:v>
                </c:pt>
                <c:pt idx="3612">
                  <c:v>37.119999999999997</c:v>
                </c:pt>
                <c:pt idx="3613">
                  <c:v>37.130000000000003</c:v>
                </c:pt>
                <c:pt idx="3614">
                  <c:v>37.14</c:v>
                </c:pt>
                <c:pt idx="3615">
                  <c:v>37.15</c:v>
                </c:pt>
                <c:pt idx="3616">
                  <c:v>37.159999999999997</c:v>
                </c:pt>
                <c:pt idx="3617">
                  <c:v>37.17</c:v>
                </c:pt>
                <c:pt idx="3618">
                  <c:v>37.18</c:v>
                </c:pt>
                <c:pt idx="3619">
                  <c:v>37.19</c:v>
                </c:pt>
                <c:pt idx="3620">
                  <c:v>37.200000000000003</c:v>
                </c:pt>
                <c:pt idx="3621">
                  <c:v>37.21</c:v>
                </c:pt>
                <c:pt idx="3622">
                  <c:v>37.22</c:v>
                </c:pt>
                <c:pt idx="3623">
                  <c:v>37.229999999999997</c:v>
                </c:pt>
                <c:pt idx="3624">
                  <c:v>37.24</c:v>
                </c:pt>
                <c:pt idx="3625">
                  <c:v>37.25</c:v>
                </c:pt>
                <c:pt idx="3626">
                  <c:v>37.26</c:v>
                </c:pt>
                <c:pt idx="3627">
                  <c:v>37.270000000000003</c:v>
                </c:pt>
                <c:pt idx="3628">
                  <c:v>37.28</c:v>
                </c:pt>
                <c:pt idx="3629">
                  <c:v>37.29</c:v>
                </c:pt>
                <c:pt idx="3630">
                  <c:v>37.299999999999997</c:v>
                </c:pt>
                <c:pt idx="3631">
                  <c:v>37.31</c:v>
                </c:pt>
                <c:pt idx="3632">
                  <c:v>37.32</c:v>
                </c:pt>
                <c:pt idx="3633">
                  <c:v>37.33</c:v>
                </c:pt>
                <c:pt idx="3634">
                  <c:v>37.340000000000003</c:v>
                </c:pt>
                <c:pt idx="3635">
                  <c:v>37.35</c:v>
                </c:pt>
                <c:pt idx="3636">
                  <c:v>37.36</c:v>
                </c:pt>
                <c:pt idx="3637">
                  <c:v>37.369999999999997</c:v>
                </c:pt>
                <c:pt idx="3638">
                  <c:v>37.380000000000003</c:v>
                </c:pt>
                <c:pt idx="3639">
                  <c:v>37.39</c:v>
                </c:pt>
                <c:pt idx="3640">
                  <c:v>37.4</c:v>
                </c:pt>
                <c:pt idx="3641">
                  <c:v>37.409999999999997</c:v>
                </c:pt>
                <c:pt idx="3642">
                  <c:v>37.42</c:v>
                </c:pt>
                <c:pt idx="3643">
                  <c:v>37.43</c:v>
                </c:pt>
                <c:pt idx="3644">
                  <c:v>37.44</c:v>
                </c:pt>
                <c:pt idx="3645">
                  <c:v>37.450000000000003</c:v>
                </c:pt>
                <c:pt idx="3646">
                  <c:v>37.46</c:v>
                </c:pt>
                <c:pt idx="3647">
                  <c:v>37.47</c:v>
                </c:pt>
                <c:pt idx="3648">
                  <c:v>37.479999999999997</c:v>
                </c:pt>
                <c:pt idx="3649">
                  <c:v>37.49</c:v>
                </c:pt>
                <c:pt idx="3650">
                  <c:v>37.5</c:v>
                </c:pt>
                <c:pt idx="3651">
                  <c:v>37.51</c:v>
                </c:pt>
                <c:pt idx="3652">
                  <c:v>37.520000000000003</c:v>
                </c:pt>
                <c:pt idx="3653">
                  <c:v>37.53</c:v>
                </c:pt>
                <c:pt idx="3654">
                  <c:v>37.54</c:v>
                </c:pt>
                <c:pt idx="3655">
                  <c:v>37.549999999999997</c:v>
                </c:pt>
                <c:pt idx="3656">
                  <c:v>37.56</c:v>
                </c:pt>
                <c:pt idx="3657">
                  <c:v>37.57</c:v>
                </c:pt>
                <c:pt idx="3658">
                  <c:v>37.58</c:v>
                </c:pt>
                <c:pt idx="3659">
                  <c:v>37.590000000000003</c:v>
                </c:pt>
                <c:pt idx="3660">
                  <c:v>37.6</c:v>
                </c:pt>
                <c:pt idx="3661">
                  <c:v>37.61</c:v>
                </c:pt>
                <c:pt idx="3662">
                  <c:v>37.619999999999997</c:v>
                </c:pt>
                <c:pt idx="3663">
                  <c:v>37.630000000000003</c:v>
                </c:pt>
                <c:pt idx="3664">
                  <c:v>37.64</c:v>
                </c:pt>
                <c:pt idx="3665">
                  <c:v>37.65</c:v>
                </c:pt>
                <c:pt idx="3666">
                  <c:v>37.659999999999997</c:v>
                </c:pt>
                <c:pt idx="3667">
                  <c:v>37.67</c:v>
                </c:pt>
                <c:pt idx="3668">
                  <c:v>37.68</c:v>
                </c:pt>
                <c:pt idx="3669">
                  <c:v>37.69</c:v>
                </c:pt>
                <c:pt idx="3670">
                  <c:v>37.700000000000003</c:v>
                </c:pt>
                <c:pt idx="3671">
                  <c:v>37.71</c:v>
                </c:pt>
                <c:pt idx="3672">
                  <c:v>37.72</c:v>
                </c:pt>
                <c:pt idx="3673">
                  <c:v>37.729999999999997</c:v>
                </c:pt>
                <c:pt idx="3674">
                  <c:v>37.74</c:v>
                </c:pt>
                <c:pt idx="3675">
                  <c:v>37.75</c:v>
                </c:pt>
                <c:pt idx="3676">
                  <c:v>37.76</c:v>
                </c:pt>
                <c:pt idx="3677">
                  <c:v>37.770000000000003</c:v>
                </c:pt>
                <c:pt idx="3678">
                  <c:v>37.78</c:v>
                </c:pt>
                <c:pt idx="3679">
                  <c:v>37.79</c:v>
                </c:pt>
                <c:pt idx="3680">
                  <c:v>37.799999999999997</c:v>
                </c:pt>
                <c:pt idx="3681">
                  <c:v>37.81</c:v>
                </c:pt>
                <c:pt idx="3682">
                  <c:v>37.82</c:v>
                </c:pt>
                <c:pt idx="3683">
                  <c:v>37.83</c:v>
                </c:pt>
                <c:pt idx="3684">
                  <c:v>37.840000000000003</c:v>
                </c:pt>
                <c:pt idx="3685">
                  <c:v>37.85</c:v>
                </c:pt>
                <c:pt idx="3686">
                  <c:v>37.86</c:v>
                </c:pt>
                <c:pt idx="3687">
                  <c:v>37.869999999999997</c:v>
                </c:pt>
                <c:pt idx="3688">
                  <c:v>37.880000000000003</c:v>
                </c:pt>
                <c:pt idx="3689">
                  <c:v>37.89</c:v>
                </c:pt>
                <c:pt idx="3690">
                  <c:v>37.9</c:v>
                </c:pt>
                <c:pt idx="3691">
                  <c:v>37.909999999999997</c:v>
                </c:pt>
                <c:pt idx="3692">
                  <c:v>37.92</c:v>
                </c:pt>
                <c:pt idx="3693">
                  <c:v>37.93</c:v>
                </c:pt>
                <c:pt idx="3694">
                  <c:v>37.94</c:v>
                </c:pt>
                <c:pt idx="3695">
                  <c:v>37.950000000000003</c:v>
                </c:pt>
                <c:pt idx="3696">
                  <c:v>37.96</c:v>
                </c:pt>
                <c:pt idx="3697">
                  <c:v>37.97</c:v>
                </c:pt>
                <c:pt idx="3698">
                  <c:v>37.979999999999997</c:v>
                </c:pt>
                <c:pt idx="3699">
                  <c:v>37.99</c:v>
                </c:pt>
                <c:pt idx="3700">
                  <c:v>38</c:v>
                </c:pt>
                <c:pt idx="3701">
                  <c:v>38.01</c:v>
                </c:pt>
                <c:pt idx="3702">
                  <c:v>38.020000000000003</c:v>
                </c:pt>
                <c:pt idx="3703">
                  <c:v>38.03</c:v>
                </c:pt>
                <c:pt idx="3704">
                  <c:v>38.04</c:v>
                </c:pt>
                <c:pt idx="3705">
                  <c:v>38.049999999999997</c:v>
                </c:pt>
                <c:pt idx="3706">
                  <c:v>38.06</c:v>
                </c:pt>
                <c:pt idx="3707">
                  <c:v>38.07</c:v>
                </c:pt>
                <c:pt idx="3708">
                  <c:v>38.08</c:v>
                </c:pt>
                <c:pt idx="3709">
                  <c:v>38.090000000000003</c:v>
                </c:pt>
                <c:pt idx="3710">
                  <c:v>38.1</c:v>
                </c:pt>
                <c:pt idx="3711">
                  <c:v>38.11</c:v>
                </c:pt>
                <c:pt idx="3712">
                  <c:v>38.119999999999997</c:v>
                </c:pt>
                <c:pt idx="3713">
                  <c:v>38.130000000000003</c:v>
                </c:pt>
                <c:pt idx="3714">
                  <c:v>38.14</c:v>
                </c:pt>
                <c:pt idx="3715">
                  <c:v>38.15</c:v>
                </c:pt>
                <c:pt idx="3716">
                  <c:v>38.159999999999997</c:v>
                </c:pt>
                <c:pt idx="3717">
                  <c:v>38.17</c:v>
                </c:pt>
                <c:pt idx="3718">
                  <c:v>38.18</c:v>
                </c:pt>
                <c:pt idx="3719">
                  <c:v>38.19</c:v>
                </c:pt>
                <c:pt idx="3720">
                  <c:v>38.200000000000003</c:v>
                </c:pt>
                <c:pt idx="3721">
                  <c:v>38.21</c:v>
                </c:pt>
                <c:pt idx="3722">
                  <c:v>38.22</c:v>
                </c:pt>
                <c:pt idx="3723">
                  <c:v>38.229999999999997</c:v>
                </c:pt>
                <c:pt idx="3724">
                  <c:v>38.24</c:v>
                </c:pt>
                <c:pt idx="3725">
                  <c:v>38.25</c:v>
                </c:pt>
                <c:pt idx="3726">
                  <c:v>38.26</c:v>
                </c:pt>
                <c:pt idx="3727">
                  <c:v>38.270000000000003</c:v>
                </c:pt>
                <c:pt idx="3728">
                  <c:v>38.28</c:v>
                </c:pt>
                <c:pt idx="3729">
                  <c:v>38.29</c:v>
                </c:pt>
                <c:pt idx="3730">
                  <c:v>38.299999999999997</c:v>
                </c:pt>
                <c:pt idx="3731">
                  <c:v>38.31</c:v>
                </c:pt>
                <c:pt idx="3732">
                  <c:v>38.32</c:v>
                </c:pt>
                <c:pt idx="3733">
                  <c:v>38.33</c:v>
                </c:pt>
                <c:pt idx="3734">
                  <c:v>38.340000000000003</c:v>
                </c:pt>
                <c:pt idx="3735">
                  <c:v>38.35</c:v>
                </c:pt>
                <c:pt idx="3736">
                  <c:v>38.36</c:v>
                </c:pt>
                <c:pt idx="3737">
                  <c:v>38.369999999999997</c:v>
                </c:pt>
                <c:pt idx="3738">
                  <c:v>38.380000000000003</c:v>
                </c:pt>
                <c:pt idx="3739">
                  <c:v>38.39</c:v>
                </c:pt>
                <c:pt idx="3740">
                  <c:v>38.4</c:v>
                </c:pt>
                <c:pt idx="3741">
                  <c:v>38.409999999999997</c:v>
                </c:pt>
                <c:pt idx="3742">
                  <c:v>38.42</c:v>
                </c:pt>
                <c:pt idx="3743">
                  <c:v>38.43</c:v>
                </c:pt>
                <c:pt idx="3744">
                  <c:v>38.44</c:v>
                </c:pt>
                <c:pt idx="3745">
                  <c:v>38.450000000000003</c:v>
                </c:pt>
                <c:pt idx="3746">
                  <c:v>38.46</c:v>
                </c:pt>
                <c:pt idx="3747">
                  <c:v>38.47</c:v>
                </c:pt>
                <c:pt idx="3748">
                  <c:v>38.479999999999997</c:v>
                </c:pt>
                <c:pt idx="3749">
                  <c:v>38.49</c:v>
                </c:pt>
                <c:pt idx="3750">
                  <c:v>38.5</c:v>
                </c:pt>
                <c:pt idx="3751">
                  <c:v>38.51</c:v>
                </c:pt>
                <c:pt idx="3752">
                  <c:v>38.520000000000003</c:v>
                </c:pt>
                <c:pt idx="3753">
                  <c:v>38.53</c:v>
                </c:pt>
                <c:pt idx="3754">
                  <c:v>38.54</c:v>
                </c:pt>
                <c:pt idx="3755">
                  <c:v>38.549999999999997</c:v>
                </c:pt>
                <c:pt idx="3756">
                  <c:v>38.56</c:v>
                </c:pt>
                <c:pt idx="3757">
                  <c:v>38.57</c:v>
                </c:pt>
                <c:pt idx="3758">
                  <c:v>38.58</c:v>
                </c:pt>
                <c:pt idx="3759">
                  <c:v>38.590000000000003</c:v>
                </c:pt>
                <c:pt idx="3760">
                  <c:v>38.6</c:v>
                </c:pt>
                <c:pt idx="3761">
                  <c:v>38.61</c:v>
                </c:pt>
                <c:pt idx="3762">
                  <c:v>38.619999999999997</c:v>
                </c:pt>
                <c:pt idx="3763">
                  <c:v>38.630000000000003</c:v>
                </c:pt>
                <c:pt idx="3764">
                  <c:v>38.64</c:v>
                </c:pt>
                <c:pt idx="3765">
                  <c:v>38.65</c:v>
                </c:pt>
                <c:pt idx="3766">
                  <c:v>38.659999999999997</c:v>
                </c:pt>
                <c:pt idx="3767">
                  <c:v>38.67</c:v>
                </c:pt>
                <c:pt idx="3768">
                  <c:v>38.68</c:v>
                </c:pt>
                <c:pt idx="3769">
                  <c:v>38.69</c:v>
                </c:pt>
                <c:pt idx="3770">
                  <c:v>38.700000000000003</c:v>
                </c:pt>
                <c:pt idx="3771">
                  <c:v>38.71</c:v>
                </c:pt>
                <c:pt idx="3772">
                  <c:v>38.72</c:v>
                </c:pt>
                <c:pt idx="3773">
                  <c:v>38.729999999999997</c:v>
                </c:pt>
                <c:pt idx="3774">
                  <c:v>38.74</c:v>
                </c:pt>
                <c:pt idx="3775">
                  <c:v>38.75</c:v>
                </c:pt>
                <c:pt idx="3776">
                  <c:v>38.76</c:v>
                </c:pt>
                <c:pt idx="3777">
                  <c:v>38.770000000000003</c:v>
                </c:pt>
                <c:pt idx="3778">
                  <c:v>38.78</c:v>
                </c:pt>
                <c:pt idx="3779">
                  <c:v>38.79</c:v>
                </c:pt>
                <c:pt idx="3780">
                  <c:v>38.799999999999997</c:v>
                </c:pt>
                <c:pt idx="3781">
                  <c:v>38.81</c:v>
                </c:pt>
                <c:pt idx="3782">
                  <c:v>38.82</c:v>
                </c:pt>
                <c:pt idx="3783">
                  <c:v>38.83</c:v>
                </c:pt>
                <c:pt idx="3784">
                  <c:v>38.840000000000003</c:v>
                </c:pt>
                <c:pt idx="3785">
                  <c:v>38.85</c:v>
                </c:pt>
                <c:pt idx="3786">
                  <c:v>38.86</c:v>
                </c:pt>
                <c:pt idx="3787">
                  <c:v>38.869999999999997</c:v>
                </c:pt>
                <c:pt idx="3788">
                  <c:v>38.880000000000003</c:v>
                </c:pt>
                <c:pt idx="3789">
                  <c:v>38.89</c:v>
                </c:pt>
                <c:pt idx="3790">
                  <c:v>38.9</c:v>
                </c:pt>
                <c:pt idx="3791">
                  <c:v>38.909999999999997</c:v>
                </c:pt>
                <c:pt idx="3792">
                  <c:v>38.92</c:v>
                </c:pt>
                <c:pt idx="3793">
                  <c:v>38.93</c:v>
                </c:pt>
                <c:pt idx="3794">
                  <c:v>38.94</c:v>
                </c:pt>
                <c:pt idx="3795">
                  <c:v>38.950000000000003</c:v>
                </c:pt>
                <c:pt idx="3796">
                  <c:v>38.96</c:v>
                </c:pt>
                <c:pt idx="3797">
                  <c:v>38.97</c:v>
                </c:pt>
                <c:pt idx="3798">
                  <c:v>38.979999999999997</c:v>
                </c:pt>
                <c:pt idx="3799">
                  <c:v>38.99</c:v>
                </c:pt>
                <c:pt idx="3800">
                  <c:v>39</c:v>
                </c:pt>
                <c:pt idx="3801">
                  <c:v>39.01</c:v>
                </c:pt>
                <c:pt idx="3802">
                  <c:v>39.020000000000003</c:v>
                </c:pt>
                <c:pt idx="3803">
                  <c:v>39.03</c:v>
                </c:pt>
                <c:pt idx="3804">
                  <c:v>39.04</c:v>
                </c:pt>
                <c:pt idx="3805">
                  <c:v>39.049999999999997</c:v>
                </c:pt>
                <c:pt idx="3806">
                  <c:v>39.06</c:v>
                </c:pt>
                <c:pt idx="3807">
                  <c:v>39.07</c:v>
                </c:pt>
                <c:pt idx="3808">
                  <c:v>39.08</c:v>
                </c:pt>
                <c:pt idx="3809">
                  <c:v>39.090000000000003</c:v>
                </c:pt>
                <c:pt idx="3810">
                  <c:v>39.1</c:v>
                </c:pt>
                <c:pt idx="3811">
                  <c:v>39.11</c:v>
                </c:pt>
                <c:pt idx="3812">
                  <c:v>39.119999999999997</c:v>
                </c:pt>
                <c:pt idx="3813">
                  <c:v>39.130000000000003</c:v>
                </c:pt>
                <c:pt idx="3814">
                  <c:v>39.14</c:v>
                </c:pt>
                <c:pt idx="3815">
                  <c:v>39.15</c:v>
                </c:pt>
                <c:pt idx="3816">
                  <c:v>39.159999999999997</c:v>
                </c:pt>
                <c:pt idx="3817">
                  <c:v>39.17</c:v>
                </c:pt>
                <c:pt idx="3818">
                  <c:v>39.18</c:v>
                </c:pt>
                <c:pt idx="3819">
                  <c:v>39.19</c:v>
                </c:pt>
                <c:pt idx="3820">
                  <c:v>39.200000000000003</c:v>
                </c:pt>
                <c:pt idx="3821">
                  <c:v>39.21</c:v>
                </c:pt>
                <c:pt idx="3822">
                  <c:v>39.22</c:v>
                </c:pt>
                <c:pt idx="3823">
                  <c:v>39.229999999999997</c:v>
                </c:pt>
                <c:pt idx="3824">
                  <c:v>39.24</c:v>
                </c:pt>
                <c:pt idx="3825">
                  <c:v>39.25</c:v>
                </c:pt>
                <c:pt idx="3826">
                  <c:v>39.26</c:v>
                </c:pt>
                <c:pt idx="3827">
                  <c:v>39.270000000000003</c:v>
                </c:pt>
                <c:pt idx="3828">
                  <c:v>39.28</c:v>
                </c:pt>
                <c:pt idx="3829">
                  <c:v>39.29</c:v>
                </c:pt>
                <c:pt idx="3830">
                  <c:v>39.299999999999997</c:v>
                </c:pt>
                <c:pt idx="3831">
                  <c:v>39.31</c:v>
                </c:pt>
                <c:pt idx="3832">
                  <c:v>39.32</c:v>
                </c:pt>
                <c:pt idx="3833">
                  <c:v>39.33</c:v>
                </c:pt>
                <c:pt idx="3834">
                  <c:v>39.340000000000003</c:v>
                </c:pt>
                <c:pt idx="3835">
                  <c:v>39.35</c:v>
                </c:pt>
                <c:pt idx="3836">
                  <c:v>39.36</c:v>
                </c:pt>
                <c:pt idx="3837">
                  <c:v>39.369999999999997</c:v>
                </c:pt>
                <c:pt idx="3838">
                  <c:v>39.380000000000003</c:v>
                </c:pt>
                <c:pt idx="3839">
                  <c:v>39.39</c:v>
                </c:pt>
                <c:pt idx="3840">
                  <c:v>39.4</c:v>
                </c:pt>
                <c:pt idx="3841">
                  <c:v>39.409999999999997</c:v>
                </c:pt>
                <c:pt idx="3842">
                  <c:v>39.42</c:v>
                </c:pt>
                <c:pt idx="3843">
                  <c:v>39.43</c:v>
                </c:pt>
                <c:pt idx="3844">
                  <c:v>39.44</c:v>
                </c:pt>
                <c:pt idx="3845">
                  <c:v>39.450000000000003</c:v>
                </c:pt>
                <c:pt idx="3846">
                  <c:v>39.46</c:v>
                </c:pt>
                <c:pt idx="3847">
                  <c:v>39.47</c:v>
                </c:pt>
                <c:pt idx="3848">
                  <c:v>39.479999999999997</c:v>
                </c:pt>
                <c:pt idx="3849">
                  <c:v>39.49</c:v>
                </c:pt>
                <c:pt idx="3850">
                  <c:v>39.5</c:v>
                </c:pt>
                <c:pt idx="3851">
                  <c:v>39.51</c:v>
                </c:pt>
                <c:pt idx="3852">
                  <c:v>39.520000000000003</c:v>
                </c:pt>
                <c:pt idx="3853">
                  <c:v>39.53</c:v>
                </c:pt>
                <c:pt idx="3854">
                  <c:v>39.54</c:v>
                </c:pt>
                <c:pt idx="3855">
                  <c:v>39.549999999999997</c:v>
                </c:pt>
                <c:pt idx="3856">
                  <c:v>39.56</c:v>
                </c:pt>
                <c:pt idx="3857">
                  <c:v>39.57</c:v>
                </c:pt>
                <c:pt idx="3858">
                  <c:v>39.58</c:v>
                </c:pt>
                <c:pt idx="3859">
                  <c:v>39.590000000000003</c:v>
                </c:pt>
                <c:pt idx="3860">
                  <c:v>39.6</c:v>
                </c:pt>
                <c:pt idx="3861">
                  <c:v>39.61</c:v>
                </c:pt>
                <c:pt idx="3862">
                  <c:v>39.619999999999997</c:v>
                </c:pt>
                <c:pt idx="3863">
                  <c:v>39.630000000000003</c:v>
                </c:pt>
                <c:pt idx="3864">
                  <c:v>39.64</c:v>
                </c:pt>
                <c:pt idx="3865">
                  <c:v>39.65</c:v>
                </c:pt>
                <c:pt idx="3866">
                  <c:v>39.659999999999997</c:v>
                </c:pt>
                <c:pt idx="3867">
                  <c:v>39.67</c:v>
                </c:pt>
                <c:pt idx="3868">
                  <c:v>39.68</c:v>
                </c:pt>
                <c:pt idx="3869">
                  <c:v>39.69</c:v>
                </c:pt>
                <c:pt idx="3870">
                  <c:v>39.700000000000003</c:v>
                </c:pt>
                <c:pt idx="3871">
                  <c:v>39.71</c:v>
                </c:pt>
                <c:pt idx="3872">
                  <c:v>39.72</c:v>
                </c:pt>
                <c:pt idx="3873">
                  <c:v>39.729999999999997</c:v>
                </c:pt>
                <c:pt idx="3874">
                  <c:v>39.74</c:v>
                </c:pt>
                <c:pt idx="3875">
                  <c:v>39.75</c:v>
                </c:pt>
                <c:pt idx="3876">
                  <c:v>39.76</c:v>
                </c:pt>
                <c:pt idx="3877">
                  <c:v>39.770000000000003</c:v>
                </c:pt>
                <c:pt idx="3878">
                  <c:v>39.78</c:v>
                </c:pt>
                <c:pt idx="3879">
                  <c:v>39.79</c:v>
                </c:pt>
                <c:pt idx="3880">
                  <c:v>39.799999999999997</c:v>
                </c:pt>
                <c:pt idx="3881">
                  <c:v>39.81</c:v>
                </c:pt>
                <c:pt idx="3882">
                  <c:v>39.82</c:v>
                </c:pt>
                <c:pt idx="3883">
                  <c:v>39.83</c:v>
                </c:pt>
                <c:pt idx="3884">
                  <c:v>39.840000000000003</c:v>
                </c:pt>
                <c:pt idx="3885">
                  <c:v>39.85</c:v>
                </c:pt>
                <c:pt idx="3886">
                  <c:v>39.86</c:v>
                </c:pt>
                <c:pt idx="3887">
                  <c:v>39.869999999999997</c:v>
                </c:pt>
                <c:pt idx="3888">
                  <c:v>39.880000000000003</c:v>
                </c:pt>
                <c:pt idx="3889">
                  <c:v>39.89</c:v>
                </c:pt>
                <c:pt idx="3890">
                  <c:v>39.9</c:v>
                </c:pt>
                <c:pt idx="3891">
                  <c:v>39.909999999999997</c:v>
                </c:pt>
                <c:pt idx="3892">
                  <c:v>39.92</c:v>
                </c:pt>
                <c:pt idx="3893">
                  <c:v>39.93</c:v>
                </c:pt>
                <c:pt idx="3894">
                  <c:v>39.94</c:v>
                </c:pt>
                <c:pt idx="3895">
                  <c:v>39.950000000000003</c:v>
                </c:pt>
                <c:pt idx="3896">
                  <c:v>39.96</c:v>
                </c:pt>
                <c:pt idx="3897">
                  <c:v>39.97</c:v>
                </c:pt>
                <c:pt idx="3898">
                  <c:v>39.979999999999997</c:v>
                </c:pt>
                <c:pt idx="3899">
                  <c:v>39.99</c:v>
                </c:pt>
                <c:pt idx="3900">
                  <c:v>40</c:v>
                </c:pt>
                <c:pt idx="3901">
                  <c:v>40.01</c:v>
                </c:pt>
                <c:pt idx="3902">
                  <c:v>40.020000000000003</c:v>
                </c:pt>
                <c:pt idx="3903">
                  <c:v>40.03</c:v>
                </c:pt>
                <c:pt idx="3904">
                  <c:v>40.04</c:v>
                </c:pt>
                <c:pt idx="3905">
                  <c:v>40.049999999999997</c:v>
                </c:pt>
                <c:pt idx="3906">
                  <c:v>40.06</c:v>
                </c:pt>
                <c:pt idx="3907">
                  <c:v>40.07</c:v>
                </c:pt>
                <c:pt idx="3908">
                  <c:v>40.08</c:v>
                </c:pt>
                <c:pt idx="3909">
                  <c:v>40.090000000000003</c:v>
                </c:pt>
                <c:pt idx="3910">
                  <c:v>40.1</c:v>
                </c:pt>
                <c:pt idx="3911">
                  <c:v>40.11</c:v>
                </c:pt>
                <c:pt idx="3912">
                  <c:v>40.119999999999997</c:v>
                </c:pt>
                <c:pt idx="3913">
                  <c:v>40.130000000000003</c:v>
                </c:pt>
                <c:pt idx="3914">
                  <c:v>40.14</c:v>
                </c:pt>
                <c:pt idx="3915">
                  <c:v>40.15</c:v>
                </c:pt>
                <c:pt idx="3916">
                  <c:v>40.159999999999997</c:v>
                </c:pt>
                <c:pt idx="3917">
                  <c:v>40.17</c:v>
                </c:pt>
                <c:pt idx="3918">
                  <c:v>40.18</c:v>
                </c:pt>
                <c:pt idx="3919">
                  <c:v>40.19</c:v>
                </c:pt>
                <c:pt idx="3920">
                  <c:v>40.200000000000003</c:v>
                </c:pt>
                <c:pt idx="3921">
                  <c:v>40.21</c:v>
                </c:pt>
                <c:pt idx="3922">
                  <c:v>40.22</c:v>
                </c:pt>
                <c:pt idx="3923">
                  <c:v>40.229999999999997</c:v>
                </c:pt>
                <c:pt idx="3924">
                  <c:v>40.24</c:v>
                </c:pt>
                <c:pt idx="3925">
                  <c:v>40.25</c:v>
                </c:pt>
                <c:pt idx="3926">
                  <c:v>40.26</c:v>
                </c:pt>
                <c:pt idx="3927">
                  <c:v>40.270000000000003</c:v>
                </c:pt>
                <c:pt idx="3928">
                  <c:v>40.28</c:v>
                </c:pt>
                <c:pt idx="3929">
                  <c:v>40.29</c:v>
                </c:pt>
                <c:pt idx="3930">
                  <c:v>40.299999999999997</c:v>
                </c:pt>
                <c:pt idx="3931">
                  <c:v>40.31</c:v>
                </c:pt>
                <c:pt idx="3932">
                  <c:v>40.32</c:v>
                </c:pt>
                <c:pt idx="3933">
                  <c:v>40.33</c:v>
                </c:pt>
                <c:pt idx="3934">
                  <c:v>40.340000000000003</c:v>
                </c:pt>
                <c:pt idx="3935">
                  <c:v>40.35</c:v>
                </c:pt>
                <c:pt idx="3936">
                  <c:v>40.36</c:v>
                </c:pt>
                <c:pt idx="3937">
                  <c:v>40.369999999999997</c:v>
                </c:pt>
                <c:pt idx="3938">
                  <c:v>40.380000000000003</c:v>
                </c:pt>
                <c:pt idx="3939">
                  <c:v>40.39</c:v>
                </c:pt>
                <c:pt idx="3940">
                  <c:v>40.4</c:v>
                </c:pt>
                <c:pt idx="3941">
                  <c:v>40.409999999999997</c:v>
                </c:pt>
                <c:pt idx="3942">
                  <c:v>40.42</c:v>
                </c:pt>
                <c:pt idx="3943">
                  <c:v>40.43</c:v>
                </c:pt>
                <c:pt idx="3944">
                  <c:v>40.44</c:v>
                </c:pt>
                <c:pt idx="3945">
                  <c:v>40.450000000000003</c:v>
                </c:pt>
                <c:pt idx="3946">
                  <c:v>40.46</c:v>
                </c:pt>
                <c:pt idx="3947">
                  <c:v>40.47</c:v>
                </c:pt>
                <c:pt idx="3948">
                  <c:v>40.479999999999997</c:v>
                </c:pt>
                <c:pt idx="3949">
                  <c:v>40.49</c:v>
                </c:pt>
                <c:pt idx="3950">
                  <c:v>40.5</c:v>
                </c:pt>
                <c:pt idx="3951">
                  <c:v>40.51</c:v>
                </c:pt>
                <c:pt idx="3952">
                  <c:v>40.520000000000003</c:v>
                </c:pt>
                <c:pt idx="3953">
                  <c:v>40.53</c:v>
                </c:pt>
                <c:pt idx="3954">
                  <c:v>40.54</c:v>
                </c:pt>
                <c:pt idx="3955">
                  <c:v>40.549999999999997</c:v>
                </c:pt>
                <c:pt idx="3956">
                  <c:v>40.56</c:v>
                </c:pt>
                <c:pt idx="3957">
                  <c:v>40.57</c:v>
                </c:pt>
                <c:pt idx="3958">
                  <c:v>40.58</c:v>
                </c:pt>
                <c:pt idx="3959">
                  <c:v>40.590000000000003</c:v>
                </c:pt>
                <c:pt idx="3960">
                  <c:v>40.6</c:v>
                </c:pt>
                <c:pt idx="3961">
                  <c:v>40.61</c:v>
                </c:pt>
                <c:pt idx="3962">
                  <c:v>40.619999999999997</c:v>
                </c:pt>
                <c:pt idx="3963">
                  <c:v>40.630000000000003</c:v>
                </c:pt>
                <c:pt idx="3964">
                  <c:v>40.64</c:v>
                </c:pt>
                <c:pt idx="3965">
                  <c:v>40.65</c:v>
                </c:pt>
                <c:pt idx="3966">
                  <c:v>40.659999999999997</c:v>
                </c:pt>
                <c:pt idx="3967">
                  <c:v>40.67</c:v>
                </c:pt>
                <c:pt idx="3968">
                  <c:v>40.68</c:v>
                </c:pt>
                <c:pt idx="3969">
                  <c:v>40.69</c:v>
                </c:pt>
                <c:pt idx="3970">
                  <c:v>40.700000000000003</c:v>
                </c:pt>
                <c:pt idx="3971">
                  <c:v>40.71</c:v>
                </c:pt>
                <c:pt idx="3972">
                  <c:v>40.72</c:v>
                </c:pt>
                <c:pt idx="3973">
                  <c:v>40.729999999999997</c:v>
                </c:pt>
                <c:pt idx="3974">
                  <c:v>40.74</c:v>
                </c:pt>
                <c:pt idx="3975">
                  <c:v>40.75</c:v>
                </c:pt>
                <c:pt idx="3976">
                  <c:v>40.76</c:v>
                </c:pt>
                <c:pt idx="3977">
                  <c:v>40.770000000000003</c:v>
                </c:pt>
                <c:pt idx="3978">
                  <c:v>40.78</c:v>
                </c:pt>
                <c:pt idx="3979">
                  <c:v>40.79</c:v>
                </c:pt>
                <c:pt idx="3980">
                  <c:v>40.799999999999997</c:v>
                </c:pt>
                <c:pt idx="3981">
                  <c:v>40.81</c:v>
                </c:pt>
                <c:pt idx="3982">
                  <c:v>40.82</c:v>
                </c:pt>
                <c:pt idx="3983">
                  <c:v>40.83</c:v>
                </c:pt>
                <c:pt idx="3984">
                  <c:v>40.840000000000003</c:v>
                </c:pt>
                <c:pt idx="3985">
                  <c:v>40.85</c:v>
                </c:pt>
                <c:pt idx="3986">
                  <c:v>40.86</c:v>
                </c:pt>
                <c:pt idx="3987">
                  <c:v>40.869999999999997</c:v>
                </c:pt>
                <c:pt idx="3988">
                  <c:v>40.880000000000003</c:v>
                </c:pt>
                <c:pt idx="3989">
                  <c:v>40.89</c:v>
                </c:pt>
                <c:pt idx="3990">
                  <c:v>40.9</c:v>
                </c:pt>
                <c:pt idx="3991">
                  <c:v>40.909999999999997</c:v>
                </c:pt>
                <c:pt idx="3992">
                  <c:v>40.92</c:v>
                </c:pt>
                <c:pt idx="3993">
                  <c:v>40.93</c:v>
                </c:pt>
                <c:pt idx="3994">
                  <c:v>40.94</c:v>
                </c:pt>
                <c:pt idx="3995">
                  <c:v>40.950000000000003</c:v>
                </c:pt>
                <c:pt idx="3996">
                  <c:v>40.96</c:v>
                </c:pt>
                <c:pt idx="3997">
                  <c:v>40.97</c:v>
                </c:pt>
                <c:pt idx="3998">
                  <c:v>40.98</c:v>
                </c:pt>
                <c:pt idx="3999">
                  <c:v>40.99</c:v>
                </c:pt>
                <c:pt idx="4000">
                  <c:v>41</c:v>
                </c:pt>
                <c:pt idx="4001">
                  <c:v>41.01</c:v>
                </c:pt>
                <c:pt idx="4002">
                  <c:v>41.02</c:v>
                </c:pt>
                <c:pt idx="4003">
                  <c:v>41.03</c:v>
                </c:pt>
                <c:pt idx="4004">
                  <c:v>41.04</c:v>
                </c:pt>
                <c:pt idx="4005">
                  <c:v>41.05</c:v>
                </c:pt>
                <c:pt idx="4006">
                  <c:v>41.06</c:v>
                </c:pt>
                <c:pt idx="4007">
                  <c:v>41.07</c:v>
                </c:pt>
                <c:pt idx="4008">
                  <c:v>41.08</c:v>
                </c:pt>
                <c:pt idx="4009">
                  <c:v>41.09</c:v>
                </c:pt>
                <c:pt idx="4010">
                  <c:v>41.1</c:v>
                </c:pt>
                <c:pt idx="4011">
                  <c:v>41.11</c:v>
                </c:pt>
                <c:pt idx="4012">
                  <c:v>41.12</c:v>
                </c:pt>
                <c:pt idx="4013">
                  <c:v>41.13</c:v>
                </c:pt>
                <c:pt idx="4014">
                  <c:v>41.14</c:v>
                </c:pt>
                <c:pt idx="4015">
                  <c:v>41.15</c:v>
                </c:pt>
                <c:pt idx="4016">
                  <c:v>41.16</c:v>
                </c:pt>
                <c:pt idx="4017">
                  <c:v>41.17</c:v>
                </c:pt>
                <c:pt idx="4018">
                  <c:v>41.18</c:v>
                </c:pt>
                <c:pt idx="4019">
                  <c:v>41.19</c:v>
                </c:pt>
                <c:pt idx="4020">
                  <c:v>41.2</c:v>
                </c:pt>
                <c:pt idx="4021">
                  <c:v>41.21</c:v>
                </c:pt>
                <c:pt idx="4022">
                  <c:v>41.22</c:v>
                </c:pt>
                <c:pt idx="4023">
                  <c:v>41.23</c:v>
                </c:pt>
                <c:pt idx="4024">
                  <c:v>41.24</c:v>
                </c:pt>
                <c:pt idx="4025">
                  <c:v>41.25</c:v>
                </c:pt>
                <c:pt idx="4026">
                  <c:v>41.26</c:v>
                </c:pt>
                <c:pt idx="4027">
                  <c:v>41.27</c:v>
                </c:pt>
                <c:pt idx="4028">
                  <c:v>41.28</c:v>
                </c:pt>
                <c:pt idx="4029">
                  <c:v>41.29</c:v>
                </c:pt>
                <c:pt idx="4030">
                  <c:v>41.3</c:v>
                </c:pt>
                <c:pt idx="4031">
                  <c:v>41.31</c:v>
                </c:pt>
                <c:pt idx="4032">
                  <c:v>41.32</c:v>
                </c:pt>
                <c:pt idx="4033">
                  <c:v>41.33</c:v>
                </c:pt>
                <c:pt idx="4034">
                  <c:v>41.34</c:v>
                </c:pt>
                <c:pt idx="4035">
                  <c:v>41.35</c:v>
                </c:pt>
                <c:pt idx="4036">
                  <c:v>41.36</c:v>
                </c:pt>
                <c:pt idx="4037">
                  <c:v>41.37</c:v>
                </c:pt>
                <c:pt idx="4038">
                  <c:v>41.38</c:v>
                </c:pt>
                <c:pt idx="4039">
                  <c:v>41.39</c:v>
                </c:pt>
                <c:pt idx="4040">
                  <c:v>41.4</c:v>
                </c:pt>
                <c:pt idx="4041">
                  <c:v>41.41</c:v>
                </c:pt>
                <c:pt idx="4042">
                  <c:v>41.42</c:v>
                </c:pt>
                <c:pt idx="4043">
                  <c:v>41.43</c:v>
                </c:pt>
                <c:pt idx="4044">
                  <c:v>41.44</c:v>
                </c:pt>
                <c:pt idx="4045">
                  <c:v>41.45</c:v>
                </c:pt>
                <c:pt idx="4046">
                  <c:v>41.46</c:v>
                </c:pt>
                <c:pt idx="4047">
                  <c:v>41.47</c:v>
                </c:pt>
                <c:pt idx="4048">
                  <c:v>41.48</c:v>
                </c:pt>
                <c:pt idx="4049">
                  <c:v>41.49</c:v>
                </c:pt>
                <c:pt idx="4050">
                  <c:v>41.5</c:v>
                </c:pt>
                <c:pt idx="4051">
                  <c:v>41.51</c:v>
                </c:pt>
                <c:pt idx="4052">
                  <c:v>41.52</c:v>
                </c:pt>
                <c:pt idx="4053">
                  <c:v>41.53</c:v>
                </c:pt>
                <c:pt idx="4054">
                  <c:v>41.54</c:v>
                </c:pt>
                <c:pt idx="4055">
                  <c:v>41.55</c:v>
                </c:pt>
                <c:pt idx="4056">
                  <c:v>41.56</c:v>
                </c:pt>
                <c:pt idx="4057">
                  <c:v>41.57</c:v>
                </c:pt>
                <c:pt idx="4058">
                  <c:v>41.58</c:v>
                </c:pt>
                <c:pt idx="4059">
                  <c:v>41.59</c:v>
                </c:pt>
                <c:pt idx="4060">
                  <c:v>41.6</c:v>
                </c:pt>
                <c:pt idx="4061">
                  <c:v>41.61</c:v>
                </c:pt>
                <c:pt idx="4062">
                  <c:v>41.62</c:v>
                </c:pt>
                <c:pt idx="4063">
                  <c:v>41.63</c:v>
                </c:pt>
                <c:pt idx="4064">
                  <c:v>41.64</c:v>
                </c:pt>
                <c:pt idx="4065">
                  <c:v>41.65</c:v>
                </c:pt>
                <c:pt idx="4066">
                  <c:v>41.66</c:v>
                </c:pt>
                <c:pt idx="4067">
                  <c:v>41.67</c:v>
                </c:pt>
                <c:pt idx="4068">
                  <c:v>41.68</c:v>
                </c:pt>
                <c:pt idx="4069">
                  <c:v>41.69</c:v>
                </c:pt>
                <c:pt idx="4070">
                  <c:v>41.7</c:v>
                </c:pt>
                <c:pt idx="4071">
                  <c:v>41.71</c:v>
                </c:pt>
                <c:pt idx="4072">
                  <c:v>41.72</c:v>
                </c:pt>
                <c:pt idx="4073">
                  <c:v>41.73</c:v>
                </c:pt>
                <c:pt idx="4074">
                  <c:v>41.74</c:v>
                </c:pt>
                <c:pt idx="4075">
                  <c:v>41.75</c:v>
                </c:pt>
                <c:pt idx="4076">
                  <c:v>41.76</c:v>
                </c:pt>
                <c:pt idx="4077">
                  <c:v>41.77</c:v>
                </c:pt>
                <c:pt idx="4078">
                  <c:v>41.78</c:v>
                </c:pt>
                <c:pt idx="4079">
                  <c:v>41.79</c:v>
                </c:pt>
                <c:pt idx="4080">
                  <c:v>41.8</c:v>
                </c:pt>
                <c:pt idx="4081">
                  <c:v>41.81</c:v>
                </c:pt>
                <c:pt idx="4082">
                  <c:v>41.82</c:v>
                </c:pt>
                <c:pt idx="4083">
                  <c:v>41.83</c:v>
                </c:pt>
                <c:pt idx="4084">
                  <c:v>41.84</c:v>
                </c:pt>
                <c:pt idx="4085">
                  <c:v>41.85</c:v>
                </c:pt>
                <c:pt idx="4086">
                  <c:v>41.86</c:v>
                </c:pt>
                <c:pt idx="4087">
                  <c:v>41.87</c:v>
                </c:pt>
                <c:pt idx="4088">
                  <c:v>41.88</c:v>
                </c:pt>
                <c:pt idx="4089">
                  <c:v>41.89</c:v>
                </c:pt>
                <c:pt idx="4090">
                  <c:v>41.9</c:v>
                </c:pt>
                <c:pt idx="4091">
                  <c:v>41.91</c:v>
                </c:pt>
                <c:pt idx="4092">
                  <c:v>41.92</c:v>
                </c:pt>
                <c:pt idx="4093">
                  <c:v>41.93</c:v>
                </c:pt>
                <c:pt idx="4094">
                  <c:v>41.94</c:v>
                </c:pt>
                <c:pt idx="4095">
                  <c:v>41.95</c:v>
                </c:pt>
                <c:pt idx="4096">
                  <c:v>41.96</c:v>
                </c:pt>
                <c:pt idx="4097">
                  <c:v>41.97</c:v>
                </c:pt>
                <c:pt idx="4098">
                  <c:v>41.98</c:v>
                </c:pt>
                <c:pt idx="4099">
                  <c:v>41.99</c:v>
                </c:pt>
                <c:pt idx="4100">
                  <c:v>42</c:v>
                </c:pt>
                <c:pt idx="4101">
                  <c:v>42.01</c:v>
                </c:pt>
                <c:pt idx="4102">
                  <c:v>42.02</c:v>
                </c:pt>
                <c:pt idx="4103">
                  <c:v>42.03</c:v>
                </c:pt>
                <c:pt idx="4104">
                  <c:v>42.04</c:v>
                </c:pt>
                <c:pt idx="4105">
                  <c:v>42.05</c:v>
                </c:pt>
                <c:pt idx="4106">
                  <c:v>42.06</c:v>
                </c:pt>
                <c:pt idx="4107">
                  <c:v>42.07</c:v>
                </c:pt>
                <c:pt idx="4108">
                  <c:v>42.08</c:v>
                </c:pt>
                <c:pt idx="4109">
                  <c:v>42.09</c:v>
                </c:pt>
                <c:pt idx="4110">
                  <c:v>42.1</c:v>
                </c:pt>
                <c:pt idx="4111">
                  <c:v>42.11</c:v>
                </c:pt>
                <c:pt idx="4112">
                  <c:v>42.12</c:v>
                </c:pt>
                <c:pt idx="4113">
                  <c:v>42.13</c:v>
                </c:pt>
                <c:pt idx="4114">
                  <c:v>42.14</c:v>
                </c:pt>
                <c:pt idx="4115">
                  <c:v>42.15</c:v>
                </c:pt>
                <c:pt idx="4116">
                  <c:v>42.16</c:v>
                </c:pt>
                <c:pt idx="4117">
                  <c:v>42.17</c:v>
                </c:pt>
                <c:pt idx="4118">
                  <c:v>42.18</c:v>
                </c:pt>
                <c:pt idx="4119">
                  <c:v>42.19</c:v>
                </c:pt>
                <c:pt idx="4120">
                  <c:v>42.2</c:v>
                </c:pt>
                <c:pt idx="4121">
                  <c:v>42.21</c:v>
                </c:pt>
                <c:pt idx="4122">
                  <c:v>42.22</c:v>
                </c:pt>
                <c:pt idx="4123">
                  <c:v>42.23</c:v>
                </c:pt>
                <c:pt idx="4124">
                  <c:v>42.24</c:v>
                </c:pt>
                <c:pt idx="4125">
                  <c:v>42.25</c:v>
                </c:pt>
                <c:pt idx="4126">
                  <c:v>42.26</c:v>
                </c:pt>
                <c:pt idx="4127">
                  <c:v>42.27</c:v>
                </c:pt>
                <c:pt idx="4128">
                  <c:v>42.28</c:v>
                </c:pt>
                <c:pt idx="4129">
                  <c:v>42.29</c:v>
                </c:pt>
                <c:pt idx="4130">
                  <c:v>42.3</c:v>
                </c:pt>
                <c:pt idx="4131">
                  <c:v>42.31</c:v>
                </c:pt>
                <c:pt idx="4132">
                  <c:v>42.32</c:v>
                </c:pt>
                <c:pt idx="4133">
                  <c:v>42.33</c:v>
                </c:pt>
                <c:pt idx="4134">
                  <c:v>42.34</c:v>
                </c:pt>
                <c:pt idx="4135">
                  <c:v>42.35</c:v>
                </c:pt>
                <c:pt idx="4136">
                  <c:v>42.36</c:v>
                </c:pt>
                <c:pt idx="4137">
                  <c:v>42.37</c:v>
                </c:pt>
                <c:pt idx="4138">
                  <c:v>42.38</c:v>
                </c:pt>
                <c:pt idx="4139">
                  <c:v>42.39</c:v>
                </c:pt>
                <c:pt idx="4140">
                  <c:v>42.4</c:v>
                </c:pt>
                <c:pt idx="4141">
                  <c:v>42.41</c:v>
                </c:pt>
                <c:pt idx="4142">
                  <c:v>42.42</c:v>
                </c:pt>
                <c:pt idx="4143">
                  <c:v>42.43</c:v>
                </c:pt>
                <c:pt idx="4144">
                  <c:v>42.44</c:v>
                </c:pt>
                <c:pt idx="4145">
                  <c:v>42.45</c:v>
                </c:pt>
                <c:pt idx="4146">
                  <c:v>42.46</c:v>
                </c:pt>
                <c:pt idx="4147">
                  <c:v>42.47</c:v>
                </c:pt>
                <c:pt idx="4148">
                  <c:v>42.48</c:v>
                </c:pt>
                <c:pt idx="4149">
                  <c:v>42.49</c:v>
                </c:pt>
                <c:pt idx="4150">
                  <c:v>42.5</c:v>
                </c:pt>
                <c:pt idx="4151">
                  <c:v>42.51</c:v>
                </c:pt>
                <c:pt idx="4152">
                  <c:v>42.52</c:v>
                </c:pt>
                <c:pt idx="4153">
                  <c:v>42.53</c:v>
                </c:pt>
                <c:pt idx="4154">
                  <c:v>42.54</c:v>
                </c:pt>
                <c:pt idx="4155">
                  <c:v>42.55</c:v>
                </c:pt>
                <c:pt idx="4156">
                  <c:v>42.56</c:v>
                </c:pt>
                <c:pt idx="4157">
                  <c:v>42.57</c:v>
                </c:pt>
                <c:pt idx="4158">
                  <c:v>42.58</c:v>
                </c:pt>
                <c:pt idx="4159">
                  <c:v>42.59</c:v>
                </c:pt>
                <c:pt idx="4160">
                  <c:v>42.6</c:v>
                </c:pt>
                <c:pt idx="4161">
                  <c:v>42.61</c:v>
                </c:pt>
                <c:pt idx="4162">
                  <c:v>42.62</c:v>
                </c:pt>
                <c:pt idx="4163">
                  <c:v>42.63</c:v>
                </c:pt>
                <c:pt idx="4164">
                  <c:v>42.64</c:v>
                </c:pt>
                <c:pt idx="4165">
                  <c:v>42.65</c:v>
                </c:pt>
                <c:pt idx="4166">
                  <c:v>42.66</c:v>
                </c:pt>
                <c:pt idx="4167">
                  <c:v>42.67</c:v>
                </c:pt>
                <c:pt idx="4168">
                  <c:v>42.68</c:v>
                </c:pt>
                <c:pt idx="4169">
                  <c:v>42.69</c:v>
                </c:pt>
                <c:pt idx="4170">
                  <c:v>42.7</c:v>
                </c:pt>
                <c:pt idx="4171">
                  <c:v>42.71</c:v>
                </c:pt>
                <c:pt idx="4172">
                  <c:v>42.72</c:v>
                </c:pt>
                <c:pt idx="4173">
                  <c:v>42.73</c:v>
                </c:pt>
                <c:pt idx="4174">
                  <c:v>42.74</c:v>
                </c:pt>
                <c:pt idx="4175">
                  <c:v>42.75</c:v>
                </c:pt>
                <c:pt idx="4176">
                  <c:v>42.76</c:v>
                </c:pt>
                <c:pt idx="4177">
                  <c:v>42.77</c:v>
                </c:pt>
                <c:pt idx="4178">
                  <c:v>42.78</c:v>
                </c:pt>
                <c:pt idx="4179">
                  <c:v>42.79</c:v>
                </c:pt>
                <c:pt idx="4180">
                  <c:v>42.8</c:v>
                </c:pt>
                <c:pt idx="4181">
                  <c:v>42.81</c:v>
                </c:pt>
                <c:pt idx="4182">
                  <c:v>42.82</c:v>
                </c:pt>
                <c:pt idx="4183">
                  <c:v>42.83</c:v>
                </c:pt>
                <c:pt idx="4184">
                  <c:v>42.84</c:v>
                </c:pt>
                <c:pt idx="4185">
                  <c:v>42.85</c:v>
                </c:pt>
                <c:pt idx="4186">
                  <c:v>42.86</c:v>
                </c:pt>
                <c:pt idx="4187">
                  <c:v>42.87</c:v>
                </c:pt>
                <c:pt idx="4188">
                  <c:v>42.88</c:v>
                </c:pt>
                <c:pt idx="4189">
                  <c:v>42.89</c:v>
                </c:pt>
                <c:pt idx="4190">
                  <c:v>42.9</c:v>
                </c:pt>
                <c:pt idx="4191">
                  <c:v>42.91</c:v>
                </c:pt>
                <c:pt idx="4192">
                  <c:v>42.92</c:v>
                </c:pt>
                <c:pt idx="4193">
                  <c:v>42.93</c:v>
                </c:pt>
                <c:pt idx="4194">
                  <c:v>42.94</c:v>
                </c:pt>
                <c:pt idx="4195">
                  <c:v>42.95</c:v>
                </c:pt>
                <c:pt idx="4196">
                  <c:v>42.96</c:v>
                </c:pt>
                <c:pt idx="4197">
                  <c:v>42.97</c:v>
                </c:pt>
                <c:pt idx="4198">
                  <c:v>42.98</c:v>
                </c:pt>
                <c:pt idx="4199">
                  <c:v>42.99</c:v>
                </c:pt>
                <c:pt idx="4200">
                  <c:v>43</c:v>
                </c:pt>
                <c:pt idx="4201">
                  <c:v>43.01</c:v>
                </c:pt>
                <c:pt idx="4202">
                  <c:v>43.02</c:v>
                </c:pt>
                <c:pt idx="4203">
                  <c:v>43.03</c:v>
                </c:pt>
                <c:pt idx="4204">
                  <c:v>43.04</c:v>
                </c:pt>
                <c:pt idx="4205">
                  <c:v>43.05</c:v>
                </c:pt>
                <c:pt idx="4206">
                  <c:v>43.06</c:v>
                </c:pt>
                <c:pt idx="4207">
                  <c:v>43.07</c:v>
                </c:pt>
                <c:pt idx="4208">
                  <c:v>43.08</c:v>
                </c:pt>
                <c:pt idx="4209">
                  <c:v>43.09</c:v>
                </c:pt>
                <c:pt idx="4210">
                  <c:v>43.1</c:v>
                </c:pt>
                <c:pt idx="4211">
                  <c:v>43.11</c:v>
                </c:pt>
                <c:pt idx="4212">
                  <c:v>43.12</c:v>
                </c:pt>
                <c:pt idx="4213">
                  <c:v>43.13</c:v>
                </c:pt>
                <c:pt idx="4214">
                  <c:v>43.14</c:v>
                </c:pt>
                <c:pt idx="4215">
                  <c:v>43.15</c:v>
                </c:pt>
                <c:pt idx="4216">
                  <c:v>43.16</c:v>
                </c:pt>
                <c:pt idx="4217">
                  <c:v>43.17</c:v>
                </c:pt>
                <c:pt idx="4218">
                  <c:v>43.18</c:v>
                </c:pt>
                <c:pt idx="4219">
                  <c:v>43.19</c:v>
                </c:pt>
                <c:pt idx="4220">
                  <c:v>43.2</c:v>
                </c:pt>
                <c:pt idx="4221">
                  <c:v>43.21</c:v>
                </c:pt>
                <c:pt idx="4222">
                  <c:v>43.22</c:v>
                </c:pt>
                <c:pt idx="4223">
                  <c:v>43.23</c:v>
                </c:pt>
                <c:pt idx="4224">
                  <c:v>43.24</c:v>
                </c:pt>
                <c:pt idx="4225">
                  <c:v>43.25</c:v>
                </c:pt>
                <c:pt idx="4226">
                  <c:v>43.26</c:v>
                </c:pt>
                <c:pt idx="4227">
                  <c:v>43.27</c:v>
                </c:pt>
                <c:pt idx="4228">
                  <c:v>43.28</c:v>
                </c:pt>
                <c:pt idx="4229">
                  <c:v>43.29</c:v>
                </c:pt>
                <c:pt idx="4230">
                  <c:v>43.3</c:v>
                </c:pt>
                <c:pt idx="4231">
                  <c:v>43.31</c:v>
                </c:pt>
                <c:pt idx="4232">
                  <c:v>43.32</c:v>
                </c:pt>
                <c:pt idx="4233">
                  <c:v>43.33</c:v>
                </c:pt>
                <c:pt idx="4234">
                  <c:v>43.34</c:v>
                </c:pt>
                <c:pt idx="4235">
                  <c:v>43.35</c:v>
                </c:pt>
                <c:pt idx="4236">
                  <c:v>43.36</c:v>
                </c:pt>
                <c:pt idx="4237">
                  <c:v>43.37</c:v>
                </c:pt>
                <c:pt idx="4238">
                  <c:v>43.38</c:v>
                </c:pt>
                <c:pt idx="4239">
                  <c:v>43.39</c:v>
                </c:pt>
                <c:pt idx="4240">
                  <c:v>43.4</c:v>
                </c:pt>
                <c:pt idx="4241">
                  <c:v>43.41</c:v>
                </c:pt>
                <c:pt idx="4242">
                  <c:v>43.42</c:v>
                </c:pt>
                <c:pt idx="4243">
                  <c:v>43.43</c:v>
                </c:pt>
                <c:pt idx="4244">
                  <c:v>43.44</c:v>
                </c:pt>
                <c:pt idx="4245">
                  <c:v>43.45</c:v>
                </c:pt>
                <c:pt idx="4246">
                  <c:v>43.46</c:v>
                </c:pt>
                <c:pt idx="4247">
                  <c:v>43.47</c:v>
                </c:pt>
                <c:pt idx="4248">
                  <c:v>43.48</c:v>
                </c:pt>
                <c:pt idx="4249">
                  <c:v>43.49</c:v>
                </c:pt>
                <c:pt idx="4250">
                  <c:v>43.5</c:v>
                </c:pt>
                <c:pt idx="4251">
                  <c:v>43.51</c:v>
                </c:pt>
                <c:pt idx="4252">
                  <c:v>43.52</c:v>
                </c:pt>
                <c:pt idx="4253">
                  <c:v>43.53</c:v>
                </c:pt>
                <c:pt idx="4254">
                  <c:v>43.54</c:v>
                </c:pt>
                <c:pt idx="4255">
                  <c:v>43.55</c:v>
                </c:pt>
                <c:pt idx="4256">
                  <c:v>43.56</c:v>
                </c:pt>
                <c:pt idx="4257">
                  <c:v>43.57</c:v>
                </c:pt>
                <c:pt idx="4258">
                  <c:v>43.58</c:v>
                </c:pt>
                <c:pt idx="4259">
                  <c:v>43.59</c:v>
                </c:pt>
                <c:pt idx="4260">
                  <c:v>43.6</c:v>
                </c:pt>
                <c:pt idx="4261">
                  <c:v>43.61</c:v>
                </c:pt>
                <c:pt idx="4262">
                  <c:v>43.62</c:v>
                </c:pt>
                <c:pt idx="4263">
                  <c:v>43.63</c:v>
                </c:pt>
                <c:pt idx="4264">
                  <c:v>43.64</c:v>
                </c:pt>
                <c:pt idx="4265">
                  <c:v>43.65</c:v>
                </c:pt>
                <c:pt idx="4266">
                  <c:v>43.66</c:v>
                </c:pt>
                <c:pt idx="4267">
                  <c:v>43.67</c:v>
                </c:pt>
                <c:pt idx="4268">
                  <c:v>43.68</c:v>
                </c:pt>
                <c:pt idx="4269">
                  <c:v>43.69</c:v>
                </c:pt>
                <c:pt idx="4270">
                  <c:v>43.7</c:v>
                </c:pt>
                <c:pt idx="4271">
                  <c:v>43.71</c:v>
                </c:pt>
                <c:pt idx="4272">
                  <c:v>43.72</c:v>
                </c:pt>
                <c:pt idx="4273">
                  <c:v>43.73</c:v>
                </c:pt>
                <c:pt idx="4274">
                  <c:v>43.74</c:v>
                </c:pt>
                <c:pt idx="4275">
                  <c:v>43.75</c:v>
                </c:pt>
                <c:pt idx="4276">
                  <c:v>43.76</c:v>
                </c:pt>
                <c:pt idx="4277">
                  <c:v>43.77</c:v>
                </c:pt>
                <c:pt idx="4278">
                  <c:v>43.78</c:v>
                </c:pt>
                <c:pt idx="4279">
                  <c:v>43.79</c:v>
                </c:pt>
                <c:pt idx="4280">
                  <c:v>43.8</c:v>
                </c:pt>
                <c:pt idx="4281">
                  <c:v>43.81</c:v>
                </c:pt>
                <c:pt idx="4282">
                  <c:v>43.82</c:v>
                </c:pt>
                <c:pt idx="4283">
                  <c:v>43.83</c:v>
                </c:pt>
                <c:pt idx="4284">
                  <c:v>43.84</c:v>
                </c:pt>
                <c:pt idx="4285">
                  <c:v>43.85</c:v>
                </c:pt>
                <c:pt idx="4286">
                  <c:v>43.86</c:v>
                </c:pt>
                <c:pt idx="4287">
                  <c:v>43.87</c:v>
                </c:pt>
                <c:pt idx="4288">
                  <c:v>43.88</c:v>
                </c:pt>
                <c:pt idx="4289">
                  <c:v>43.89</c:v>
                </c:pt>
                <c:pt idx="4290">
                  <c:v>43.9</c:v>
                </c:pt>
                <c:pt idx="4291">
                  <c:v>43.91</c:v>
                </c:pt>
                <c:pt idx="4292">
                  <c:v>43.92</c:v>
                </c:pt>
                <c:pt idx="4293">
                  <c:v>43.93</c:v>
                </c:pt>
                <c:pt idx="4294">
                  <c:v>43.94</c:v>
                </c:pt>
                <c:pt idx="4295">
                  <c:v>43.95</c:v>
                </c:pt>
                <c:pt idx="4296">
                  <c:v>43.96</c:v>
                </c:pt>
                <c:pt idx="4297">
                  <c:v>43.97</c:v>
                </c:pt>
                <c:pt idx="4298">
                  <c:v>43.98</c:v>
                </c:pt>
                <c:pt idx="4299">
                  <c:v>43.99</c:v>
                </c:pt>
                <c:pt idx="4300">
                  <c:v>44</c:v>
                </c:pt>
                <c:pt idx="4301">
                  <c:v>44.01</c:v>
                </c:pt>
                <c:pt idx="4302">
                  <c:v>44.02</c:v>
                </c:pt>
                <c:pt idx="4303">
                  <c:v>44.03</c:v>
                </c:pt>
                <c:pt idx="4304">
                  <c:v>44.04</c:v>
                </c:pt>
                <c:pt idx="4305">
                  <c:v>44.05</c:v>
                </c:pt>
                <c:pt idx="4306">
                  <c:v>44.06</c:v>
                </c:pt>
                <c:pt idx="4307">
                  <c:v>44.07</c:v>
                </c:pt>
                <c:pt idx="4308">
                  <c:v>44.08</c:v>
                </c:pt>
                <c:pt idx="4309">
                  <c:v>44.09</c:v>
                </c:pt>
                <c:pt idx="4310">
                  <c:v>44.1</c:v>
                </c:pt>
                <c:pt idx="4311">
                  <c:v>44.11</c:v>
                </c:pt>
                <c:pt idx="4312">
                  <c:v>44.12</c:v>
                </c:pt>
                <c:pt idx="4313">
                  <c:v>44.13</c:v>
                </c:pt>
                <c:pt idx="4314">
                  <c:v>44.14</c:v>
                </c:pt>
                <c:pt idx="4315">
                  <c:v>44.15</c:v>
                </c:pt>
                <c:pt idx="4316">
                  <c:v>44.16</c:v>
                </c:pt>
                <c:pt idx="4317">
                  <c:v>44.17</c:v>
                </c:pt>
                <c:pt idx="4318">
                  <c:v>44.18</c:v>
                </c:pt>
                <c:pt idx="4319">
                  <c:v>44.19</c:v>
                </c:pt>
                <c:pt idx="4320">
                  <c:v>44.2</c:v>
                </c:pt>
                <c:pt idx="4321">
                  <c:v>44.21</c:v>
                </c:pt>
                <c:pt idx="4322">
                  <c:v>44.22</c:v>
                </c:pt>
                <c:pt idx="4323">
                  <c:v>44.23</c:v>
                </c:pt>
                <c:pt idx="4324">
                  <c:v>44.24</c:v>
                </c:pt>
                <c:pt idx="4325">
                  <c:v>44.25</c:v>
                </c:pt>
                <c:pt idx="4326">
                  <c:v>44.26</c:v>
                </c:pt>
                <c:pt idx="4327">
                  <c:v>44.27</c:v>
                </c:pt>
                <c:pt idx="4328">
                  <c:v>44.28</c:v>
                </c:pt>
                <c:pt idx="4329">
                  <c:v>44.29</c:v>
                </c:pt>
                <c:pt idx="4330">
                  <c:v>44.3</c:v>
                </c:pt>
                <c:pt idx="4331">
                  <c:v>44.31</c:v>
                </c:pt>
                <c:pt idx="4332">
                  <c:v>44.32</c:v>
                </c:pt>
                <c:pt idx="4333">
                  <c:v>44.33</c:v>
                </c:pt>
                <c:pt idx="4334">
                  <c:v>44.34</c:v>
                </c:pt>
                <c:pt idx="4335">
                  <c:v>44.35</c:v>
                </c:pt>
                <c:pt idx="4336">
                  <c:v>44.36</c:v>
                </c:pt>
                <c:pt idx="4337">
                  <c:v>44.37</c:v>
                </c:pt>
                <c:pt idx="4338">
                  <c:v>44.38</c:v>
                </c:pt>
                <c:pt idx="4339">
                  <c:v>44.39</c:v>
                </c:pt>
                <c:pt idx="4340">
                  <c:v>44.4</c:v>
                </c:pt>
                <c:pt idx="4341">
                  <c:v>44.41</c:v>
                </c:pt>
                <c:pt idx="4342">
                  <c:v>44.42</c:v>
                </c:pt>
                <c:pt idx="4343">
                  <c:v>44.43</c:v>
                </c:pt>
                <c:pt idx="4344">
                  <c:v>44.44</c:v>
                </c:pt>
                <c:pt idx="4345">
                  <c:v>44.45</c:v>
                </c:pt>
                <c:pt idx="4346">
                  <c:v>44.46</c:v>
                </c:pt>
                <c:pt idx="4347">
                  <c:v>44.47</c:v>
                </c:pt>
                <c:pt idx="4348">
                  <c:v>44.48</c:v>
                </c:pt>
                <c:pt idx="4349">
                  <c:v>44.49</c:v>
                </c:pt>
                <c:pt idx="4350">
                  <c:v>44.5</c:v>
                </c:pt>
                <c:pt idx="4351">
                  <c:v>44.51</c:v>
                </c:pt>
                <c:pt idx="4352">
                  <c:v>44.52</c:v>
                </c:pt>
                <c:pt idx="4353">
                  <c:v>44.53</c:v>
                </c:pt>
                <c:pt idx="4354">
                  <c:v>44.54</c:v>
                </c:pt>
                <c:pt idx="4355">
                  <c:v>44.55</c:v>
                </c:pt>
                <c:pt idx="4356">
                  <c:v>44.56</c:v>
                </c:pt>
                <c:pt idx="4357">
                  <c:v>44.57</c:v>
                </c:pt>
                <c:pt idx="4358">
                  <c:v>44.58</c:v>
                </c:pt>
                <c:pt idx="4359">
                  <c:v>44.59</c:v>
                </c:pt>
                <c:pt idx="4360">
                  <c:v>44.6</c:v>
                </c:pt>
                <c:pt idx="4361">
                  <c:v>44.61</c:v>
                </c:pt>
                <c:pt idx="4362">
                  <c:v>44.62</c:v>
                </c:pt>
                <c:pt idx="4363">
                  <c:v>44.63</c:v>
                </c:pt>
                <c:pt idx="4364">
                  <c:v>44.64</c:v>
                </c:pt>
                <c:pt idx="4365">
                  <c:v>44.65</c:v>
                </c:pt>
                <c:pt idx="4366">
                  <c:v>44.66</c:v>
                </c:pt>
                <c:pt idx="4367">
                  <c:v>44.67</c:v>
                </c:pt>
                <c:pt idx="4368">
                  <c:v>44.68</c:v>
                </c:pt>
                <c:pt idx="4369">
                  <c:v>44.69</c:v>
                </c:pt>
                <c:pt idx="4370">
                  <c:v>44.7</c:v>
                </c:pt>
                <c:pt idx="4371">
                  <c:v>44.71</c:v>
                </c:pt>
                <c:pt idx="4372">
                  <c:v>44.72</c:v>
                </c:pt>
                <c:pt idx="4373">
                  <c:v>44.73</c:v>
                </c:pt>
                <c:pt idx="4374">
                  <c:v>44.74</c:v>
                </c:pt>
                <c:pt idx="4375">
                  <c:v>44.75</c:v>
                </c:pt>
                <c:pt idx="4376">
                  <c:v>44.76</c:v>
                </c:pt>
                <c:pt idx="4377">
                  <c:v>44.77</c:v>
                </c:pt>
                <c:pt idx="4378">
                  <c:v>44.78</c:v>
                </c:pt>
                <c:pt idx="4379">
                  <c:v>44.79</c:v>
                </c:pt>
                <c:pt idx="4380">
                  <c:v>44.8</c:v>
                </c:pt>
                <c:pt idx="4381">
                  <c:v>44.81</c:v>
                </c:pt>
                <c:pt idx="4382">
                  <c:v>44.82</c:v>
                </c:pt>
                <c:pt idx="4383">
                  <c:v>44.83</c:v>
                </c:pt>
                <c:pt idx="4384">
                  <c:v>44.84</c:v>
                </c:pt>
                <c:pt idx="4385">
                  <c:v>44.85</c:v>
                </c:pt>
                <c:pt idx="4386">
                  <c:v>44.86</c:v>
                </c:pt>
                <c:pt idx="4387">
                  <c:v>44.87</c:v>
                </c:pt>
                <c:pt idx="4388">
                  <c:v>44.88</c:v>
                </c:pt>
                <c:pt idx="4389">
                  <c:v>44.89</c:v>
                </c:pt>
                <c:pt idx="4390">
                  <c:v>44.9</c:v>
                </c:pt>
                <c:pt idx="4391">
                  <c:v>44.91</c:v>
                </c:pt>
                <c:pt idx="4392">
                  <c:v>44.92</c:v>
                </c:pt>
                <c:pt idx="4393">
                  <c:v>44.93</c:v>
                </c:pt>
                <c:pt idx="4394">
                  <c:v>44.94</c:v>
                </c:pt>
                <c:pt idx="4395">
                  <c:v>44.95</c:v>
                </c:pt>
                <c:pt idx="4396">
                  <c:v>44.96</c:v>
                </c:pt>
                <c:pt idx="4397">
                  <c:v>44.97</c:v>
                </c:pt>
                <c:pt idx="4398">
                  <c:v>44.98</c:v>
                </c:pt>
                <c:pt idx="4399">
                  <c:v>44.99</c:v>
                </c:pt>
                <c:pt idx="4400">
                  <c:v>45</c:v>
                </c:pt>
                <c:pt idx="4401">
                  <c:v>45.01</c:v>
                </c:pt>
                <c:pt idx="4402">
                  <c:v>45.02</c:v>
                </c:pt>
                <c:pt idx="4403">
                  <c:v>45.03</c:v>
                </c:pt>
                <c:pt idx="4404">
                  <c:v>45.04</c:v>
                </c:pt>
                <c:pt idx="4405">
                  <c:v>45.05</c:v>
                </c:pt>
                <c:pt idx="4406">
                  <c:v>45.06</c:v>
                </c:pt>
                <c:pt idx="4407">
                  <c:v>45.07</c:v>
                </c:pt>
                <c:pt idx="4408">
                  <c:v>45.08</c:v>
                </c:pt>
                <c:pt idx="4409">
                  <c:v>45.09</c:v>
                </c:pt>
                <c:pt idx="4410">
                  <c:v>45.1</c:v>
                </c:pt>
                <c:pt idx="4411">
                  <c:v>45.11</c:v>
                </c:pt>
                <c:pt idx="4412">
                  <c:v>45.12</c:v>
                </c:pt>
                <c:pt idx="4413">
                  <c:v>45.13</c:v>
                </c:pt>
                <c:pt idx="4414">
                  <c:v>45.14</c:v>
                </c:pt>
                <c:pt idx="4415">
                  <c:v>45.15</c:v>
                </c:pt>
                <c:pt idx="4416">
                  <c:v>45.16</c:v>
                </c:pt>
                <c:pt idx="4417">
                  <c:v>45.17</c:v>
                </c:pt>
                <c:pt idx="4418">
                  <c:v>45.18</c:v>
                </c:pt>
                <c:pt idx="4419">
                  <c:v>45.19</c:v>
                </c:pt>
                <c:pt idx="4420">
                  <c:v>45.2</c:v>
                </c:pt>
                <c:pt idx="4421">
                  <c:v>45.21</c:v>
                </c:pt>
                <c:pt idx="4422">
                  <c:v>45.22</c:v>
                </c:pt>
                <c:pt idx="4423">
                  <c:v>45.23</c:v>
                </c:pt>
                <c:pt idx="4424">
                  <c:v>45.24</c:v>
                </c:pt>
                <c:pt idx="4425">
                  <c:v>45.25</c:v>
                </c:pt>
                <c:pt idx="4426">
                  <c:v>45.26</c:v>
                </c:pt>
                <c:pt idx="4427">
                  <c:v>45.27</c:v>
                </c:pt>
                <c:pt idx="4428">
                  <c:v>45.28</c:v>
                </c:pt>
                <c:pt idx="4429">
                  <c:v>45.29</c:v>
                </c:pt>
                <c:pt idx="4430">
                  <c:v>45.3</c:v>
                </c:pt>
                <c:pt idx="4431">
                  <c:v>45.31</c:v>
                </c:pt>
                <c:pt idx="4432">
                  <c:v>45.32</c:v>
                </c:pt>
                <c:pt idx="4433">
                  <c:v>45.33</c:v>
                </c:pt>
                <c:pt idx="4434">
                  <c:v>45.34</c:v>
                </c:pt>
                <c:pt idx="4435">
                  <c:v>45.35</c:v>
                </c:pt>
                <c:pt idx="4436">
                  <c:v>45.36</c:v>
                </c:pt>
                <c:pt idx="4437">
                  <c:v>45.37</c:v>
                </c:pt>
                <c:pt idx="4438">
                  <c:v>45.38</c:v>
                </c:pt>
                <c:pt idx="4439">
                  <c:v>45.39</c:v>
                </c:pt>
                <c:pt idx="4440">
                  <c:v>45.4</c:v>
                </c:pt>
                <c:pt idx="4441">
                  <c:v>45.41</c:v>
                </c:pt>
                <c:pt idx="4442">
                  <c:v>45.42</c:v>
                </c:pt>
                <c:pt idx="4443">
                  <c:v>45.43</c:v>
                </c:pt>
                <c:pt idx="4444">
                  <c:v>45.44</c:v>
                </c:pt>
                <c:pt idx="4445">
                  <c:v>45.45</c:v>
                </c:pt>
                <c:pt idx="4446">
                  <c:v>45.46</c:v>
                </c:pt>
                <c:pt idx="4447">
                  <c:v>45.47</c:v>
                </c:pt>
                <c:pt idx="4448">
                  <c:v>45.48</c:v>
                </c:pt>
                <c:pt idx="4449">
                  <c:v>45.49</c:v>
                </c:pt>
                <c:pt idx="4450">
                  <c:v>45.5</c:v>
                </c:pt>
                <c:pt idx="4451">
                  <c:v>45.51</c:v>
                </c:pt>
                <c:pt idx="4452">
                  <c:v>45.52</c:v>
                </c:pt>
                <c:pt idx="4453">
                  <c:v>45.53</c:v>
                </c:pt>
                <c:pt idx="4454">
                  <c:v>45.54</c:v>
                </c:pt>
                <c:pt idx="4455">
                  <c:v>45.55</c:v>
                </c:pt>
                <c:pt idx="4456">
                  <c:v>45.56</c:v>
                </c:pt>
                <c:pt idx="4457">
                  <c:v>45.57</c:v>
                </c:pt>
                <c:pt idx="4458">
                  <c:v>45.58</c:v>
                </c:pt>
                <c:pt idx="4459">
                  <c:v>45.59</c:v>
                </c:pt>
                <c:pt idx="4460">
                  <c:v>45.6</c:v>
                </c:pt>
                <c:pt idx="4461">
                  <c:v>45.61</c:v>
                </c:pt>
                <c:pt idx="4462">
                  <c:v>45.62</c:v>
                </c:pt>
                <c:pt idx="4463">
                  <c:v>45.63</c:v>
                </c:pt>
                <c:pt idx="4464">
                  <c:v>45.64</c:v>
                </c:pt>
                <c:pt idx="4465">
                  <c:v>45.65</c:v>
                </c:pt>
                <c:pt idx="4466">
                  <c:v>45.66</c:v>
                </c:pt>
                <c:pt idx="4467">
                  <c:v>45.67</c:v>
                </c:pt>
                <c:pt idx="4468">
                  <c:v>45.68</c:v>
                </c:pt>
                <c:pt idx="4469">
                  <c:v>45.69</c:v>
                </c:pt>
                <c:pt idx="4470">
                  <c:v>45.7</c:v>
                </c:pt>
                <c:pt idx="4471">
                  <c:v>45.71</c:v>
                </c:pt>
                <c:pt idx="4472">
                  <c:v>45.72</c:v>
                </c:pt>
                <c:pt idx="4473">
                  <c:v>45.73</c:v>
                </c:pt>
                <c:pt idx="4474">
                  <c:v>45.74</c:v>
                </c:pt>
                <c:pt idx="4475">
                  <c:v>45.75</c:v>
                </c:pt>
                <c:pt idx="4476">
                  <c:v>45.76</c:v>
                </c:pt>
                <c:pt idx="4477">
                  <c:v>45.77</c:v>
                </c:pt>
                <c:pt idx="4478">
                  <c:v>45.78</c:v>
                </c:pt>
                <c:pt idx="4479">
                  <c:v>45.79</c:v>
                </c:pt>
                <c:pt idx="4480">
                  <c:v>45.8</c:v>
                </c:pt>
                <c:pt idx="4481">
                  <c:v>45.81</c:v>
                </c:pt>
                <c:pt idx="4482">
                  <c:v>45.82</c:v>
                </c:pt>
                <c:pt idx="4483">
                  <c:v>45.83</c:v>
                </c:pt>
                <c:pt idx="4484">
                  <c:v>45.84</c:v>
                </c:pt>
                <c:pt idx="4485">
                  <c:v>45.85</c:v>
                </c:pt>
                <c:pt idx="4486">
                  <c:v>45.86</c:v>
                </c:pt>
                <c:pt idx="4487">
                  <c:v>45.87</c:v>
                </c:pt>
                <c:pt idx="4488">
                  <c:v>45.88</c:v>
                </c:pt>
                <c:pt idx="4489">
                  <c:v>45.89</c:v>
                </c:pt>
                <c:pt idx="4490">
                  <c:v>45.9</c:v>
                </c:pt>
                <c:pt idx="4491">
                  <c:v>45.91</c:v>
                </c:pt>
                <c:pt idx="4492">
                  <c:v>45.92</c:v>
                </c:pt>
                <c:pt idx="4493">
                  <c:v>45.93</c:v>
                </c:pt>
                <c:pt idx="4494">
                  <c:v>45.94</c:v>
                </c:pt>
                <c:pt idx="4495">
                  <c:v>45.95</c:v>
                </c:pt>
                <c:pt idx="4496">
                  <c:v>45.96</c:v>
                </c:pt>
                <c:pt idx="4497">
                  <c:v>45.97</c:v>
                </c:pt>
                <c:pt idx="4498">
                  <c:v>45.98</c:v>
                </c:pt>
                <c:pt idx="4499">
                  <c:v>45.99</c:v>
                </c:pt>
                <c:pt idx="4500">
                  <c:v>46</c:v>
                </c:pt>
                <c:pt idx="4501">
                  <c:v>46.01</c:v>
                </c:pt>
                <c:pt idx="4502">
                  <c:v>46.02</c:v>
                </c:pt>
                <c:pt idx="4503">
                  <c:v>46.03</c:v>
                </c:pt>
                <c:pt idx="4504">
                  <c:v>46.04</c:v>
                </c:pt>
                <c:pt idx="4505">
                  <c:v>46.05</c:v>
                </c:pt>
                <c:pt idx="4506">
                  <c:v>46.06</c:v>
                </c:pt>
                <c:pt idx="4507">
                  <c:v>46.07</c:v>
                </c:pt>
                <c:pt idx="4508">
                  <c:v>46.08</c:v>
                </c:pt>
                <c:pt idx="4509">
                  <c:v>46.09</c:v>
                </c:pt>
                <c:pt idx="4510">
                  <c:v>46.1</c:v>
                </c:pt>
                <c:pt idx="4511">
                  <c:v>46.11</c:v>
                </c:pt>
                <c:pt idx="4512">
                  <c:v>46.12</c:v>
                </c:pt>
                <c:pt idx="4513">
                  <c:v>46.13</c:v>
                </c:pt>
                <c:pt idx="4514">
                  <c:v>46.14</c:v>
                </c:pt>
                <c:pt idx="4515">
                  <c:v>46.15</c:v>
                </c:pt>
                <c:pt idx="4516">
                  <c:v>46.16</c:v>
                </c:pt>
                <c:pt idx="4517">
                  <c:v>46.17</c:v>
                </c:pt>
                <c:pt idx="4518">
                  <c:v>46.18</c:v>
                </c:pt>
                <c:pt idx="4519">
                  <c:v>46.19</c:v>
                </c:pt>
                <c:pt idx="4520">
                  <c:v>46.2</c:v>
                </c:pt>
                <c:pt idx="4521">
                  <c:v>46.21</c:v>
                </c:pt>
                <c:pt idx="4522">
                  <c:v>46.22</c:v>
                </c:pt>
                <c:pt idx="4523">
                  <c:v>46.23</c:v>
                </c:pt>
                <c:pt idx="4524">
                  <c:v>46.24</c:v>
                </c:pt>
                <c:pt idx="4525">
                  <c:v>46.25</c:v>
                </c:pt>
                <c:pt idx="4526">
                  <c:v>46.26</c:v>
                </c:pt>
                <c:pt idx="4527">
                  <c:v>46.27</c:v>
                </c:pt>
                <c:pt idx="4528">
                  <c:v>46.28</c:v>
                </c:pt>
                <c:pt idx="4529">
                  <c:v>46.29</c:v>
                </c:pt>
                <c:pt idx="4530">
                  <c:v>46.3</c:v>
                </c:pt>
                <c:pt idx="4531">
                  <c:v>46.31</c:v>
                </c:pt>
                <c:pt idx="4532">
                  <c:v>46.32</c:v>
                </c:pt>
                <c:pt idx="4533">
                  <c:v>46.33</c:v>
                </c:pt>
                <c:pt idx="4534">
                  <c:v>46.34</c:v>
                </c:pt>
                <c:pt idx="4535">
                  <c:v>46.35</c:v>
                </c:pt>
                <c:pt idx="4536">
                  <c:v>46.36</c:v>
                </c:pt>
                <c:pt idx="4537">
                  <c:v>46.37</c:v>
                </c:pt>
                <c:pt idx="4538">
                  <c:v>46.38</c:v>
                </c:pt>
                <c:pt idx="4539">
                  <c:v>46.39</c:v>
                </c:pt>
                <c:pt idx="4540">
                  <c:v>46.4</c:v>
                </c:pt>
                <c:pt idx="4541">
                  <c:v>46.41</c:v>
                </c:pt>
                <c:pt idx="4542">
                  <c:v>46.42</c:v>
                </c:pt>
                <c:pt idx="4543">
                  <c:v>46.43</c:v>
                </c:pt>
                <c:pt idx="4544">
                  <c:v>46.44</c:v>
                </c:pt>
                <c:pt idx="4545">
                  <c:v>46.45</c:v>
                </c:pt>
                <c:pt idx="4546">
                  <c:v>46.46</c:v>
                </c:pt>
                <c:pt idx="4547">
                  <c:v>46.47</c:v>
                </c:pt>
                <c:pt idx="4548">
                  <c:v>46.48</c:v>
                </c:pt>
                <c:pt idx="4549">
                  <c:v>46.49</c:v>
                </c:pt>
                <c:pt idx="4550">
                  <c:v>46.5</c:v>
                </c:pt>
                <c:pt idx="4551">
                  <c:v>46.51</c:v>
                </c:pt>
                <c:pt idx="4552">
                  <c:v>46.52</c:v>
                </c:pt>
                <c:pt idx="4553">
                  <c:v>46.53</c:v>
                </c:pt>
                <c:pt idx="4554">
                  <c:v>46.54</c:v>
                </c:pt>
                <c:pt idx="4555">
                  <c:v>46.55</c:v>
                </c:pt>
                <c:pt idx="4556">
                  <c:v>46.56</c:v>
                </c:pt>
                <c:pt idx="4557">
                  <c:v>46.57</c:v>
                </c:pt>
                <c:pt idx="4558">
                  <c:v>46.58</c:v>
                </c:pt>
                <c:pt idx="4559">
                  <c:v>46.59</c:v>
                </c:pt>
                <c:pt idx="4560">
                  <c:v>46.6</c:v>
                </c:pt>
                <c:pt idx="4561">
                  <c:v>46.61</c:v>
                </c:pt>
                <c:pt idx="4562">
                  <c:v>46.62</c:v>
                </c:pt>
                <c:pt idx="4563">
                  <c:v>46.63</c:v>
                </c:pt>
                <c:pt idx="4564">
                  <c:v>46.64</c:v>
                </c:pt>
                <c:pt idx="4565">
                  <c:v>46.65</c:v>
                </c:pt>
                <c:pt idx="4566">
                  <c:v>46.66</c:v>
                </c:pt>
                <c:pt idx="4567">
                  <c:v>46.67</c:v>
                </c:pt>
                <c:pt idx="4568">
                  <c:v>46.68</c:v>
                </c:pt>
                <c:pt idx="4569">
                  <c:v>46.69</c:v>
                </c:pt>
                <c:pt idx="4570">
                  <c:v>46.7</c:v>
                </c:pt>
                <c:pt idx="4571">
                  <c:v>46.71</c:v>
                </c:pt>
                <c:pt idx="4572">
                  <c:v>46.72</c:v>
                </c:pt>
                <c:pt idx="4573">
                  <c:v>46.73</c:v>
                </c:pt>
                <c:pt idx="4574">
                  <c:v>46.74</c:v>
                </c:pt>
                <c:pt idx="4575">
                  <c:v>46.75</c:v>
                </c:pt>
                <c:pt idx="4576">
                  <c:v>46.76</c:v>
                </c:pt>
                <c:pt idx="4577">
                  <c:v>46.77</c:v>
                </c:pt>
                <c:pt idx="4578">
                  <c:v>46.78</c:v>
                </c:pt>
                <c:pt idx="4579">
                  <c:v>46.79</c:v>
                </c:pt>
                <c:pt idx="4580">
                  <c:v>46.8</c:v>
                </c:pt>
                <c:pt idx="4581">
                  <c:v>46.81</c:v>
                </c:pt>
                <c:pt idx="4582">
                  <c:v>46.82</c:v>
                </c:pt>
                <c:pt idx="4583">
                  <c:v>46.83</c:v>
                </c:pt>
                <c:pt idx="4584">
                  <c:v>46.84</c:v>
                </c:pt>
                <c:pt idx="4585">
                  <c:v>46.85</c:v>
                </c:pt>
                <c:pt idx="4586">
                  <c:v>46.86</c:v>
                </c:pt>
                <c:pt idx="4587">
                  <c:v>46.87</c:v>
                </c:pt>
                <c:pt idx="4588">
                  <c:v>46.88</c:v>
                </c:pt>
                <c:pt idx="4589">
                  <c:v>46.89</c:v>
                </c:pt>
                <c:pt idx="4590">
                  <c:v>46.9</c:v>
                </c:pt>
                <c:pt idx="4591">
                  <c:v>46.91</c:v>
                </c:pt>
                <c:pt idx="4592">
                  <c:v>46.92</c:v>
                </c:pt>
                <c:pt idx="4593">
                  <c:v>46.93</c:v>
                </c:pt>
                <c:pt idx="4594">
                  <c:v>46.94</c:v>
                </c:pt>
                <c:pt idx="4595">
                  <c:v>46.95</c:v>
                </c:pt>
                <c:pt idx="4596">
                  <c:v>46.96</c:v>
                </c:pt>
                <c:pt idx="4597">
                  <c:v>46.97</c:v>
                </c:pt>
                <c:pt idx="4598">
                  <c:v>46.98</c:v>
                </c:pt>
                <c:pt idx="4599">
                  <c:v>46.99</c:v>
                </c:pt>
                <c:pt idx="4600">
                  <c:v>47</c:v>
                </c:pt>
                <c:pt idx="4601">
                  <c:v>47.01</c:v>
                </c:pt>
                <c:pt idx="4602">
                  <c:v>47.02</c:v>
                </c:pt>
                <c:pt idx="4603">
                  <c:v>47.03</c:v>
                </c:pt>
                <c:pt idx="4604">
                  <c:v>47.04</c:v>
                </c:pt>
                <c:pt idx="4605">
                  <c:v>47.05</c:v>
                </c:pt>
                <c:pt idx="4606">
                  <c:v>47.06</c:v>
                </c:pt>
                <c:pt idx="4607">
                  <c:v>47.07</c:v>
                </c:pt>
                <c:pt idx="4608">
                  <c:v>47.08</c:v>
                </c:pt>
                <c:pt idx="4609">
                  <c:v>47.09</c:v>
                </c:pt>
                <c:pt idx="4610">
                  <c:v>47.1</c:v>
                </c:pt>
                <c:pt idx="4611">
                  <c:v>47.11</c:v>
                </c:pt>
                <c:pt idx="4612">
                  <c:v>47.12</c:v>
                </c:pt>
                <c:pt idx="4613">
                  <c:v>47.13</c:v>
                </c:pt>
                <c:pt idx="4614">
                  <c:v>47.14</c:v>
                </c:pt>
                <c:pt idx="4615">
                  <c:v>47.15</c:v>
                </c:pt>
                <c:pt idx="4616">
                  <c:v>47.16</c:v>
                </c:pt>
                <c:pt idx="4617">
                  <c:v>47.17</c:v>
                </c:pt>
                <c:pt idx="4618">
                  <c:v>47.18</c:v>
                </c:pt>
                <c:pt idx="4619">
                  <c:v>47.19</c:v>
                </c:pt>
                <c:pt idx="4620">
                  <c:v>47.2</c:v>
                </c:pt>
                <c:pt idx="4621">
                  <c:v>47.21</c:v>
                </c:pt>
                <c:pt idx="4622">
                  <c:v>47.22</c:v>
                </c:pt>
                <c:pt idx="4623">
                  <c:v>47.23</c:v>
                </c:pt>
                <c:pt idx="4624">
                  <c:v>47.24</c:v>
                </c:pt>
                <c:pt idx="4625">
                  <c:v>47.25</c:v>
                </c:pt>
                <c:pt idx="4626">
                  <c:v>47.26</c:v>
                </c:pt>
                <c:pt idx="4627">
                  <c:v>47.27</c:v>
                </c:pt>
                <c:pt idx="4628">
                  <c:v>47.28</c:v>
                </c:pt>
                <c:pt idx="4629">
                  <c:v>47.29</c:v>
                </c:pt>
                <c:pt idx="4630">
                  <c:v>47.3</c:v>
                </c:pt>
                <c:pt idx="4631">
                  <c:v>47.31</c:v>
                </c:pt>
                <c:pt idx="4632">
                  <c:v>47.32</c:v>
                </c:pt>
                <c:pt idx="4633">
                  <c:v>47.33</c:v>
                </c:pt>
                <c:pt idx="4634">
                  <c:v>47.34</c:v>
                </c:pt>
                <c:pt idx="4635">
                  <c:v>47.35</c:v>
                </c:pt>
                <c:pt idx="4636">
                  <c:v>47.36</c:v>
                </c:pt>
                <c:pt idx="4637">
                  <c:v>47.37</c:v>
                </c:pt>
                <c:pt idx="4638">
                  <c:v>47.38</c:v>
                </c:pt>
                <c:pt idx="4639">
                  <c:v>47.39</c:v>
                </c:pt>
                <c:pt idx="4640">
                  <c:v>47.4</c:v>
                </c:pt>
                <c:pt idx="4641">
                  <c:v>47.41</c:v>
                </c:pt>
                <c:pt idx="4642">
                  <c:v>47.42</c:v>
                </c:pt>
                <c:pt idx="4643">
                  <c:v>47.43</c:v>
                </c:pt>
                <c:pt idx="4644">
                  <c:v>47.44</c:v>
                </c:pt>
                <c:pt idx="4645">
                  <c:v>47.45</c:v>
                </c:pt>
                <c:pt idx="4646">
                  <c:v>47.46</c:v>
                </c:pt>
                <c:pt idx="4647">
                  <c:v>47.47</c:v>
                </c:pt>
                <c:pt idx="4648">
                  <c:v>47.48</c:v>
                </c:pt>
                <c:pt idx="4649">
                  <c:v>47.49</c:v>
                </c:pt>
                <c:pt idx="4650">
                  <c:v>47.5</c:v>
                </c:pt>
                <c:pt idx="4651">
                  <c:v>47.51</c:v>
                </c:pt>
                <c:pt idx="4652">
                  <c:v>47.52</c:v>
                </c:pt>
                <c:pt idx="4653">
                  <c:v>47.53</c:v>
                </c:pt>
                <c:pt idx="4654">
                  <c:v>47.54</c:v>
                </c:pt>
                <c:pt idx="4655">
                  <c:v>47.55</c:v>
                </c:pt>
                <c:pt idx="4656">
                  <c:v>47.56</c:v>
                </c:pt>
                <c:pt idx="4657">
                  <c:v>47.57</c:v>
                </c:pt>
                <c:pt idx="4658">
                  <c:v>47.58</c:v>
                </c:pt>
                <c:pt idx="4659">
                  <c:v>47.59</c:v>
                </c:pt>
                <c:pt idx="4660">
                  <c:v>47.6</c:v>
                </c:pt>
                <c:pt idx="4661">
                  <c:v>47.61</c:v>
                </c:pt>
                <c:pt idx="4662">
                  <c:v>47.62</c:v>
                </c:pt>
                <c:pt idx="4663">
                  <c:v>47.63</c:v>
                </c:pt>
                <c:pt idx="4664">
                  <c:v>47.64</c:v>
                </c:pt>
                <c:pt idx="4665">
                  <c:v>47.65</c:v>
                </c:pt>
                <c:pt idx="4666">
                  <c:v>47.66</c:v>
                </c:pt>
                <c:pt idx="4667">
                  <c:v>47.67</c:v>
                </c:pt>
                <c:pt idx="4668">
                  <c:v>47.68</c:v>
                </c:pt>
                <c:pt idx="4669">
                  <c:v>47.69</c:v>
                </c:pt>
                <c:pt idx="4670">
                  <c:v>47.7</c:v>
                </c:pt>
                <c:pt idx="4671">
                  <c:v>47.71</c:v>
                </c:pt>
                <c:pt idx="4672">
                  <c:v>47.72</c:v>
                </c:pt>
                <c:pt idx="4673">
                  <c:v>47.73</c:v>
                </c:pt>
                <c:pt idx="4674">
                  <c:v>47.74</c:v>
                </c:pt>
                <c:pt idx="4675">
                  <c:v>47.75</c:v>
                </c:pt>
                <c:pt idx="4676">
                  <c:v>47.76</c:v>
                </c:pt>
                <c:pt idx="4677">
                  <c:v>47.77</c:v>
                </c:pt>
                <c:pt idx="4678">
                  <c:v>47.78</c:v>
                </c:pt>
                <c:pt idx="4679">
                  <c:v>47.79</c:v>
                </c:pt>
                <c:pt idx="4680">
                  <c:v>47.8</c:v>
                </c:pt>
                <c:pt idx="4681">
                  <c:v>47.81</c:v>
                </c:pt>
                <c:pt idx="4682">
                  <c:v>47.82</c:v>
                </c:pt>
                <c:pt idx="4683">
                  <c:v>47.83</c:v>
                </c:pt>
                <c:pt idx="4684">
                  <c:v>47.84</c:v>
                </c:pt>
                <c:pt idx="4685">
                  <c:v>47.85</c:v>
                </c:pt>
                <c:pt idx="4686">
                  <c:v>47.86</c:v>
                </c:pt>
                <c:pt idx="4687">
                  <c:v>47.87</c:v>
                </c:pt>
                <c:pt idx="4688">
                  <c:v>47.88</c:v>
                </c:pt>
                <c:pt idx="4689">
                  <c:v>47.89</c:v>
                </c:pt>
                <c:pt idx="4690">
                  <c:v>47.9</c:v>
                </c:pt>
                <c:pt idx="4691">
                  <c:v>47.91</c:v>
                </c:pt>
                <c:pt idx="4692">
                  <c:v>47.92</c:v>
                </c:pt>
                <c:pt idx="4693">
                  <c:v>47.93</c:v>
                </c:pt>
                <c:pt idx="4694">
                  <c:v>47.94</c:v>
                </c:pt>
                <c:pt idx="4695">
                  <c:v>47.95</c:v>
                </c:pt>
                <c:pt idx="4696">
                  <c:v>47.96</c:v>
                </c:pt>
                <c:pt idx="4697">
                  <c:v>47.97</c:v>
                </c:pt>
                <c:pt idx="4698">
                  <c:v>47.98</c:v>
                </c:pt>
                <c:pt idx="4699">
                  <c:v>47.99</c:v>
                </c:pt>
                <c:pt idx="4700">
                  <c:v>48</c:v>
                </c:pt>
                <c:pt idx="4701">
                  <c:v>48.01</c:v>
                </c:pt>
                <c:pt idx="4702">
                  <c:v>48.02</c:v>
                </c:pt>
                <c:pt idx="4703">
                  <c:v>48.03</c:v>
                </c:pt>
                <c:pt idx="4704">
                  <c:v>48.04</c:v>
                </c:pt>
                <c:pt idx="4705">
                  <c:v>48.05</c:v>
                </c:pt>
                <c:pt idx="4706">
                  <c:v>48.06</c:v>
                </c:pt>
                <c:pt idx="4707">
                  <c:v>48.07</c:v>
                </c:pt>
                <c:pt idx="4708">
                  <c:v>48.08</c:v>
                </c:pt>
                <c:pt idx="4709">
                  <c:v>48.09</c:v>
                </c:pt>
                <c:pt idx="4710">
                  <c:v>48.1</c:v>
                </c:pt>
                <c:pt idx="4711">
                  <c:v>48.11</c:v>
                </c:pt>
                <c:pt idx="4712">
                  <c:v>48.12</c:v>
                </c:pt>
                <c:pt idx="4713">
                  <c:v>48.13</c:v>
                </c:pt>
                <c:pt idx="4714">
                  <c:v>48.14</c:v>
                </c:pt>
                <c:pt idx="4715">
                  <c:v>48.15</c:v>
                </c:pt>
                <c:pt idx="4716">
                  <c:v>48.16</c:v>
                </c:pt>
                <c:pt idx="4717">
                  <c:v>48.17</c:v>
                </c:pt>
                <c:pt idx="4718">
                  <c:v>48.18</c:v>
                </c:pt>
                <c:pt idx="4719">
                  <c:v>48.19</c:v>
                </c:pt>
                <c:pt idx="4720">
                  <c:v>48.2</c:v>
                </c:pt>
                <c:pt idx="4721">
                  <c:v>48.21</c:v>
                </c:pt>
                <c:pt idx="4722">
                  <c:v>48.22</c:v>
                </c:pt>
                <c:pt idx="4723">
                  <c:v>48.23</c:v>
                </c:pt>
                <c:pt idx="4724">
                  <c:v>48.24</c:v>
                </c:pt>
                <c:pt idx="4725">
                  <c:v>48.25</c:v>
                </c:pt>
                <c:pt idx="4726">
                  <c:v>48.26</c:v>
                </c:pt>
                <c:pt idx="4727">
                  <c:v>48.27</c:v>
                </c:pt>
                <c:pt idx="4728">
                  <c:v>48.28</c:v>
                </c:pt>
                <c:pt idx="4729">
                  <c:v>48.29</c:v>
                </c:pt>
                <c:pt idx="4730">
                  <c:v>48.3</c:v>
                </c:pt>
                <c:pt idx="4731">
                  <c:v>48.31</c:v>
                </c:pt>
                <c:pt idx="4732">
                  <c:v>48.32</c:v>
                </c:pt>
                <c:pt idx="4733">
                  <c:v>48.33</c:v>
                </c:pt>
                <c:pt idx="4734">
                  <c:v>48.34</c:v>
                </c:pt>
                <c:pt idx="4735">
                  <c:v>48.35</c:v>
                </c:pt>
                <c:pt idx="4736">
                  <c:v>48.36</c:v>
                </c:pt>
                <c:pt idx="4737">
                  <c:v>48.37</c:v>
                </c:pt>
                <c:pt idx="4738">
                  <c:v>48.38</c:v>
                </c:pt>
                <c:pt idx="4739">
                  <c:v>48.39</c:v>
                </c:pt>
                <c:pt idx="4740">
                  <c:v>48.4</c:v>
                </c:pt>
                <c:pt idx="4741">
                  <c:v>48.41</c:v>
                </c:pt>
                <c:pt idx="4742">
                  <c:v>48.42</c:v>
                </c:pt>
                <c:pt idx="4743">
                  <c:v>48.43</c:v>
                </c:pt>
                <c:pt idx="4744">
                  <c:v>48.44</c:v>
                </c:pt>
                <c:pt idx="4745">
                  <c:v>48.45</c:v>
                </c:pt>
                <c:pt idx="4746">
                  <c:v>48.46</c:v>
                </c:pt>
                <c:pt idx="4747">
                  <c:v>48.47</c:v>
                </c:pt>
                <c:pt idx="4748">
                  <c:v>48.48</c:v>
                </c:pt>
                <c:pt idx="4749">
                  <c:v>48.49</c:v>
                </c:pt>
                <c:pt idx="4750">
                  <c:v>48.5</c:v>
                </c:pt>
                <c:pt idx="4751">
                  <c:v>48.51</c:v>
                </c:pt>
                <c:pt idx="4752">
                  <c:v>48.52</c:v>
                </c:pt>
                <c:pt idx="4753">
                  <c:v>48.53</c:v>
                </c:pt>
                <c:pt idx="4754">
                  <c:v>48.54</c:v>
                </c:pt>
                <c:pt idx="4755">
                  <c:v>48.55</c:v>
                </c:pt>
                <c:pt idx="4756">
                  <c:v>48.56</c:v>
                </c:pt>
                <c:pt idx="4757">
                  <c:v>48.57</c:v>
                </c:pt>
                <c:pt idx="4758">
                  <c:v>48.58</c:v>
                </c:pt>
                <c:pt idx="4759">
                  <c:v>48.59</c:v>
                </c:pt>
                <c:pt idx="4760">
                  <c:v>48.6</c:v>
                </c:pt>
                <c:pt idx="4761">
                  <c:v>48.61</c:v>
                </c:pt>
                <c:pt idx="4762">
                  <c:v>48.62</c:v>
                </c:pt>
                <c:pt idx="4763">
                  <c:v>48.63</c:v>
                </c:pt>
                <c:pt idx="4764">
                  <c:v>48.64</c:v>
                </c:pt>
                <c:pt idx="4765">
                  <c:v>48.65</c:v>
                </c:pt>
                <c:pt idx="4766">
                  <c:v>48.66</c:v>
                </c:pt>
                <c:pt idx="4767">
                  <c:v>48.67</c:v>
                </c:pt>
                <c:pt idx="4768">
                  <c:v>48.68</c:v>
                </c:pt>
                <c:pt idx="4769">
                  <c:v>48.69</c:v>
                </c:pt>
                <c:pt idx="4770">
                  <c:v>48.7</c:v>
                </c:pt>
                <c:pt idx="4771">
                  <c:v>48.71</c:v>
                </c:pt>
                <c:pt idx="4772">
                  <c:v>48.72</c:v>
                </c:pt>
                <c:pt idx="4773">
                  <c:v>48.73</c:v>
                </c:pt>
                <c:pt idx="4774">
                  <c:v>48.74</c:v>
                </c:pt>
                <c:pt idx="4775">
                  <c:v>48.75</c:v>
                </c:pt>
                <c:pt idx="4776">
                  <c:v>48.76</c:v>
                </c:pt>
                <c:pt idx="4777">
                  <c:v>48.77</c:v>
                </c:pt>
                <c:pt idx="4778">
                  <c:v>48.78</c:v>
                </c:pt>
                <c:pt idx="4779">
                  <c:v>48.79</c:v>
                </c:pt>
                <c:pt idx="4780">
                  <c:v>48.8</c:v>
                </c:pt>
                <c:pt idx="4781">
                  <c:v>48.81</c:v>
                </c:pt>
                <c:pt idx="4782">
                  <c:v>48.82</c:v>
                </c:pt>
                <c:pt idx="4783">
                  <c:v>48.83</c:v>
                </c:pt>
                <c:pt idx="4784">
                  <c:v>48.84</c:v>
                </c:pt>
                <c:pt idx="4785">
                  <c:v>48.85</c:v>
                </c:pt>
                <c:pt idx="4786">
                  <c:v>48.86</c:v>
                </c:pt>
                <c:pt idx="4787">
                  <c:v>48.87</c:v>
                </c:pt>
                <c:pt idx="4788">
                  <c:v>48.88</c:v>
                </c:pt>
                <c:pt idx="4789">
                  <c:v>48.89</c:v>
                </c:pt>
                <c:pt idx="4790">
                  <c:v>48.9</c:v>
                </c:pt>
                <c:pt idx="4791">
                  <c:v>48.91</c:v>
                </c:pt>
                <c:pt idx="4792">
                  <c:v>48.92</c:v>
                </c:pt>
                <c:pt idx="4793">
                  <c:v>48.93</c:v>
                </c:pt>
                <c:pt idx="4794">
                  <c:v>48.94</c:v>
                </c:pt>
                <c:pt idx="4795">
                  <c:v>48.95</c:v>
                </c:pt>
                <c:pt idx="4796">
                  <c:v>48.96</c:v>
                </c:pt>
                <c:pt idx="4797">
                  <c:v>48.97</c:v>
                </c:pt>
                <c:pt idx="4798">
                  <c:v>48.98</c:v>
                </c:pt>
                <c:pt idx="4799">
                  <c:v>48.99</c:v>
                </c:pt>
                <c:pt idx="4800">
                  <c:v>49</c:v>
                </c:pt>
                <c:pt idx="4801">
                  <c:v>49.01</c:v>
                </c:pt>
                <c:pt idx="4802">
                  <c:v>49.02</c:v>
                </c:pt>
                <c:pt idx="4803">
                  <c:v>49.03</c:v>
                </c:pt>
                <c:pt idx="4804">
                  <c:v>49.04</c:v>
                </c:pt>
                <c:pt idx="4805">
                  <c:v>49.05</c:v>
                </c:pt>
                <c:pt idx="4806">
                  <c:v>49.06</c:v>
                </c:pt>
                <c:pt idx="4807">
                  <c:v>49.07</c:v>
                </c:pt>
                <c:pt idx="4808">
                  <c:v>49.08</c:v>
                </c:pt>
                <c:pt idx="4809">
                  <c:v>49.09</c:v>
                </c:pt>
                <c:pt idx="4810">
                  <c:v>49.1</c:v>
                </c:pt>
                <c:pt idx="4811">
                  <c:v>49.11</c:v>
                </c:pt>
                <c:pt idx="4812">
                  <c:v>49.12</c:v>
                </c:pt>
                <c:pt idx="4813">
                  <c:v>49.13</c:v>
                </c:pt>
                <c:pt idx="4814">
                  <c:v>49.14</c:v>
                </c:pt>
                <c:pt idx="4815">
                  <c:v>49.15</c:v>
                </c:pt>
                <c:pt idx="4816">
                  <c:v>49.16</c:v>
                </c:pt>
                <c:pt idx="4817">
                  <c:v>49.17</c:v>
                </c:pt>
                <c:pt idx="4818">
                  <c:v>49.18</c:v>
                </c:pt>
                <c:pt idx="4819">
                  <c:v>49.19</c:v>
                </c:pt>
                <c:pt idx="4820">
                  <c:v>49.2</c:v>
                </c:pt>
                <c:pt idx="4821">
                  <c:v>49.21</c:v>
                </c:pt>
                <c:pt idx="4822">
                  <c:v>49.22</c:v>
                </c:pt>
                <c:pt idx="4823">
                  <c:v>49.23</c:v>
                </c:pt>
                <c:pt idx="4824">
                  <c:v>49.24</c:v>
                </c:pt>
                <c:pt idx="4825">
                  <c:v>49.25</c:v>
                </c:pt>
                <c:pt idx="4826">
                  <c:v>49.26</c:v>
                </c:pt>
                <c:pt idx="4827">
                  <c:v>49.27</c:v>
                </c:pt>
                <c:pt idx="4828">
                  <c:v>49.28</c:v>
                </c:pt>
                <c:pt idx="4829">
                  <c:v>49.29</c:v>
                </c:pt>
                <c:pt idx="4830">
                  <c:v>49.3</c:v>
                </c:pt>
                <c:pt idx="4831">
                  <c:v>49.31</c:v>
                </c:pt>
                <c:pt idx="4832">
                  <c:v>49.32</c:v>
                </c:pt>
                <c:pt idx="4833">
                  <c:v>49.33</c:v>
                </c:pt>
                <c:pt idx="4834">
                  <c:v>49.34</c:v>
                </c:pt>
                <c:pt idx="4835">
                  <c:v>49.35</c:v>
                </c:pt>
                <c:pt idx="4836">
                  <c:v>49.36</c:v>
                </c:pt>
                <c:pt idx="4837">
                  <c:v>49.37</c:v>
                </c:pt>
                <c:pt idx="4838">
                  <c:v>49.38</c:v>
                </c:pt>
                <c:pt idx="4839">
                  <c:v>49.39</c:v>
                </c:pt>
                <c:pt idx="4840">
                  <c:v>49.4</c:v>
                </c:pt>
                <c:pt idx="4841">
                  <c:v>49.41</c:v>
                </c:pt>
                <c:pt idx="4842">
                  <c:v>49.42</c:v>
                </c:pt>
                <c:pt idx="4843">
                  <c:v>49.43</c:v>
                </c:pt>
                <c:pt idx="4844">
                  <c:v>49.44</c:v>
                </c:pt>
                <c:pt idx="4845">
                  <c:v>49.45</c:v>
                </c:pt>
                <c:pt idx="4846">
                  <c:v>49.46</c:v>
                </c:pt>
                <c:pt idx="4847">
                  <c:v>49.47</c:v>
                </c:pt>
                <c:pt idx="4848">
                  <c:v>49.48</c:v>
                </c:pt>
                <c:pt idx="4849">
                  <c:v>49.49</c:v>
                </c:pt>
                <c:pt idx="4850">
                  <c:v>49.5</c:v>
                </c:pt>
                <c:pt idx="4851">
                  <c:v>49.51</c:v>
                </c:pt>
                <c:pt idx="4852">
                  <c:v>49.52</c:v>
                </c:pt>
                <c:pt idx="4853">
                  <c:v>49.53</c:v>
                </c:pt>
                <c:pt idx="4854">
                  <c:v>49.54</c:v>
                </c:pt>
                <c:pt idx="4855">
                  <c:v>49.55</c:v>
                </c:pt>
                <c:pt idx="4856">
                  <c:v>49.56</c:v>
                </c:pt>
                <c:pt idx="4857">
                  <c:v>49.57</c:v>
                </c:pt>
                <c:pt idx="4858">
                  <c:v>49.58</c:v>
                </c:pt>
                <c:pt idx="4859">
                  <c:v>49.59</c:v>
                </c:pt>
                <c:pt idx="4860">
                  <c:v>49.6</c:v>
                </c:pt>
                <c:pt idx="4861">
                  <c:v>49.61</c:v>
                </c:pt>
                <c:pt idx="4862">
                  <c:v>49.62</c:v>
                </c:pt>
                <c:pt idx="4863">
                  <c:v>49.63</c:v>
                </c:pt>
                <c:pt idx="4864">
                  <c:v>49.64</c:v>
                </c:pt>
                <c:pt idx="4865">
                  <c:v>49.65</c:v>
                </c:pt>
                <c:pt idx="4866">
                  <c:v>49.66</c:v>
                </c:pt>
                <c:pt idx="4867">
                  <c:v>49.67</c:v>
                </c:pt>
                <c:pt idx="4868">
                  <c:v>49.68</c:v>
                </c:pt>
                <c:pt idx="4869">
                  <c:v>49.69</c:v>
                </c:pt>
                <c:pt idx="4870">
                  <c:v>49.7</c:v>
                </c:pt>
                <c:pt idx="4871">
                  <c:v>49.71</c:v>
                </c:pt>
                <c:pt idx="4872">
                  <c:v>49.72</c:v>
                </c:pt>
                <c:pt idx="4873">
                  <c:v>49.73</c:v>
                </c:pt>
                <c:pt idx="4874">
                  <c:v>49.74</c:v>
                </c:pt>
                <c:pt idx="4875">
                  <c:v>49.75</c:v>
                </c:pt>
                <c:pt idx="4876">
                  <c:v>49.76</c:v>
                </c:pt>
                <c:pt idx="4877">
                  <c:v>49.77</c:v>
                </c:pt>
                <c:pt idx="4878">
                  <c:v>49.78</c:v>
                </c:pt>
                <c:pt idx="4879">
                  <c:v>49.79</c:v>
                </c:pt>
                <c:pt idx="4880">
                  <c:v>49.8</c:v>
                </c:pt>
                <c:pt idx="4881">
                  <c:v>49.81</c:v>
                </c:pt>
                <c:pt idx="4882">
                  <c:v>49.82</c:v>
                </c:pt>
                <c:pt idx="4883">
                  <c:v>49.83</c:v>
                </c:pt>
                <c:pt idx="4884">
                  <c:v>49.84</c:v>
                </c:pt>
                <c:pt idx="4885">
                  <c:v>49.85</c:v>
                </c:pt>
                <c:pt idx="4886">
                  <c:v>49.86</c:v>
                </c:pt>
                <c:pt idx="4887">
                  <c:v>49.87</c:v>
                </c:pt>
                <c:pt idx="4888">
                  <c:v>49.88</c:v>
                </c:pt>
                <c:pt idx="4889">
                  <c:v>49.89</c:v>
                </c:pt>
                <c:pt idx="4890">
                  <c:v>49.9</c:v>
                </c:pt>
                <c:pt idx="4891">
                  <c:v>49.91</c:v>
                </c:pt>
                <c:pt idx="4892">
                  <c:v>49.92</c:v>
                </c:pt>
                <c:pt idx="4893">
                  <c:v>49.93</c:v>
                </c:pt>
                <c:pt idx="4894">
                  <c:v>49.94</c:v>
                </c:pt>
                <c:pt idx="4895">
                  <c:v>49.95</c:v>
                </c:pt>
                <c:pt idx="4896">
                  <c:v>49.96</c:v>
                </c:pt>
                <c:pt idx="4897">
                  <c:v>49.97</c:v>
                </c:pt>
                <c:pt idx="4898">
                  <c:v>49.98</c:v>
                </c:pt>
                <c:pt idx="4899">
                  <c:v>49.99</c:v>
                </c:pt>
                <c:pt idx="4900">
                  <c:v>50</c:v>
                </c:pt>
                <c:pt idx="4901">
                  <c:v>50.01</c:v>
                </c:pt>
                <c:pt idx="4902">
                  <c:v>50.02</c:v>
                </c:pt>
                <c:pt idx="4903">
                  <c:v>50.03</c:v>
                </c:pt>
                <c:pt idx="4904">
                  <c:v>50.04</c:v>
                </c:pt>
                <c:pt idx="4905">
                  <c:v>50.05</c:v>
                </c:pt>
                <c:pt idx="4906">
                  <c:v>50.06</c:v>
                </c:pt>
                <c:pt idx="4907">
                  <c:v>50.07</c:v>
                </c:pt>
                <c:pt idx="4908">
                  <c:v>50.08</c:v>
                </c:pt>
                <c:pt idx="4909">
                  <c:v>50.09</c:v>
                </c:pt>
                <c:pt idx="4910">
                  <c:v>50.1</c:v>
                </c:pt>
                <c:pt idx="4911">
                  <c:v>50.11</c:v>
                </c:pt>
                <c:pt idx="4912">
                  <c:v>50.12</c:v>
                </c:pt>
                <c:pt idx="4913">
                  <c:v>50.13</c:v>
                </c:pt>
                <c:pt idx="4914">
                  <c:v>50.14</c:v>
                </c:pt>
                <c:pt idx="4915">
                  <c:v>50.15</c:v>
                </c:pt>
                <c:pt idx="4916">
                  <c:v>50.16</c:v>
                </c:pt>
                <c:pt idx="4917">
                  <c:v>50.17</c:v>
                </c:pt>
                <c:pt idx="4918">
                  <c:v>50.18</c:v>
                </c:pt>
                <c:pt idx="4919">
                  <c:v>50.19</c:v>
                </c:pt>
                <c:pt idx="4920">
                  <c:v>50.2</c:v>
                </c:pt>
                <c:pt idx="4921">
                  <c:v>50.21</c:v>
                </c:pt>
                <c:pt idx="4922">
                  <c:v>50.22</c:v>
                </c:pt>
                <c:pt idx="4923">
                  <c:v>50.23</c:v>
                </c:pt>
                <c:pt idx="4924">
                  <c:v>50.24</c:v>
                </c:pt>
                <c:pt idx="4925">
                  <c:v>50.25</c:v>
                </c:pt>
                <c:pt idx="4926">
                  <c:v>50.26</c:v>
                </c:pt>
                <c:pt idx="4927">
                  <c:v>50.27</c:v>
                </c:pt>
                <c:pt idx="4928">
                  <c:v>50.28</c:v>
                </c:pt>
                <c:pt idx="4929">
                  <c:v>50.29</c:v>
                </c:pt>
                <c:pt idx="4930">
                  <c:v>50.3</c:v>
                </c:pt>
                <c:pt idx="4931">
                  <c:v>50.31</c:v>
                </c:pt>
                <c:pt idx="4932">
                  <c:v>50.32</c:v>
                </c:pt>
                <c:pt idx="4933">
                  <c:v>50.33</c:v>
                </c:pt>
                <c:pt idx="4934">
                  <c:v>50.34</c:v>
                </c:pt>
                <c:pt idx="4935">
                  <c:v>50.35</c:v>
                </c:pt>
                <c:pt idx="4936">
                  <c:v>50.36</c:v>
                </c:pt>
                <c:pt idx="4937">
                  <c:v>50.37</c:v>
                </c:pt>
                <c:pt idx="4938">
                  <c:v>50.38</c:v>
                </c:pt>
                <c:pt idx="4939">
                  <c:v>50.39</c:v>
                </c:pt>
                <c:pt idx="4940">
                  <c:v>50.4</c:v>
                </c:pt>
                <c:pt idx="4941">
                  <c:v>50.41</c:v>
                </c:pt>
                <c:pt idx="4942">
                  <c:v>50.42</c:v>
                </c:pt>
                <c:pt idx="4943">
                  <c:v>50.43</c:v>
                </c:pt>
                <c:pt idx="4944">
                  <c:v>50.44</c:v>
                </c:pt>
                <c:pt idx="4945">
                  <c:v>50.45</c:v>
                </c:pt>
                <c:pt idx="4946">
                  <c:v>50.46</c:v>
                </c:pt>
                <c:pt idx="4947">
                  <c:v>50.47</c:v>
                </c:pt>
                <c:pt idx="4948">
                  <c:v>50.48</c:v>
                </c:pt>
                <c:pt idx="4949">
                  <c:v>50.49</c:v>
                </c:pt>
                <c:pt idx="4950">
                  <c:v>50.5</c:v>
                </c:pt>
                <c:pt idx="4951">
                  <c:v>50.51</c:v>
                </c:pt>
                <c:pt idx="4952">
                  <c:v>50.52</c:v>
                </c:pt>
                <c:pt idx="4953">
                  <c:v>50.53</c:v>
                </c:pt>
                <c:pt idx="4954">
                  <c:v>50.54</c:v>
                </c:pt>
                <c:pt idx="4955">
                  <c:v>50.55</c:v>
                </c:pt>
                <c:pt idx="4956">
                  <c:v>50.56</c:v>
                </c:pt>
                <c:pt idx="4957">
                  <c:v>50.57</c:v>
                </c:pt>
                <c:pt idx="4958">
                  <c:v>50.58</c:v>
                </c:pt>
                <c:pt idx="4959">
                  <c:v>50.59</c:v>
                </c:pt>
                <c:pt idx="4960">
                  <c:v>50.6</c:v>
                </c:pt>
                <c:pt idx="4961">
                  <c:v>50.61</c:v>
                </c:pt>
                <c:pt idx="4962">
                  <c:v>50.62</c:v>
                </c:pt>
                <c:pt idx="4963">
                  <c:v>50.63</c:v>
                </c:pt>
                <c:pt idx="4964">
                  <c:v>50.64</c:v>
                </c:pt>
                <c:pt idx="4965">
                  <c:v>50.65</c:v>
                </c:pt>
                <c:pt idx="4966">
                  <c:v>50.66</c:v>
                </c:pt>
                <c:pt idx="4967">
                  <c:v>50.67</c:v>
                </c:pt>
                <c:pt idx="4968">
                  <c:v>50.68</c:v>
                </c:pt>
                <c:pt idx="4969">
                  <c:v>50.69</c:v>
                </c:pt>
                <c:pt idx="4970">
                  <c:v>50.7</c:v>
                </c:pt>
                <c:pt idx="4971">
                  <c:v>50.71</c:v>
                </c:pt>
                <c:pt idx="4972">
                  <c:v>50.72</c:v>
                </c:pt>
                <c:pt idx="4973">
                  <c:v>50.73</c:v>
                </c:pt>
                <c:pt idx="4974">
                  <c:v>50.74</c:v>
                </c:pt>
                <c:pt idx="4975">
                  <c:v>50.75</c:v>
                </c:pt>
                <c:pt idx="4976">
                  <c:v>50.76</c:v>
                </c:pt>
                <c:pt idx="4977">
                  <c:v>50.77</c:v>
                </c:pt>
                <c:pt idx="4978">
                  <c:v>50.78</c:v>
                </c:pt>
                <c:pt idx="4979">
                  <c:v>50.79</c:v>
                </c:pt>
                <c:pt idx="4980">
                  <c:v>50.8</c:v>
                </c:pt>
                <c:pt idx="4981">
                  <c:v>50.81</c:v>
                </c:pt>
                <c:pt idx="4982">
                  <c:v>50.82</c:v>
                </c:pt>
                <c:pt idx="4983">
                  <c:v>50.83</c:v>
                </c:pt>
                <c:pt idx="4984">
                  <c:v>50.84</c:v>
                </c:pt>
                <c:pt idx="4985">
                  <c:v>50.85</c:v>
                </c:pt>
                <c:pt idx="4986">
                  <c:v>50.86</c:v>
                </c:pt>
                <c:pt idx="4987">
                  <c:v>50.87</c:v>
                </c:pt>
                <c:pt idx="4988">
                  <c:v>50.88</c:v>
                </c:pt>
                <c:pt idx="4989">
                  <c:v>50.89</c:v>
                </c:pt>
                <c:pt idx="4990">
                  <c:v>50.9</c:v>
                </c:pt>
                <c:pt idx="4991">
                  <c:v>50.91</c:v>
                </c:pt>
                <c:pt idx="4992">
                  <c:v>50.92</c:v>
                </c:pt>
                <c:pt idx="4993">
                  <c:v>50.93</c:v>
                </c:pt>
                <c:pt idx="4994">
                  <c:v>50.94</c:v>
                </c:pt>
                <c:pt idx="4995">
                  <c:v>50.95</c:v>
                </c:pt>
                <c:pt idx="4996">
                  <c:v>50.96</c:v>
                </c:pt>
                <c:pt idx="4997">
                  <c:v>50.97</c:v>
                </c:pt>
                <c:pt idx="4998">
                  <c:v>50.98</c:v>
                </c:pt>
                <c:pt idx="4999">
                  <c:v>50.99</c:v>
                </c:pt>
                <c:pt idx="5000">
                  <c:v>51</c:v>
                </c:pt>
                <c:pt idx="5001">
                  <c:v>51.01</c:v>
                </c:pt>
                <c:pt idx="5002">
                  <c:v>51.02</c:v>
                </c:pt>
                <c:pt idx="5003">
                  <c:v>51.03</c:v>
                </c:pt>
                <c:pt idx="5004">
                  <c:v>51.04</c:v>
                </c:pt>
                <c:pt idx="5005">
                  <c:v>51.05</c:v>
                </c:pt>
                <c:pt idx="5006">
                  <c:v>51.06</c:v>
                </c:pt>
                <c:pt idx="5007">
                  <c:v>51.07</c:v>
                </c:pt>
                <c:pt idx="5008">
                  <c:v>51.08</c:v>
                </c:pt>
                <c:pt idx="5009">
                  <c:v>51.09</c:v>
                </c:pt>
                <c:pt idx="5010">
                  <c:v>51.1</c:v>
                </c:pt>
                <c:pt idx="5011">
                  <c:v>51.11</c:v>
                </c:pt>
                <c:pt idx="5012">
                  <c:v>51.12</c:v>
                </c:pt>
                <c:pt idx="5013">
                  <c:v>51.13</c:v>
                </c:pt>
                <c:pt idx="5014">
                  <c:v>51.14</c:v>
                </c:pt>
                <c:pt idx="5015">
                  <c:v>51.15</c:v>
                </c:pt>
                <c:pt idx="5016">
                  <c:v>51.16</c:v>
                </c:pt>
                <c:pt idx="5017">
                  <c:v>51.17</c:v>
                </c:pt>
                <c:pt idx="5018">
                  <c:v>51.18</c:v>
                </c:pt>
                <c:pt idx="5019">
                  <c:v>51.19</c:v>
                </c:pt>
                <c:pt idx="5020">
                  <c:v>51.2</c:v>
                </c:pt>
                <c:pt idx="5021">
                  <c:v>51.21</c:v>
                </c:pt>
                <c:pt idx="5022">
                  <c:v>51.22</c:v>
                </c:pt>
                <c:pt idx="5023">
                  <c:v>51.23</c:v>
                </c:pt>
                <c:pt idx="5024">
                  <c:v>51.24</c:v>
                </c:pt>
                <c:pt idx="5025">
                  <c:v>51.25</c:v>
                </c:pt>
                <c:pt idx="5026">
                  <c:v>51.26</c:v>
                </c:pt>
                <c:pt idx="5027">
                  <c:v>51.27</c:v>
                </c:pt>
                <c:pt idx="5028">
                  <c:v>51.28</c:v>
                </c:pt>
                <c:pt idx="5029">
                  <c:v>51.29</c:v>
                </c:pt>
                <c:pt idx="5030">
                  <c:v>51.3</c:v>
                </c:pt>
                <c:pt idx="5031">
                  <c:v>51.31</c:v>
                </c:pt>
                <c:pt idx="5032">
                  <c:v>51.32</c:v>
                </c:pt>
                <c:pt idx="5033">
                  <c:v>51.33</c:v>
                </c:pt>
                <c:pt idx="5034">
                  <c:v>51.34</c:v>
                </c:pt>
                <c:pt idx="5035">
                  <c:v>51.35</c:v>
                </c:pt>
                <c:pt idx="5036">
                  <c:v>51.36</c:v>
                </c:pt>
                <c:pt idx="5037">
                  <c:v>51.37</c:v>
                </c:pt>
                <c:pt idx="5038">
                  <c:v>51.38</c:v>
                </c:pt>
                <c:pt idx="5039">
                  <c:v>51.39</c:v>
                </c:pt>
                <c:pt idx="5040">
                  <c:v>51.4</c:v>
                </c:pt>
                <c:pt idx="5041">
                  <c:v>51.41</c:v>
                </c:pt>
                <c:pt idx="5042">
                  <c:v>51.42</c:v>
                </c:pt>
                <c:pt idx="5043">
                  <c:v>51.43</c:v>
                </c:pt>
                <c:pt idx="5044">
                  <c:v>51.44</c:v>
                </c:pt>
                <c:pt idx="5045">
                  <c:v>51.45</c:v>
                </c:pt>
                <c:pt idx="5046">
                  <c:v>51.46</c:v>
                </c:pt>
                <c:pt idx="5047">
                  <c:v>51.47</c:v>
                </c:pt>
                <c:pt idx="5048">
                  <c:v>51.48</c:v>
                </c:pt>
                <c:pt idx="5049">
                  <c:v>51.49</c:v>
                </c:pt>
                <c:pt idx="5050">
                  <c:v>51.5</c:v>
                </c:pt>
                <c:pt idx="5051">
                  <c:v>51.51</c:v>
                </c:pt>
                <c:pt idx="5052">
                  <c:v>51.52</c:v>
                </c:pt>
                <c:pt idx="5053">
                  <c:v>51.53</c:v>
                </c:pt>
                <c:pt idx="5054">
                  <c:v>51.54</c:v>
                </c:pt>
                <c:pt idx="5055">
                  <c:v>51.55</c:v>
                </c:pt>
                <c:pt idx="5056">
                  <c:v>51.56</c:v>
                </c:pt>
                <c:pt idx="5057">
                  <c:v>51.57</c:v>
                </c:pt>
                <c:pt idx="5058">
                  <c:v>51.58</c:v>
                </c:pt>
                <c:pt idx="5059">
                  <c:v>51.59</c:v>
                </c:pt>
                <c:pt idx="5060">
                  <c:v>51.6</c:v>
                </c:pt>
                <c:pt idx="5061">
                  <c:v>51.61</c:v>
                </c:pt>
                <c:pt idx="5062">
                  <c:v>51.62</c:v>
                </c:pt>
                <c:pt idx="5063">
                  <c:v>51.63</c:v>
                </c:pt>
                <c:pt idx="5064">
                  <c:v>51.64</c:v>
                </c:pt>
                <c:pt idx="5065">
                  <c:v>51.65</c:v>
                </c:pt>
                <c:pt idx="5066">
                  <c:v>51.66</c:v>
                </c:pt>
                <c:pt idx="5067">
                  <c:v>51.67</c:v>
                </c:pt>
                <c:pt idx="5068">
                  <c:v>51.68</c:v>
                </c:pt>
                <c:pt idx="5069">
                  <c:v>51.69</c:v>
                </c:pt>
                <c:pt idx="5070">
                  <c:v>51.7</c:v>
                </c:pt>
                <c:pt idx="5071">
                  <c:v>51.71</c:v>
                </c:pt>
                <c:pt idx="5072">
                  <c:v>51.72</c:v>
                </c:pt>
                <c:pt idx="5073">
                  <c:v>51.73</c:v>
                </c:pt>
                <c:pt idx="5074">
                  <c:v>51.74</c:v>
                </c:pt>
                <c:pt idx="5075">
                  <c:v>51.75</c:v>
                </c:pt>
                <c:pt idx="5076">
                  <c:v>51.76</c:v>
                </c:pt>
                <c:pt idx="5077">
                  <c:v>51.77</c:v>
                </c:pt>
                <c:pt idx="5078">
                  <c:v>51.78</c:v>
                </c:pt>
                <c:pt idx="5079">
                  <c:v>51.79</c:v>
                </c:pt>
                <c:pt idx="5080">
                  <c:v>51.8</c:v>
                </c:pt>
                <c:pt idx="5081">
                  <c:v>51.81</c:v>
                </c:pt>
                <c:pt idx="5082">
                  <c:v>51.82</c:v>
                </c:pt>
                <c:pt idx="5083">
                  <c:v>51.83</c:v>
                </c:pt>
                <c:pt idx="5084">
                  <c:v>51.84</c:v>
                </c:pt>
                <c:pt idx="5085">
                  <c:v>51.85</c:v>
                </c:pt>
                <c:pt idx="5086">
                  <c:v>51.86</c:v>
                </c:pt>
                <c:pt idx="5087">
                  <c:v>51.87</c:v>
                </c:pt>
                <c:pt idx="5088">
                  <c:v>51.88</c:v>
                </c:pt>
                <c:pt idx="5089">
                  <c:v>51.89</c:v>
                </c:pt>
                <c:pt idx="5090">
                  <c:v>51.9</c:v>
                </c:pt>
                <c:pt idx="5091">
                  <c:v>51.91</c:v>
                </c:pt>
                <c:pt idx="5092">
                  <c:v>51.92</c:v>
                </c:pt>
                <c:pt idx="5093">
                  <c:v>51.93</c:v>
                </c:pt>
                <c:pt idx="5094">
                  <c:v>51.94</c:v>
                </c:pt>
                <c:pt idx="5095">
                  <c:v>51.95</c:v>
                </c:pt>
                <c:pt idx="5096">
                  <c:v>51.96</c:v>
                </c:pt>
                <c:pt idx="5097">
                  <c:v>51.97</c:v>
                </c:pt>
                <c:pt idx="5098">
                  <c:v>51.98</c:v>
                </c:pt>
                <c:pt idx="5099">
                  <c:v>51.99</c:v>
                </c:pt>
                <c:pt idx="5100">
                  <c:v>52</c:v>
                </c:pt>
                <c:pt idx="5101">
                  <c:v>52.01</c:v>
                </c:pt>
                <c:pt idx="5102">
                  <c:v>52.02</c:v>
                </c:pt>
                <c:pt idx="5103">
                  <c:v>52.03</c:v>
                </c:pt>
                <c:pt idx="5104">
                  <c:v>52.04</c:v>
                </c:pt>
                <c:pt idx="5105">
                  <c:v>52.05</c:v>
                </c:pt>
                <c:pt idx="5106">
                  <c:v>52.06</c:v>
                </c:pt>
                <c:pt idx="5107">
                  <c:v>52.07</c:v>
                </c:pt>
                <c:pt idx="5108">
                  <c:v>52.08</c:v>
                </c:pt>
                <c:pt idx="5109">
                  <c:v>52.09</c:v>
                </c:pt>
                <c:pt idx="5110">
                  <c:v>52.1</c:v>
                </c:pt>
                <c:pt idx="5111">
                  <c:v>52.11</c:v>
                </c:pt>
                <c:pt idx="5112">
                  <c:v>52.12</c:v>
                </c:pt>
                <c:pt idx="5113">
                  <c:v>52.13</c:v>
                </c:pt>
                <c:pt idx="5114">
                  <c:v>52.14</c:v>
                </c:pt>
                <c:pt idx="5115">
                  <c:v>52.15</c:v>
                </c:pt>
                <c:pt idx="5116">
                  <c:v>52.16</c:v>
                </c:pt>
                <c:pt idx="5117">
                  <c:v>52.17</c:v>
                </c:pt>
                <c:pt idx="5118">
                  <c:v>52.18</c:v>
                </c:pt>
                <c:pt idx="5119">
                  <c:v>52.19</c:v>
                </c:pt>
                <c:pt idx="5120">
                  <c:v>52.2</c:v>
                </c:pt>
                <c:pt idx="5121">
                  <c:v>52.21</c:v>
                </c:pt>
                <c:pt idx="5122">
                  <c:v>52.22</c:v>
                </c:pt>
                <c:pt idx="5123">
                  <c:v>52.23</c:v>
                </c:pt>
                <c:pt idx="5124">
                  <c:v>52.24</c:v>
                </c:pt>
                <c:pt idx="5125">
                  <c:v>52.25</c:v>
                </c:pt>
                <c:pt idx="5126">
                  <c:v>52.26</c:v>
                </c:pt>
                <c:pt idx="5127">
                  <c:v>52.27</c:v>
                </c:pt>
                <c:pt idx="5128">
                  <c:v>52.28</c:v>
                </c:pt>
                <c:pt idx="5129">
                  <c:v>52.29</c:v>
                </c:pt>
                <c:pt idx="5130">
                  <c:v>52.3</c:v>
                </c:pt>
                <c:pt idx="5131">
                  <c:v>52.31</c:v>
                </c:pt>
                <c:pt idx="5132">
                  <c:v>52.32</c:v>
                </c:pt>
                <c:pt idx="5133">
                  <c:v>52.33</c:v>
                </c:pt>
                <c:pt idx="5134">
                  <c:v>52.34</c:v>
                </c:pt>
                <c:pt idx="5135">
                  <c:v>52.35</c:v>
                </c:pt>
                <c:pt idx="5136">
                  <c:v>52.36</c:v>
                </c:pt>
                <c:pt idx="5137">
                  <c:v>52.37</c:v>
                </c:pt>
                <c:pt idx="5138">
                  <c:v>52.38</c:v>
                </c:pt>
                <c:pt idx="5139">
                  <c:v>52.39</c:v>
                </c:pt>
                <c:pt idx="5140">
                  <c:v>52.4</c:v>
                </c:pt>
                <c:pt idx="5141">
                  <c:v>52.41</c:v>
                </c:pt>
                <c:pt idx="5142">
                  <c:v>52.42</c:v>
                </c:pt>
                <c:pt idx="5143">
                  <c:v>52.43</c:v>
                </c:pt>
                <c:pt idx="5144">
                  <c:v>52.44</c:v>
                </c:pt>
                <c:pt idx="5145">
                  <c:v>52.45</c:v>
                </c:pt>
                <c:pt idx="5146">
                  <c:v>52.46</c:v>
                </c:pt>
                <c:pt idx="5147">
                  <c:v>52.47</c:v>
                </c:pt>
                <c:pt idx="5148">
                  <c:v>52.48</c:v>
                </c:pt>
                <c:pt idx="5149">
                  <c:v>52.49</c:v>
                </c:pt>
                <c:pt idx="5150">
                  <c:v>52.5</c:v>
                </c:pt>
                <c:pt idx="5151">
                  <c:v>52.51</c:v>
                </c:pt>
                <c:pt idx="5152">
                  <c:v>52.52</c:v>
                </c:pt>
                <c:pt idx="5153">
                  <c:v>52.53</c:v>
                </c:pt>
                <c:pt idx="5154">
                  <c:v>52.54</c:v>
                </c:pt>
                <c:pt idx="5155">
                  <c:v>52.55</c:v>
                </c:pt>
                <c:pt idx="5156">
                  <c:v>52.56</c:v>
                </c:pt>
                <c:pt idx="5157">
                  <c:v>52.57</c:v>
                </c:pt>
                <c:pt idx="5158">
                  <c:v>52.58</c:v>
                </c:pt>
                <c:pt idx="5159">
                  <c:v>52.59</c:v>
                </c:pt>
                <c:pt idx="5160">
                  <c:v>52.6</c:v>
                </c:pt>
                <c:pt idx="5161">
                  <c:v>52.61</c:v>
                </c:pt>
                <c:pt idx="5162">
                  <c:v>52.62</c:v>
                </c:pt>
                <c:pt idx="5163">
                  <c:v>52.63</c:v>
                </c:pt>
                <c:pt idx="5164">
                  <c:v>52.64</c:v>
                </c:pt>
                <c:pt idx="5165">
                  <c:v>52.65</c:v>
                </c:pt>
                <c:pt idx="5166">
                  <c:v>52.66</c:v>
                </c:pt>
                <c:pt idx="5167">
                  <c:v>52.67</c:v>
                </c:pt>
                <c:pt idx="5168">
                  <c:v>52.68</c:v>
                </c:pt>
                <c:pt idx="5169">
                  <c:v>52.69</c:v>
                </c:pt>
                <c:pt idx="5170">
                  <c:v>52.7</c:v>
                </c:pt>
                <c:pt idx="5171">
                  <c:v>52.71</c:v>
                </c:pt>
                <c:pt idx="5172">
                  <c:v>52.72</c:v>
                </c:pt>
                <c:pt idx="5173">
                  <c:v>52.73</c:v>
                </c:pt>
                <c:pt idx="5174">
                  <c:v>52.74</c:v>
                </c:pt>
                <c:pt idx="5175">
                  <c:v>52.75</c:v>
                </c:pt>
                <c:pt idx="5176">
                  <c:v>52.76</c:v>
                </c:pt>
                <c:pt idx="5177">
                  <c:v>52.77</c:v>
                </c:pt>
                <c:pt idx="5178">
                  <c:v>52.78</c:v>
                </c:pt>
                <c:pt idx="5179">
                  <c:v>52.79</c:v>
                </c:pt>
                <c:pt idx="5180">
                  <c:v>52.8</c:v>
                </c:pt>
                <c:pt idx="5181">
                  <c:v>52.81</c:v>
                </c:pt>
                <c:pt idx="5182">
                  <c:v>52.82</c:v>
                </c:pt>
                <c:pt idx="5183">
                  <c:v>52.83</c:v>
                </c:pt>
                <c:pt idx="5184">
                  <c:v>52.84</c:v>
                </c:pt>
                <c:pt idx="5185">
                  <c:v>52.85</c:v>
                </c:pt>
                <c:pt idx="5186">
                  <c:v>52.86</c:v>
                </c:pt>
                <c:pt idx="5187">
                  <c:v>52.87</c:v>
                </c:pt>
                <c:pt idx="5188">
                  <c:v>52.88</c:v>
                </c:pt>
                <c:pt idx="5189">
                  <c:v>52.89</c:v>
                </c:pt>
                <c:pt idx="5190">
                  <c:v>52.9</c:v>
                </c:pt>
                <c:pt idx="5191">
                  <c:v>52.91</c:v>
                </c:pt>
                <c:pt idx="5192">
                  <c:v>52.92</c:v>
                </c:pt>
                <c:pt idx="5193">
                  <c:v>52.93</c:v>
                </c:pt>
                <c:pt idx="5194">
                  <c:v>52.94</c:v>
                </c:pt>
                <c:pt idx="5195">
                  <c:v>52.95</c:v>
                </c:pt>
                <c:pt idx="5196">
                  <c:v>52.96</c:v>
                </c:pt>
                <c:pt idx="5197">
                  <c:v>52.97</c:v>
                </c:pt>
                <c:pt idx="5198">
                  <c:v>52.98</c:v>
                </c:pt>
                <c:pt idx="5199">
                  <c:v>52.99</c:v>
                </c:pt>
                <c:pt idx="5200">
                  <c:v>53</c:v>
                </c:pt>
                <c:pt idx="5201">
                  <c:v>53.01</c:v>
                </c:pt>
                <c:pt idx="5202">
                  <c:v>53.02</c:v>
                </c:pt>
                <c:pt idx="5203">
                  <c:v>53.03</c:v>
                </c:pt>
                <c:pt idx="5204">
                  <c:v>53.04</c:v>
                </c:pt>
                <c:pt idx="5205">
                  <c:v>53.05</c:v>
                </c:pt>
                <c:pt idx="5206">
                  <c:v>53.06</c:v>
                </c:pt>
                <c:pt idx="5207">
                  <c:v>53.07</c:v>
                </c:pt>
                <c:pt idx="5208">
                  <c:v>53.08</c:v>
                </c:pt>
                <c:pt idx="5209">
                  <c:v>53.09</c:v>
                </c:pt>
                <c:pt idx="5210">
                  <c:v>53.1</c:v>
                </c:pt>
                <c:pt idx="5211">
                  <c:v>53.11</c:v>
                </c:pt>
                <c:pt idx="5212">
                  <c:v>53.12</c:v>
                </c:pt>
                <c:pt idx="5213">
                  <c:v>53.13</c:v>
                </c:pt>
                <c:pt idx="5214">
                  <c:v>53.14</c:v>
                </c:pt>
                <c:pt idx="5215">
                  <c:v>53.15</c:v>
                </c:pt>
                <c:pt idx="5216">
                  <c:v>53.16</c:v>
                </c:pt>
                <c:pt idx="5217">
                  <c:v>53.17</c:v>
                </c:pt>
                <c:pt idx="5218">
                  <c:v>53.18</c:v>
                </c:pt>
                <c:pt idx="5219">
                  <c:v>53.19</c:v>
                </c:pt>
                <c:pt idx="5220">
                  <c:v>53.2</c:v>
                </c:pt>
                <c:pt idx="5221">
                  <c:v>53.21</c:v>
                </c:pt>
                <c:pt idx="5222">
                  <c:v>53.22</c:v>
                </c:pt>
                <c:pt idx="5223">
                  <c:v>53.23</c:v>
                </c:pt>
                <c:pt idx="5224">
                  <c:v>53.24</c:v>
                </c:pt>
                <c:pt idx="5225">
                  <c:v>53.25</c:v>
                </c:pt>
                <c:pt idx="5226">
                  <c:v>53.26</c:v>
                </c:pt>
                <c:pt idx="5227">
                  <c:v>53.27</c:v>
                </c:pt>
                <c:pt idx="5228">
                  <c:v>53.28</c:v>
                </c:pt>
                <c:pt idx="5229">
                  <c:v>53.29</c:v>
                </c:pt>
                <c:pt idx="5230">
                  <c:v>53.3</c:v>
                </c:pt>
                <c:pt idx="5231">
                  <c:v>53.31</c:v>
                </c:pt>
                <c:pt idx="5232">
                  <c:v>53.32</c:v>
                </c:pt>
                <c:pt idx="5233">
                  <c:v>53.33</c:v>
                </c:pt>
                <c:pt idx="5234">
                  <c:v>53.34</c:v>
                </c:pt>
                <c:pt idx="5235">
                  <c:v>53.35</c:v>
                </c:pt>
                <c:pt idx="5236">
                  <c:v>53.36</c:v>
                </c:pt>
                <c:pt idx="5237">
                  <c:v>53.37</c:v>
                </c:pt>
                <c:pt idx="5238">
                  <c:v>53.38</c:v>
                </c:pt>
                <c:pt idx="5239">
                  <c:v>53.39</c:v>
                </c:pt>
                <c:pt idx="5240">
                  <c:v>53.4</c:v>
                </c:pt>
                <c:pt idx="5241">
                  <c:v>53.41</c:v>
                </c:pt>
                <c:pt idx="5242">
                  <c:v>53.42</c:v>
                </c:pt>
                <c:pt idx="5243">
                  <c:v>53.43</c:v>
                </c:pt>
                <c:pt idx="5244">
                  <c:v>53.44</c:v>
                </c:pt>
                <c:pt idx="5245">
                  <c:v>53.45</c:v>
                </c:pt>
                <c:pt idx="5246">
                  <c:v>53.46</c:v>
                </c:pt>
                <c:pt idx="5247">
                  <c:v>53.47</c:v>
                </c:pt>
                <c:pt idx="5248">
                  <c:v>53.48</c:v>
                </c:pt>
                <c:pt idx="5249">
                  <c:v>53.49</c:v>
                </c:pt>
                <c:pt idx="5250">
                  <c:v>53.5</c:v>
                </c:pt>
                <c:pt idx="5251">
                  <c:v>53.51</c:v>
                </c:pt>
                <c:pt idx="5252">
                  <c:v>53.52</c:v>
                </c:pt>
                <c:pt idx="5253">
                  <c:v>53.53</c:v>
                </c:pt>
                <c:pt idx="5254">
                  <c:v>53.54</c:v>
                </c:pt>
                <c:pt idx="5255">
                  <c:v>53.55</c:v>
                </c:pt>
                <c:pt idx="5256">
                  <c:v>53.56</c:v>
                </c:pt>
                <c:pt idx="5257">
                  <c:v>53.57</c:v>
                </c:pt>
                <c:pt idx="5258">
                  <c:v>53.58</c:v>
                </c:pt>
                <c:pt idx="5259">
                  <c:v>53.59</c:v>
                </c:pt>
                <c:pt idx="5260">
                  <c:v>53.6</c:v>
                </c:pt>
                <c:pt idx="5261">
                  <c:v>53.61</c:v>
                </c:pt>
                <c:pt idx="5262">
                  <c:v>53.62</c:v>
                </c:pt>
                <c:pt idx="5263">
                  <c:v>53.63</c:v>
                </c:pt>
                <c:pt idx="5264">
                  <c:v>53.64</c:v>
                </c:pt>
                <c:pt idx="5265">
                  <c:v>53.65</c:v>
                </c:pt>
                <c:pt idx="5266">
                  <c:v>53.66</c:v>
                </c:pt>
                <c:pt idx="5267">
                  <c:v>53.67</c:v>
                </c:pt>
                <c:pt idx="5268">
                  <c:v>53.68</c:v>
                </c:pt>
                <c:pt idx="5269">
                  <c:v>53.69</c:v>
                </c:pt>
                <c:pt idx="5270">
                  <c:v>53.7</c:v>
                </c:pt>
                <c:pt idx="5271">
                  <c:v>53.71</c:v>
                </c:pt>
                <c:pt idx="5272">
                  <c:v>53.72</c:v>
                </c:pt>
                <c:pt idx="5273">
                  <c:v>53.73</c:v>
                </c:pt>
                <c:pt idx="5274">
                  <c:v>53.74</c:v>
                </c:pt>
                <c:pt idx="5275">
                  <c:v>53.75</c:v>
                </c:pt>
                <c:pt idx="5276">
                  <c:v>53.76</c:v>
                </c:pt>
                <c:pt idx="5277">
                  <c:v>53.77</c:v>
                </c:pt>
                <c:pt idx="5278">
                  <c:v>53.78</c:v>
                </c:pt>
                <c:pt idx="5279">
                  <c:v>53.79</c:v>
                </c:pt>
                <c:pt idx="5280">
                  <c:v>53.8</c:v>
                </c:pt>
                <c:pt idx="5281">
                  <c:v>53.81</c:v>
                </c:pt>
                <c:pt idx="5282">
                  <c:v>53.82</c:v>
                </c:pt>
                <c:pt idx="5283">
                  <c:v>53.83</c:v>
                </c:pt>
                <c:pt idx="5284">
                  <c:v>53.84</c:v>
                </c:pt>
                <c:pt idx="5285">
                  <c:v>53.85</c:v>
                </c:pt>
                <c:pt idx="5286">
                  <c:v>53.86</c:v>
                </c:pt>
                <c:pt idx="5287">
                  <c:v>53.87</c:v>
                </c:pt>
                <c:pt idx="5288">
                  <c:v>53.88</c:v>
                </c:pt>
                <c:pt idx="5289">
                  <c:v>53.89</c:v>
                </c:pt>
                <c:pt idx="5290">
                  <c:v>53.9</c:v>
                </c:pt>
                <c:pt idx="5291">
                  <c:v>53.91</c:v>
                </c:pt>
                <c:pt idx="5292">
                  <c:v>53.92</c:v>
                </c:pt>
                <c:pt idx="5293">
                  <c:v>53.93</c:v>
                </c:pt>
                <c:pt idx="5294">
                  <c:v>53.94</c:v>
                </c:pt>
                <c:pt idx="5295">
                  <c:v>53.95</c:v>
                </c:pt>
                <c:pt idx="5296">
                  <c:v>53.96</c:v>
                </c:pt>
                <c:pt idx="5297">
                  <c:v>53.97</c:v>
                </c:pt>
                <c:pt idx="5298">
                  <c:v>53.98</c:v>
                </c:pt>
                <c:pt idx="5299">
                  <c:v>53.99</c:v>
                </c:pt>
                <c:pt idx="5300">
                  <c:v>54</c:v>
                </c:pt>
                <c:pt idx="5301">
                  <c:v>54.01</c:v>
                </c:pt>
                <c:pt idx="5302">
                  <c:v>54.02</c:v>
                </c:pt>
                <c:pt idx="5303">
                  <c:v>54.03</c:v>
                </c:pt>
                <c:pt idx="5304">
                  <c:v>54.04</c:v>
                </c:pt>
                <c:pt idx="5305">
                  <c:v>54.05</c:v>
                </c:pt>
                <c:pt idx="5306">
                  <c:v>54.06</c:v>
                </c:pt>
                <c:pt idx="5307">
                  <c:v>54.07</c:v>
                </c:pt>
                <c:pt idx="5308">
                  <c:v>54.08</c:v>
                </c:pt>
                <c:pt idx="5309">
                  <c:v>54.09</c:v>
                </c:pt>
                <c:pt idx="5310">
                  <c:v>54.1</c:v>
                </c:pt>
                <c:pt idx="5311">
                  <c:v>54.11</c:v>
                </c:pt>
                <c:pt idx="5312">
                  <c:v>54.12</c:v>
                </c:pt>
                <c:pt idx="5313">
                  <c:v>54.13</c:v>
                </c:pt>
                <c:pt idx="5314">
                  <c:v>54.14</c:v>
                </c:pt>
                <c:pt idx="5315">
                  <c:v>54.15</c:v>
                </c:pt>
                <c:pt idx="5316">
                  <c:v>54.16</c:v>
                </c:pt>
                <c:pt idx="5317">
                  <c:v>54.17</c:v>
                </c:pt>
                <c:pt idx="5318">
                  <c:v>54.18</c:v>
                </c:pt>
                <c:pt idx="5319">
                  <c:v>54.19</c:v>
                </c:pt>
                <c:pt idx="5320">
                  <c:v>54.2</c:v>
                </c:pt>
                <c:pt idx="5321">
                  <c:v>54.21</c:v>
                </c:pt>
                <c:pt idx="5322">
                  <c:v>54.22</c:v>
                </c:pt>
                <c:pt idx="5323">
                  <c:v>54.23</c:v>
                </c:pt>
                <c:pt idx="5324">
                  <c:v>54.24</c:v>
                </c:pt>
                <c:pt idx="5325">
                  <c:v>54.25</c:v>
                </c:pt>
                <c:pt idx="5326">
                  <c:v>54.26</c:v>
                </c:pt>
                <c:pt idx="5327">
                  <c:v>54.27</c:v>
                </c:pt>
                <c:pt idx="5328">
                  <c:v>54.28</c:v>
                </c:pt>
                <c:pt idx="5329">
                  <c:v>54.29</c:v>
                </c:pt>
                <c:pt idx="5330">
                  <c:v>54.3</c:v>
                </c:pt>
                <c:pt idx="5331">
                  <c:v>54.31</c:v>
                </c:pt>
                <c:pt idx="5332">
                  <c:v>54.32</c:v>
                </c:pt>
                <c:pt idx="5333">
                  <c:v>54.33</c:v>
                </c:pt>
                <c:pt idx="5334">
                  <c:v>54.34</c:v>
                </c:pt>
                <c:pt idx="5335">
                  <c:v>54.35</c:v>
                </c:pt>
                <c:pt idx="5336">
                  <c:v>54.36</c:v>
                </c:pt>
                <c:pt idx="5337">
                  <c:v>54.37</c:v>
                </c:pt>
                <c:pt idx="5338">
                  <c:v>54.38</c:v>
                </c:pt>
                <c:pt idx="5339">
                  <c:v>54.39</c:v>
                </c:pt>
                <c:pt idx="5340">
                  <c:v>54.4</c:v>
                </c:pt>
                <c:pt idx="5341">
                  <c:v>54.41</c:v>
                </c:pt>
                <c:pt idx="5342">
                  <c:v>54.42</c:v>
                </c:pt>
                <c:pt idx="5343">
                  <c:v>54.43</c:v>
                </c:pt>
                <c:pt idx="5344">
                  <c:v>54.44</c:v>
                </c:pt>
                <c:pt idx="5345">
                  <c:v>54.45</c:v>
                </c:pt>
                <c:pt idx="5346">
                  <c:v>54.46</c:v>
                </c:pt>
                <c:pt idx="5347">
                  <c:v>54.47</c:v>
                </c:pt>
                <c:pt idx="5348">
                  <c:v>54.48</c:v>
                </c:pt>
                <c:pt idx="5349">
                  <c:v>54.49</c:v>
                </c:pt>
                <c:pt idx="5350">
                  <c:v>54.5</c:v>
                </c:pt>
                <c:pt idx="5351">
                  <c:v>54.51</c:v>
                </c:pt>
                <c:pt idx="5352">
                  <c:v>54.52</c:v>
                </c:pt>
                <c:pt idx="5353">
                  <c:v>54.53</c:v>
                </c:pt>
                <c:pt idx="5354">
                  <c:v>54.54</c:v>
                </c:pt>
                <c:pt idx="5355">
                  <c:v>54.55</c:v>
                </c:pt>
                <c:pt idx="5356">
                  <c:v>54.56</c:v>
                </c:pt>
                <c:pt idx="5357">
                  <c:v>54.57</c:v>
                </c:pt>
                <c:pt idx="5358">
                  <c:v>54.58</c:v>
                </c:pt>
                <c:pt idx="5359">
                  <c:v>54.59</c:v>
                </c:pt>
                <c:pt idx="5360">
                  <c:v>54.6</c:v>
                </c:pt>
                <c:pt idx="5361">
                  <c:v>54.61</c:v>
                </c:pt>
                <c:pt idx="5362">
                  <c:v>54.62</c:v>
                </c:pt>
                <c:pt idx="5363">
                  <c:v>54.63</c:v>
                </c:pt>
                <c:pt idx="5364">
                  <c:v>54.64</c:v>
                </c:pt>
                <c:pt idx="5365">
                  <c:v>54.65</c:v>
                </c:pt>
                <c:pt idx="5366">
                  <c:v>54.66</c:v>
                </c:pt>
                <c:pt idx="5367">
                  <c:v>54.67</c:v>
                </c:pt>
                <c:pt idx="5368">
                  <c:v>54.68</c:v>
                </c:pt>
                <c:pt idx="5369">
                  <c:v>54.69</c:v>
                </c:pt>
                <c:pt idx="5370">
                  <c:v>54.7</c:v>
                </c:pt>
                <c:pt idx="5371">
                  <c:v>54.71</c:v>
                </c:pt>
                <c:pt idx="5372">
                  <c:v>54.72</c:v>
                </c:pt>
                <c:pt idx="5373">
                  <c:v>54.73</c:v>
                </c:pt>
                <c:pt idx="5374">
                  <c:v>54.74</c:v>
                </c:pt>
                <c:pt idx="5375">
                  <c:v>54.75</c:v>
                </c:pt>
                <c:pt idx="5376">
                  <c:v>54.76</c:v>
                </c:pt>
                <c:pt idx="5377">
                  <c:v>54.77</c:v>
                </c:pt>
                <c:pt idx="5378">
                  <c:v>54.78</c:v>
                </c:pt>
                <c:pt idx="5379">
                  <c:v>54.79</c:v>
                </c:pt>
                <c:pt idx="5380">
                  <c:v>54.8</c:v>
                </c:pt>
                <c:pt idx="5381">
                  <c:v>54.81</c:v>
                </c:pt>
                <c:pt idx="5382">
                  <c:v>54.82</c:v>
                </c:pt>
                <c:pt idx="5383">
                  <c:v>54.83</c:v>
                </c:pt>
                <c:pt idx="5384">
                  <c:v>54.84</c:v>
                </c:pt>
                <c:pt idx="5385">
                  <c:v>54.85</c:v>
                </c:pt>
                <c:pt idx="5386">
                  <c:v>54.86</c:v>
                </c:pt>
                <c:pt idx="5387">
                  <c:v>54.87</c:v>
                </c:pt>
                <c:pt idx="5388">
                  <c:v>54.88</c:v>
                </c:pt>
                <c:pt idx="5389">
                  <c:v>54.89</c:v>
                </c:pt>
                <c:pt idx="5390">
                  <c:v>54.9</c:v>
                </c:pt>
                <c:pt idx="5391">
                  <c:v>54.91</c:v>
                </c:pt>
                <c:pt idx="5392">
                  <c:v>54.92</c:v>
                </c:pt>
                <c:pt idx="5393">
                  <c:v>54.93</c:v>
                </c:pt>
                <c:pt idx="5394">
                  <c:v>54.94</c:v>
                </c:pt>
                <c:pt idx="5395">
                  <c:v>54.95</c:v>
                </c:pt>
                <c:pt idx="5396">
                  <c:v>54.96</c:v>
                </c:pt>
                <c:pt idx="5397">
                  <c:v>54.97</c:v>
                </c:pt>
                <c:pt idx="5398">
                  <c:v>54.98</c:v>
                </c:pt>
                <c:pt idx="5399">
                  <c:v>54.99</c:v>
                </c:pt>
                <c:pt idx="5400">
                  <c:v>55</c:v>
                </c:pt>
                <c:pt idx="5401">
                  <c:v>55.01</c:v>
                </c:pt>
                <c:pt idx="5402">
                  <c:v>55.02</c:v>
                </c:pt>
                <c:pt idx="5403">
                  <c:v>55.03</c:v>
                </c:pt>
                <c:pt idx="5404">
                  <c:v>55.04</c:v>
                </c:pt>
                <c:pt idx="5405">
                  <c:v>55.05</c:v>
                </c:pt>
                <c:pt idx="5406">
                  <c:v>55.06</c:v>
                </c:pt>
                <c:pt idx="5407">
                  <c:v>55.07</c:v>
                </c:pt>
                <c:pt idx="5408">
                  <c:v>55.08</c:v>
                </c:pt>
                <c:pt idx="5409">
                  <c:v>55.09</c:v>
                </c:pt>
                <c:pt idx="5410">
                  <c:v>55.1</c:v>
                </c:pt>
                <c:pt idx="5411">
                  <c:v>55.11</c:v>
                </c:pt>
                <c:pt idx="5412">
                  <c:v>55.12</c:v>
                </c:pt>
                <c:pt idx="5413">
                  <c:v>55.13</c:v>
                </c:pt>
                <c:pt idx="5414">
                  <c:v>55.14</c:v>
                </c:pt>
                <c:pt idx="5415">
                  <c:v>55.15</c:v>
                </c:pt>
                <c:pt idx="5416">
                  <c:v>55.16</c:v>
                </c:pt>
                <c:pt idx="5417">
                  <c:v>55.17</c:v>
                </c:pt>
                <c:pt idx="5418">
                  <c:v>55.18</c:v>
                </c:pt>
                <c:pt idx="5419">
                  <c:v>55.19</c:v>
                </c:pt>
                <c:pt idx="5420">
                  <c:v>55.2</c:v>
                </c:pt>
                <c:pt idx="5421">
                  <c:v>55.21</c:v>
                </c:pt>
                <c:pt idx="5422">
                  <c:v>55.22</c:v>
                </c:pt>
                <c:pt idx="5423">
                  <c:v>55.23</c:v>
                </c:pt>
                <c:pt idx="5424">
                  <c:v>55.24</c:v>
                </c:pt>
                <c:pt idx="5425">
                  <c:v>55.25</c:v>
                </c:pt>
                <c:pt idx="5426">
                  <c:v>55.26</c:v>
                </c:pt>
                <c:pt idx="5427">
                  <c:v>55.27</c:v>
                </c:pt>
                <c:pt idx="5428">
                  <c:v>55.28</c:v>
                </c:pt>
                <c:pt idx="5429">
                  <c:v>55.29</c:v>
                </c:pt>
                <c:pt idx="5430">
                  <c:v>55.3</c:v>
                </c:pt>
                <c:pt idx="5431">
                  <c:v>55.31</c:v>
                </c:pt>
                <c:pt idx="5432">
                  <c:v>55.32</c:v>
                </c:pt>
                <c:pt idx="5433">
                  <c:v>55.33</c:v>
                </c:pt>
                <c:pt idx="5434">
                  <c:v>55.34</c:v>
                </c:pt>
                <c:pt idx="5435">
                  <c:v>55.35</c:v>
                </c:pt>
                <c:pt idx="5436">
                  <c:v>55.36</c:v>
                </c:pt>
                <c:pt idx="5437">
                  <c:v>55.37</c:v>
                </c:pt>
                <c:pt idx="5438">
                  <c:v>55.38</c:v>
                </c:pt>
                <c:pt idx="5439">
                  <c:v>55.39</c:v>
                </c:pt>
                <c:pt idx="5440">
                  <c:v>55.4</c:v>
                </c:pt>
                <c:pt idx="5441">
                  <c:v>55.41</c:v>
                </c:pt>
                <c:pt idx="5442">
                  <c:v>55.42</c:v>
                </c:pt>
                <c:pt idx="5443">
                  <c:v>55.43</c:v>
                </c:pt>
                <c:pt idx="5444">
                  <c:v>55.44</c:v>
                </c:pt>
                <c:pt idx="5445">
                  <c:v>55.45</c:v>
                </c:pt>
                <c:pt idx="5446">
                  <c:v>55.46</c:v>
                </c:pt>
                <c:pt idx="5447">
                  <c:v>55.47</c:v>
                </c:pt>
                <c:pt idx="5448">
                  <c:v>55.48</c:v>
                </c:pt>
                <c:pt idx="5449">
                  <c:v>55.49</c:v>
                </c:pt>
                <c:pt idx="5450">
                  <c:v>55.5</c:v>
                </c:pt>
                <c:pt idx="5451">
                  <c:v>55.51</c:v>
                </c:pt>
                <c:pt idx="5452">
                  <c:v>55.52</c:v>
                </c:pt>
                <c:pt idx="5453">
                  <c:v>55.53</c:v>
                </c:pt>
                <c:pt idx="5454">
                  <c:v>55.54</c:v>
                </c:pt>
                <c:pt idx="5455">
                  <c:v>55.55</c:v>
                </c:pt>
                <c:pt idx="5456">
                  <c:v>55.56</c:v>
                </c:pt>
                <c:pt idx="5457">
                  <c:v>55.57</c:v>
                </c:pt>
                <c:pt idx="5458">
                  <c:v>55.58</c:v>
                </c:pt>
                <c:pt idx="5459">
                  <c:v>55.59</c:v>
                </c:pt>
                <c:pt idx="5460">
                  <c:v>55.6</c:v>
                </c:pt>
                <c:pt idx="5461">
                  <c:v>55.61</c:v>
                </c:pt>
                <c:pt idx="5462">
                  <c:v>55.62</c:v>
                </c:pt>
                <c:pt idx="5463">
                  <c:v>55.63</c:v>
                </c:pt>
                <c:pt idx="5464">
                  <c:v>55.64</c:v>
                </c:pt>
                <c:pt idx="5465">
                  <c:v>55.65</c:v>
                </c:pt>
                <c:pt idx="5466">
                  <c:v>55.66</c:v>
                </c:pt>
                <c:pt idx="5467">
                  <c:v>55.67</c:v>
                </c:pt>
                <c:pt idx="5468">
                  <c:v>55.68</c:v>
                </c:pt>
                <c:pt idx="5469">
                  <c:v>55.69</c:v>
                </c:pt>
                <c:pt idx="5470">
                  <c:v>55.7</c:v>
                </c:pt>
                <c:pt idx="5471">
                  <c:v>55.71</c:v>
                </c:pt>
                <c:pt idx="5472">
                  <c:v>55.72</c:v>
                </c:pt>
                <c:pt idx="5473">
                  <c:v>55.73</c:v>
                </c:pt>
                <c:pt idx="5474">
                  <c:v>55.74</c:v>
                </c:pt>
                <c:pt idx="5475">
                  <c:v>55.75</c:v>
                </c:pt>
                <c:pt idx="5476">
                  <c:v>55.76</c:v>
                </c:pt>
                <c:pt idx="5477">
                  <c:v>55.77</c:v>
                </c:pt>
                <c:pt idx="5478">
                  <c:v>55.78</c:v>
                </c:pt>
                <c:pt idx="5479">
                  <c:v>55.79</c:v>
                </c:pt>
                <c:pt idx="5480">
                  <c:v>55.8</c:v>
                </c:pt>
                <c:pt idx="5481">
                  <c:v>55.81</c:v>
                </c:pt>
                <c:pt idx="5482">
                  <c:v>55.82</c:v>
                </c:pt>
                <c:pt idx="5483">
                  <c:v>55.83</c:v>
                </c:pt>
                <c:pt idx="5484">
                  <c:v>55.84</c:v>
                </c:pt>
                <c:pt idx="5485">
                  <c:v>55.85</c:v>
                </c:pt>
                <c:pt idx="5486">
                  <c:v>55.86</c:v>
                </c:pt>
                <c:pt idx="5487">
                  <c:v>55.87</c:v>
                </c:pt>
                <c:pt idx="5488">
                  <c:v>55.88</c:v>
                </c:pt>
                <c:pt idx="5489">
                  <c:v>55.89</c:v>
                </c:pt>
                <c:pt idx="5490">
                  <c:v>55.9</c:v>
                </c:pt>
                <c:pt idx="5491">
                  <c:v>55.91</c:v>
                </c:pt>
                <c:pt idx="5492">
                  <c:v>55.92</c:v>
                </c:pt>
                <c:pt idx="5493">
                  <c:v>55.93</c:v>
                </c:pt>
                <c:pt idx="5494">
                  <c:v>55.94</c:v>
                </c:pt>
                <c:pt idx="5495">
                  <c:v>55.95</c:v>
                </c:pt>
                <c:pt idx="5496">
                  <c:v>55.96</c:v>
                </c:pt>
                <c:pt idx="5497">
                  <c:v>55.97</c:v>
                </c:pt>
                <c:pt idx="5498">
                  <c:v>55.98</c:v>
                </c:pt>
                <c:pt idx="5499">
                  <c:v>55.99</c:v>
                </c:pt>
                <c:pt idx="5500">
                  <c:v>56</c:v>
                </c:pt>
                <c:pt idx="5501">
                  <c:v>56.01</c:v>
                </c:pt>
                <c:pt idx="5502">
                  <c:v>56.02</c:v>
                </c:pt>
                <c:pt idx="5503">
                  <c:v>56.03</c:v>
                </c:pt>
                <c:pt idx="5504">
                  <c:v>56.04</c:v>
                </c:pt>
                <c:pt idx="5505">
                  <c:v>56.05</c:v>
                </c:pt>
                <c:pt idx="5506">
                  <c:v>56.06</c:v>
                </c:pt>
                <c:pt idx="5507">
                  <c:v>56.07</c:v>
                </c:pt>
                <c:pt idx="5508">
                  <c:v>56.08</c:v>
                </c:pt>
                <c:pt idx="5509">
                  <c:v>56.09</c:v>
                </c:pt>
                <c:pt idx="5510">
                  <c:v>56.1</c:v>
                </c:pt>
                <c:pt idx="5511">
                  <c:v>56.11</c:v>
                </c:pt>
                <c:pt idx="5512">
                  <c:v>56.12</c:v>
                </c:pt>
                <c:pt idx="5513">
                  <c:v>56.13</c:v>
                </c:pt>
                <c:pt idx="5514">
                  <c:v>56.14</c:v>
                </c:pt>
                <c:pt idx="5515">
                  <c:v>56.15</c:v>
                </c:pt>
                <c:pt idx="5516">
                  <c:v>56.16</c:v>
                </c:pt>
                <c:pt idx="5517">
                  <c:v>56.17</c:v>
                </c:pt>
                <c:pt idx="5518">
                  <c:v>56.18</c:v>
                </c:pt>
                <c:pt idx="5519">
                  <c:v>56.19</c:v>
                </c:pt>
                <c:pt idx="5520">
                  <c:v>56.2</c:v>
                </c:pt>
                <c:pt idx="5521">
                  <c:v>56.21</c:v>
                </c:pt>
                <c:pt idx="5522">
                  <c:v>56.22</c:v>
                </c:pt>
                <c:pt idx="5523">
                  <c:v>56.23</c:v>
                </c:pt>
                <c:pt idx="5524">
                  <c:v>56.24</c:v>
                </c:pt>
                <c:pt idx="5525">
                  <c:v>56.25</c:v>
                </c:pt>
                <c:pt idx="5526">
                  <c:v>56.26</c:v>
                </c:pt>
                <c:pt idx="5527">
                  <c:v>56.27</c:v>
                </c:pt>
                <c:pt idx="5528">
                  <c:v>56.28</c:v>
                </c:pt>
                <c:pt idx="5529">
                  <c:v>56.29</c:v>
                </c:pt>
                <c:pt idx="5530">
                  <c:v>56.3</c:v>
                </c:pt>
                <c:pt idx="5531">
                  <c:v>56.31</c:v>
                </c:pt>
                <c:pt idx="5532">
                  <c:v>56.32</c:v>
                </c:pt>
                <c:pt idx="5533">
                  <c:v>56.33</c:v>
                </c:pt>
                <c:pt idx="5534">
                  <c:v>56.34</c:v>
                </c:pt>
                <c:pt idx="5535">
                  <c:v>56.35</c:v>
                </c:pt>
                <c:pt idx="5536">
                  <c:v>56.36</c:v>
                </c:pt>
                <c:pt idx="5537">
                  <c:v>56.37</c:v>
                </c:pt>
                <c:pt idx="5538">
                  <c:v>56.38</c:v>
                </c:pt>
                <c:pt idx="5539">
                  <c:v>56.39</c:v>
                </c:pt>
                <c:pt idx="5540">
                  <c:v>56.4</c:v>
                </c:pt>
                <c:pt idx="5541">
                  <c:v>56.41</c:v>
                </c:pt>
                <c:pt idx="5542">
                  <c:v>56.42</c:v>
                </c:pt>
                <c:pt idx="5543">
                  <c:v>56.43</c:v>
                </c:pt>
                <c:pt idx="5544">
                  <c:v>56.44</c:v>
                </c:pt>
                <c:pt idx="5545">
                  <c:v>56.45</c:v>
                </c:pt>
                <c:pt idx="5546">
                  <c:v>56.46</c:v>
                </c:pt>
                <c:pt idx="5547">
                  <c:v>56.47</c:v>
                </c:pt>
                <c:pt idx="5548">
                  <c:v>56.48</c:v>
                </c:pt>
                <c:pt idx="5549">
                  <c:v>56.49</c:v>
                </c:pt>
                <c:pt idx="5550">
                  <c:v>56.5</c:v>
                </c:pt>
                <c:pt idx="5551">
                  <c:v>56.51</c:v>
                </c:pt>
                <c:pt idx="5552">
                  <c:v>56.52</c:v>
                </c:pt>
                <c:pt idx="5553">
                  <c:v>56.53</c:v>
                </c:pt>
                <c:pt idx="5554">
                  <c:v>56.54</c:v>
                </c:pt>
                <c:pt idx="5555">
                  <c:v>56.55</c:v>
                </c:pt>
                <c:pt idx="5556">
                  <c:v>56.56</c:v>
                </c:pt>
                <c:pt idx="5557">
                  <c:v>56.57</c:v>
                </c:pt>
                <c:pt idx="5558">
                  <c:v>56.58</c:v>
                </c:pt>
                <c:pt idx="5559">
                  <c:v>56.59</c:v>
                </c:pt>
                <c:pt idx="5560">
                  <c:v>56.6</c:v>
                </c:pt>
                <c:pt idx="5561">
                  <c:v>56.61</c:v>
                </c:pt>
                <c:pt idx="5562">
                  <c:v>56.62</c:v>
                </c:pt>
                <c:pt idx="5563">
                  <c:v>56.63</c:v>
                </c:pt>
                <c:pt idx="5564">
                  <c:v>56.64</c:v>
                </c:pt>
                <c:pt idx="5565">
                  <c:v>56.65</c:v>
                </c:pt>
                <c:pt idx="5566">
                  <c:v>56.66</c:v>
                </c:pt>
                <c:pt idx="5567">
                  <c:v>56.67</c:v>
                </c:pt>
                <c:pt idx="5568">
                  <c:v>56.68</c:v>
                </c:pt>
                <c:pt idx="5569">
                  <c:v>56.69</c:v>
                </c:pt>
                <c:pt idx="5570">
                  <c:v>56.7</c:v>
                </c:pt>
                <c:pt idx="5571">
                  <c:v>56.71</c:v>
                </c:pt>
                <c:pt idx="5572">
                  <c:v>56.72</c:v>
                </c:pt>
                <c:pt idx="5573">
                  <c:v>56.73</c:v>
                </c:pt>
                <c:pt idx="5574">
                  <c:v>56.74</c:v>
                </c:pt>
                <c:pt idx="5575">
                  <c:v>56.75</c:v>
                </c:pt>
                <c:pt idx="5576">
                  <c:v>56.76</c:v>
                </c:pt>
                <c:pt idx="5577">
                  <c:v>56.77</c:v>
                </c:pt>
                <c:pt idx="5578">
                  <c:v>56.78</c:v>
                </c:pt>
                <c:pt idx="5579">
                  <c:v>56.79</c:v>
                </c:pt>
                <c:pt idx="5580">
                  <c:v>56.8</c:v>
                </c:pt>
                <c:pt idx="5581">
                  <c:v>56.81</c:v>
                </c:pt>
                <c:pt idx="5582">
                  <c:v>56.82</c:v>
                </c:pt>
                <c:pt idx="5583">
                  <c:v>56.83</c:v>
                </c:pt>
                <c:pt idx="5584">
                  <c:v>56.84</c:v>
                </c:pt>
                <c:pt idx="5585">
                  <c:v>56.85</c:v>
                </c:pt>
                <c:pt idx="5586">
                  <c:v>56.86</c:v>
                </c:pt>
                <c:pt idx="5587">
                  <c:v>56.87</c:v>
                </c:pt>
                <c:pt idx="5588">
                  <c:v>56.88</c:v>
                </c:pt>
                <c:pt idx="5589">
                  <c:v>56.89</c:v>
                </c:pt>
                <c:pt idx="5590">
                  <c:v>56.9</c:v>
                </c:pt>
                <c:pt idx="5591">
                  <c:v>56.91</c:v>
                </c:pt>
                <c:pt idx="5592">
                  <c:v>56.92</c:v>
                </c:pt>
                <c:pt idx="5593">
                  <c:v>56.93</c:v>
                </c:pt>
                <c:pt idx="5594">
                  <c:v>56.94</c:v>
                </c:pt>
                <c:pt idx="5595">
                  <c:v>56.95</c:v>
                </c:pt>
                <c:pt idx="5596">
                  <c:v>56.96</c:v>
                </c:pt>
                <c:pt idx="5597">
                  <c:v>56.97</c:v>
                </c:pt>
                <c:pt idx="5598">
                  <c:v>56.98</c:v>
                </c:pt>
                <c:pt idx="5599">
                  <c:v>56.99</c:v>
                </c:pt>
                <c:pt idx="5600">
                  <c:v>57</c:v>
                </c:pt>
                <c:pt idx="5601">
                  <c:v>57.01</c:v>
                </c:pt>
                <c:pt idx="5602">
                  <c:v>57.02</c:v>
                </c:pt>
                <c:pt idx="5603">
                  <c:v>57.03</c:v>
                </c:pt>
                <c:pt idx="5604">
                  <c:v>57.04</c:v>
                </c:pt>
                <c:pt idx="5605">
                  <c:v>57.05</c:v>
                </c:pt>
                <c:pt idx="5606">
                  <c:v>57.06</c:v>
                </c:pt>
                <c:pt idx="5607">
                  <c:v>57.07</c:v>
                </c:pt>
                <c:pt idx="5608">
                  <c:v>57.08</c:v>
                </c:pt>
                <c:pt idx="5609">
                  <c:v>57.09</c:v>
                </c:pt>
                <c:pt idx="5610">
                  <c:v>57.1</c:v>
                </c:pt>
                <c:pt idx="5611">
                  <c:v>57.11</c:v>
                </c:pt>
                <c:pt idx="5612">
                  <c:v>57.12</c:v>
                </c:pt>
                <c:pt idx="5613">
                  <c:v>57.13</c:v>
                </c:pt>
                <c:pt idx="5614">
                  <c:v>57.14</c:v>
                </c:pt>
                <c:pt idx="5615">
                  <c:v>57.15</c:v>
                </c:pt>
                <c:pt idx="5616">
                  <c:v>57.16</c:v>
                </c:pt>
                <c:pt idx="5617">
                  <c:v>57.17</c:v>
                </c:pt>
                <c:pt idx="5618">
                  <c:v>57.18</c:v>
                </c:pt>
                <c:pt idx="5619">
                  <c:v>57.19</c:v>
                </c:pt>
                <c:pt idx="5620">
                  <c:v>57.2</c:v>
                </c:pt>
                <c:pt idx="5621">
                  <c:v>57.21</c:v>
                </c:pt>
                <c:pt idx="5622">
                  <c:v>57.22</c:v>
                </c:pt>
                <c:pt idx="5623">
                  <c:v>57.23</c:v>
                </c:pt>
                <c:pt idx="5624">
                  <c:v>57.24</c:v>
                </c:pt>
                <c:pt idx="5625">
                  <c:v>57.25</c:v>
                </c:pt>
                <c:pt idx="5626">
                  <c:v>57.26</c:v>
                </c:pt>
                <c:pt idx="5627">
                  <c:v>57.27</c:v>
                </c:pt>
                <c:pt idx="5628">
                  <c:v>57.28</c:v>
                </c:pt>
                <c:pt idx="5629">
                  <c:v>57.29</c:v>
                </c:pt>
                <c:pt idx="5630">
                  <c:v>57.3</c:v>
                </c:pt>
                <c:pt idx="5631">
                  <c:v>57.31</c:v>
                </c:pt>
                <c:pt idx="5632">
                  <c:v>57.32</c:v>
                </c:pt>
                <c:pt idx="5633">
                  <c:v>57.33</c:v>
                </c:pt>
                <c:pt idx="5634">
                  <c:v>57.34</c:v>
                </c:pt>
                <c:pt idx="5635">
                  <c:v>57.35</c:v>
                </c:pt>
                <c:pt idx="5636">
                  <c:v>57.36</c:v>
                </c:pt>
                <c:pt idx="5637">
                  <c:v>57.37</c:v>
                </c:pt>
                <c:pt idx="5638">
                  <c:v>57.38</c:v>
                </c:pt>
                <c:pt idx="5639">
                  <c:v>57.39</c:v>
                </c:pt>
                <c:pt idx="5640">
                  <c:v>57.4</c:v>
                </c:pt>
                <c:pt idx="5641">
                  <c:v>57.41</c:v>
                </c:pt>
                <c:pt idx="5642">
                  <c:v>57.42</c:v>
                </c:pt>
                <c:pt idx="5643">
                  <c:v>57.43</c:v>
                </c:pt>
                <c:pt idx="5644">
                  <c:v>57.44</c:v>
                </c:pt>
                <c:pt idx="5645">
                  <c:v>57.45</c:v>
                </c:pt>
                <c:pt idx="5646">
                  <c:v>57.46</c:v>
                </c:pt>
                <c:pt idx="5647">
                  <c:v>57.47</c:v>
                </c:pt>
                <c:pt idx="5648">
                  <c:v>57.48</c:v>
                </c:pt>
                <c:pt idx="5649">
                  <c:v>57.49</c:v>
                </c:pt>
                <c:pt idx="5650">
                  <c:v>57.5</c:v>
                </c:pt>
                <c:pt idx="5651">
                  <c:v>57.51</c:v>
                </c:pt>
                <c:pt idx="5652">
                  <c:v>57.52</c:v>
                </c:pt>
                <c:pt idx="5653">
                  <c:v>57.53</c:v>
                </c:pt>
                <c:pt idx="5654">
                  <c:v>57.54</c:v>
                </c:pt>
                <c:pt idx="5655">
                  <c:v>57.55</c:v>
                </c:pt>
                <c:pt idx="5656">
                  <c:v>57.56</c:v>
                </c:pt>
                <c:pt idx="5657">
                  <c:v>57.57</c:v>
                </c:pt>
                <c:pt idx="5658">
                  <c:v>57.58</c:v>
                </c:pt>
                <c:pt idx="5659">
                  <c:v>57.59</c:v>
                </c:pt>
                <c:pt idx="5660">
                  <c:v>57.6</c:v>
                </c:pt>
                <c:pt idx="5661">
                  <c:v>57.61</c:v>
                </c:pt>
                <c:pt idx="5662">
                  <c:v>57.62</c:v>
                </c:pt>
                <c:pt idx="5663">
                  <c:v>57.63</c:v>
                </c:pt>
                <c:pt idx="5664">
                  <c:v>57.64</c:v>
                </c:pt>
                <c:pt idx="5665">
                  <c:v>57.65</c:v>
                </c:pt>
                <c:pt idx="5666">
                  <c:v>57.66</c:v>
                </c:pt>
                <c:pt idx="5667">
                  <c:v>57.67</c:v>
                </c:pt>
                <c:pt idx="5668">
                  <c:v>57.68</c:v>
                </c:pt>
                <c:pt idx="5669">
                  <c:v>57.69</c:v>
                </c:pt>
                <c:pt idx="5670">
                  <c:v>57.7</c:v>
                </c:pt>
                <c:pt idx="5671">
                  <c:v>57.71</c:v>
                </c:pt>
                <c:pt idx="5672">
                  <c:v>57.72</c:v>
                </c:pt>
                <c:pt idx="5673">
                  <c:v>57.73</c:v>
                </c:pt>
                <c:pt idx="5674">
                  <c:v>57.74</c:v>
                </c:pt>
                <c:pt idx="5675">
                  <c:v>57.75</c:v>
                </c:pt>
                <c:pt idx="5676">
                  <c:v>57.76</c:v>
                </c:pt>
                <c:pt idx="5677">
                  <c:v>57.77</c:v>
                </c:pt>
                <c:pt idx="5678">
                  <c:v>57.78</c:v>
                </c:pt>
                <c:pt idx="5679">
                  <c:v>57.79</c:v>
                </c:pt>
                <c:pt idx="5680">
                  <c:v>57.8</c:v>
                </c:pt>
                <c:pt idx="5681">
                  <c:v>57.81</c:v>
                </c:pt>
                <c:pt idx="5682">
                  <c:v>57.82</c:v>
                </c:pt>
                <c:pt idx="5683">
                  <c:v>57.83</c:v>
                </c:pt>
                <c:pt idx="5684">
                  <c:v>57.84</c:v>
                </c:pt>
                <c:pt idx="5685">
                  <c:v>57.85</c:v>
                </c:pt>
                <c:pt idx="5686">
                  <c:v>57.86</c:v>
                </c:pt>
                <c:pt idx="5687">
                  <c:v>57.87</c:v>
                </c:pt>
                <c:pt idx="5688">
                  <c:v>57.88</c:v>
                </c:pt>
                <c:pt idx="5689">
                  <c:v>57.89</c:v>
                </c:pt>
                <c:pt idx="5690">
                  <c:v>57.9</c:v>
                </c:pt>
                <c:pt idx="5691">
                  <c:v>57.91</c:v>
                </c:pt>
                <c:pt idx="5692">
                  <c:v>57.92</c:v>
                </c:pt>
                <c:pt idx="5693">
                  <c:v>57.93</c:v>
                </c:pt>
                <c:pt idx="5694">
                  <c:v>57.94</c:v>
                </c:pt>
                <c:pt idx="5695">
                  <c:v>57.95</c:v>
                </c:pt>
                <c:pt idx="5696">
                  <c:v>57.96</c:v>
                </c:pt>
                <c:pt idx="5697">
                  <c:v>57.97</c:v>
                </c:pt>
                <c:pt idx="5698">
                  <c:v>57.98</c:v>
                </c:pt>
                <c:pt idx="5699">
                  <c:v>57.99</c:v>
                </c:pt>
                <c:pt idx="5700">
                  <c:v>58</c:v>
                </c:pt>
                <c:pt idx="5701">
                  <c:v>58.01</c:v>
                </c:pt>
                <c:pt idx="5702">
                  <c:v>58.02</c:v>
                </c:pt>
                <c:pt idx="5703">
                  <c:v>58.03</c:v>
                </c:pt>
                <c:pt idx="5704">
                  <c:v>58.04</c:v>
                </c:pt>
                <c:pt idx="5705">
                  <c:v>58.05</c:v>
                </c:pt>
                <c:pt idx="5706">
                  <c:v>58.06</c:v>
                </c:pt>
                <c:pt idx="5707">
                  <c:v>58.07</c:v>
                </c:pt>
                <c:pt idx="5708">
                  <c:v>58.08</c:v>
                </c:pt>
                <c:pt idx="5709">
                  <c:v>58.09</c:v>
                </c:pt>
                <c:pt idx="5710">
                  <c:v>58.1</c:v>
                </c:pt>
                <c:pt idx="5711">
                  <c:v>58.11</c:v>
                </c:pt>
                <c:pt idx="5712">
                  <c:v>58.12</c:v>
                </c:pt>
                <c:pt idx="5713">
                  <c:v>58.13</c:v>
                </c:pt>
                <c:pt idx="5714">
                  <c:v>58.14</c:v>
                </c:pt>
                <c:pt idx="5715">
                  <c:v>58.15</c:v>
                </c:pt>
                <c:pt idx="5716">
                  <c:v>58.16</c:v>
                </c:pt>
                <c:pt idx="5717">
                  <c:v>58.17</c:v>
                </c:pt>
                <c:pt idx="5718">
                  <c:v>58.18</c:v>
                </c:pt>
                <c:pt idx="5719">
                  <c:v>58.19</c:v>
                </c:pt>
                <c:pt idx="5720">
                  <c:v>58.2</c:v>
                </c:pt>
                <c:pt idx="5721">
                  <c:v>58.21</c:v>
                </c:pt>
                <c:pt idx="5722">
                  <c:v>58.22</c:v>
                </c:pt>
                <c:pt idx="5723">
                  <c:v>58.23</c:v>
                </c:pt>
                <c:pt idx="5724">
                  <c:v>58.24</c:v>
                </c:pt>
                <c:pt idx="5725">
                  <c:v>58.25</c:v>
                </c:pt>
                <c:pt idx="5726">
                  <c:v>58.26</c:v>
                </c:pt>
                <c:pt idx="5727">
                  <c:v>58.27</c:v>
                </c:pt>
                <c:pt idx="5728">
                  <c:v>58.28</c:v>
                </c:pt>
                <c:pt idx="5729">
                  <c:v>58.29</c:v>
                </c:pt>
                <c:pt idx="5730">
                  <c:v>58.3</c:v>
                </c:pt>
                <c:pt idx="5731">
                  <c:v>58.31</c:v>
                </c:pt>
                <c:pt idx="5732">
                  <c:v>58.32</c:v>
                </c:pt>
                <c:pt idx="5733">
                  <c:v>58.33</c:v>
                </c:pt>
                <c:pt idx="5734">
                  <c:v>58.34</c:v>
                </c:pt>
                <c:pt idx="5735">
                  <c:v>58.35</c:v>
                </c:pt>
                <c:pt idx="5736">
                  <c:v>58.36</c:v>
                </c:pt>
                <c:pt idx="5737">
                  <c:v>58.37</c:v>
                </c:pt>
                <c:pt idx="5738">
                  <c:v>58.38</c:v>
                </c:pt>
                <c:pt idx="5739">
                  <c:v>58.39</c:v>
                </c:pt>
                <c:pt idx="5740">
                  <c:v>58.4</c:v>
                </c:pt>
                <c:pt idx="5741">
                  <c:v>58.41</c:v>
                </c:pt>
                <c:pt idx="5742">
                  <c:v>58.42</c:v>
                </c:pt>
                <c:pt idx="5743">
                  <c:v>58.43</c:v>
                </c:pt>
                <c:pt idx="5744">
                  <c:v>58.44</c:v>
                </c:pt>
                <c:pt idx="5745">
                  <c:v>58.45</c:v>
                </c:pt>
                <c:pt idx="5746">
                  <c:v>58.46</c:v>
                </c:pt>
                <c:pt idx="5747">
                  <c:v>58.47</c:v>
                </c:pt>
                <c:pt idx="5748">
                  <c:v>58.48</c:v>
                </c:pt>
                <c:pt idx="5749">
                  <c:v>58.49</c:v>
                </c:pt>
                <c:pt idx="5750">
                  <c:v>58.5</c:v>
                </c:pt>
                <c:pt idx="5751">
                  <c:v>58.51</c:v>
                </c:pt>
                <c:pt idx="5752">
                  <c:v>58.52</c:v>
                </c:pt>
                <c:pt idx="5753">
                  <c:v>58.53</c:v>
                </c:pt>
                <c:pt idx="5754">
                  <c:v>58.54</c:v>
                </c:pt>
                <c:pt idx="5755">
                  <c:v>58.55</c:v>
                </c:pt>
                <c:pt idx="5756">
                  <c:v>58.56</c:v>
                </c:pt>
                <c:pt idx="5757">
                  <c:v>58.57</c:v>
                </c:pt>
                <c:pt idx="5758">
                  <c:v>58.58</c:v>
                </c:pt>
                <c:pt idx="5759">
                  <c:v>58.59</c:v>
                </c:pt>
                <c:pt idx="5760">
                  <c:v>58.6</c:v>
                </c:pt>
                <c:pt idx="5761">
                  <c:v>58.61</c:v>
                </c:pt>
                <c:pt idx="5762">
                  <c:v>58.62</c:v>
                </c:pt>
                <c:pt idx="5763">
                  <c:v>58.63</c:v>
                </c:pt>
                <c:pt idx="5764">
                  <c:v>58.64</c:v>
                </c:pt>
                <c:pt idx="5765">
                  <c:v>58.65</c:v>
                </c:pt>
                <c:pt idx="5766">
                  <c:v>58.66</c:v>
                </c:pt>
                <c:pt idx="5767">
                  <c:v>58.67</c:v>
                </c:pt>
                <c:pt idx="5768">
                  <c:v>58.68</c:v>
                </c:pt>
                <c:pt idx="5769">
                  <c:v>58.69</c:v>
                </c:pt>
                <c:pt idx="5770">
                  <c:v>58.7</c:v>
                </c:pt>
                <c:pt idx="5771">
                  <c:v>58.71</c:v>
                </c:pt>
                <c:pt idx="5772">
                  <c:v>58.72</c:v>
                </c:pt>
                <c:pt idx="5773">
                  <c:v>58.73</c:v>
                </c:pt>
                <c:pt idx="5774">
                  <c:v>58.74</c:v>
                </c:pt>
                <c:pt idx="5775">
                  <c:v>58.75</c:v>
                </c:pt>
                <c:pt idx="5776">
                  <c:v>58.76</c:v>
                </c:pt>
                <c:pt idx="5777">
                  <c:v>58.77</c:v>
                </c:pt>
                <c:pt idx="5778">
                  <c:v>58.78</c:v>
                </c:pt>
                <c:pt idx="5779">
                  <c:v>58.79</c:v>
                </c:pt>
                <c:pt idx="5780">
                  <c:v>58.8</c:v>
                </c:pt>
                <c:pt idx="5781">
                  <c:v>58.81</c:v>
                </c:pt>
                <c:pt idx="5782">
                  <c:v>58.82</c:v>
                </c:pt>
                <c:pt idx="5783">
                  <c:v>58.83</c:v>
                </c:pt>
                <c:pt idx="5784">
                  <c:v>58.84</c:v>
                </c:pt>
                <c:pt idx="5785">
                  <c:v>58.85</c:v>
                </c:pt>
                <c:pt idx="5786">
                  <c:v>58.86</c:v>
                </c:pt>
                <c:pt idx="5787">
                  <c:v>58.87</c:v>
                </c:pt>
                <c:pt idx="5788">
                  <c:v>58.88</c:v>
                </c:pt>
                <c:pt idx="5789">
                  <c:v>58.89</c:v>
                </c:pt>
                <c:pt idx="5790">
                  <c:v>58.9</c:v>
                </c:pt>
                <c:pt idx="5791">
                  <c:v>58.91</c:v>
                </c:pt>
                <c:pt idx="5792">
                  <c:v>58.92</c:v>
                </c:pt>
                <c:pt idx="5793">
                  <c:v>58.93</c:v>
                </c:pt>
                <c:pt idx="5794">
                  <c:v>58.94</c:v>
                </c:pt>
                <c:pt idx="5795">
                  <c:v>58.95</c:v>
                </c:pt>
                <c:pt idx="5796">
                  <c:v>58.96</c:v>
                </c:pt>
                <c:pt idx="5797">
                  <c:v>58.97</c:v>
                </c:pt>
                <c:pt idx="5798">
                  <c:v>58.98</c:v>
                </c:pt>
                <c:pt idx="5799">
                  <c:v>58.99</c:v>
                </c:pt>
                <c:pt idx="5800">
                  <c:v>59</c:v>
                </c:pt>
                <c:pt idx="5801">
                  <c:v>59.01</c:v>
                </c:pt>
                <c:pt idx="5802">
                  <c:v>59.02</c:v>
                </c:pt>
                <c:pt idx="5803">
                  <c:v>59.03</c:v>
                </c:pt>
                <c:pt idx="5804">
                  <c:v>59.04</c:v>
                </c:pt>
                <c:pt idx="5805">
                  <c:v>59.05</c:v>
                </c:pt>
                <c:pt idx="5806">
                  <c:v>59.06</c:v>
                </c:pt>
                <c:pt idx="5807">
                  <c:v>59.07</c:v>
                </c:pt>
                <c:pt idx="5808">
                  <c:v>59.08</c:v>
                </c:pt>
                <c:pt idx="5809">
                  <c:v>59.09</c:v>
                </c:pt>
                <c:pt idx="5810">
                  <c:v>59.1</c:v>
                </c:pt>
                <c:pt idx="5811">
                  <c:v>59.11</c:v>
                </c:pt>
                <c:pt idx="5812">
                  <c:v>59.12</c:v>
                </c:pt>
                <c:pt idx="5813">
                  <c:v>59.13</c:v>
                </c:pt>
                <c:pt idx="5814">
                  <c:v>59.14</c:v>
                </c:pt>
                <c:pt idx="5815">
                  <c:v>59.15</c:v>
                </c:pt>
                <c:pt idx="5816">
                  <c:v>59.16</c:v>
                </c:pt>
                <c:pt idx="5817">
                  <c:v>59.17</c:v>
                </c:pt>
                <c:pt idx="5818">
                  <c:v>59.18</c:v>
                </c:pt>
                <c:pt idx="5819">
                  <c:v>59.19</c:v>
                </c:pt>
                <c:pt idx="5820">
                  <c:v>59.2</c:v>
                </c:pt>
                <c:pt idx="5821">
                  <c:v>59.21</c:v>
                </c:pt>
                <c:pt idx="5822">
                  <c:v>59.22</c:v>
                </c:pt>
                <c:pt idx="5823">
                  <c:v>59.23</c:v>
                </c:pt>
                <c:pt idx="5824">
                  <c:v>59.24</c:v>
                </c:pt>
                <c:pt idx="5825">
                  <c:v>59.25</c:v>
                </c:pt>
                <c:pt idx="5826">
                  <c:v>59.26</c:v>
                </c:pt>
                <c:pt idx="5827">
                  <c:v>59.27</c:v>
                </c:pt>
                <c:pt idx="5828">
                  <c:v>59.28</c:v>
                </c:pt>
                <c:pt idx="5829">
                  <c:v>59.29</c:v>
                </c:pt>
                <c:pt idx="5830">
                  <c:v>59.3</c:v>
                </c:pt>
                <c:pt idx="5831">
                  <c:v>59.31</c:v>
                </c:pt>
                <c:pt idx="5832">
                  <c:v>59.32</c:v>
                </c:pt>
                <c:pt idx="5833">
                  <c:v>59.33</c:v>
                </c:pt>
                <c:pt idx="5834">
                  <c:v>59.34</c:v>
                </c:pt>
                <c:pt idx="5835">
                  <c:v>59.35</c:v>
                </c:pt>
                <c:pt idx="5836">
                  <c:v>59.36</c:v>
                </c:pt>
                <c:pt idx="5837">
                  <c:v>59.37</c:v>
                </c:pt>
                <c:pt idx="5838">
                  <c:v>59.38</c:v>
                </c:pt>
                <c:pt idx="5839">
                  <c:v>59.39</c:v>
                </c:pt>
                <c:pt idx="5840">
                  <c:v>59.4</c:v>
                </c:pt>
                <c:pt idx="5841">
                  <c:v>59.41</c:v>
                </c:pt>
                <c:pt idx="5842">
                  <c:v>59.42</c:v>
                </c:pt>
                <c:pt idx="5843">
                  <c:v>59.43</c:v>
                </c:pt>
                <c:pt idx="5844">
                  <c:v>59.44</c:v>
                </c:pt>
                <c:pt idx="5845">
                  <c:v>59.45</c:v>
                </c:pt>
                <c:pt idx="5846">
                  <c:v>59.46</c:v>
                </c:pt>
                <c:pt idx="5847">
                  <c:v>59.47</c:v>
                </c:pt>
                <c:pt idx="5848">
                  <c:v>59.48</c:v>
                </c:pt>
                <c:pt idx="5849">
                  <c:v>59.49</c:v>
                </c:pt>
                <c:pt idx="5850">
                  <c:v>59.5</c:v>
                </c:pt>
                <c:pt idx="5851">
                  <c:v>59.51</c:v>
                </c:pt>
                <c:pt idx="5852">
                  <c:v>59.52</c:v>
                </c:pt>
                <c:pt idx="5853">
                  <c:v>59.53</c:v>
                </c:pt>
                <c:pt idx="5854">
                  <c:v>59.54</c:v>
                </c:pt>
                <c:pt idx="5855">
                  <c:v>59.55</c:v>
                </c:pt>
                <c:pt idx="5856">
                  <c:v>59.56</c:v>
                </c:pt>
                <c:pt idx="5857">
                  <c:v>59.57</c:v>
                </c:pt>
                <c:pt idx="5858">
                  <c:v>59.58</c:v>
                </c:pt>
                <c:pt idx="5859">
                  <c:v>59.59</c:v>
                </c:pt>
                <c:pt idx="5860">
                  <c:v>59.6</c:v>
                </c:pt>
                <c:pt idx="5861">
                  <c:v>59.61</c:v>
                </c:pt>
                <c:pt idx="5862">
                  <c:v>59.62</c:v>
                </c:pt>
                <c:pt idx="5863">
                  <c:v>59.63</c:v>
                </c:pt>
                <c:pt idx="5864">
                  <c:v>59.64</c:v>
                </c:pt>
                <c:pt idx="5865">
                  <c:v>59.65</c:v>
                </c:pt>
                <c:pt idx="5866">
                  <c:v>59.66</c:v>
                </c:pt>
                <c:pt idx="5867">
                  <c:v>59.67</c:v>
                </c:pt>
                <c:pt idx="5868">
                  <c:v>59.68</c:v>
                </c:pt>
                <c:pt idx="5869">
                  <c:v>59.69</c:v>
                </c:pt>
                <c:pt idx="5870">
                  <c:v>59.7</c:v>
                </c:pt>
                <c:pt idx="5871">
                  <c:v>59.71</c:v>
                </c:pt>
                <c:pt idx="5872">
                  <c:v>59.72</c:v>
                </c:pt>
                <c:pt idx="5873">
                  <c:v>59.73</c:v>
                </c:pt>
                <c:pt idx="5874">
                  <c:v>59.74</c:v>
                </c:pt>
                <c:pt idx="5875">
                  <c:v>59.75</c:v>
                </c:pt>
                <c:pt idx="5876">
                  <c:v>59.76</c:v>
                </c:pt>
                <c:pt idx="5877">
                  <c:v>59.77</c:v>
                </c:pt>
                <c:pt idx="5878">
                  <c:v>59.78</c:v>
                </c:pt>
                <c:pt idx="5879">
                  <c:v>59.79</c:v>
                </c:pt>
                <c:pt idx="5880">
                  <c:v>59.8</c:v>
                </c:pt>
                <c:pt idx="5881">
                  <c:v>59.81</c:v>
                </c:pt>
                <c:pt idx="5882">
                  <c:v>59.82</c:v>
                </c:pt>
                <c:pt idx="5883">
                  <c:v>59.83</c:v>
                </c:pt>
                <c:pt idx="5884">
                  <c:v>59.84</c:v>
                </c:pt>
                <c:pt idx="5885">
                  <c:v>59.85</c:v>
                </c:pt>
                <c:pt idx="5886">
                  <c:v>59.86</c:v>
                </c:pt>
                <c:pt idx="5887">
                  <c:v>59.87</c:v>
                </c:pt>
                <c:pt idx="5888">
                  <c:v>59.88</c:v>
                </c:pt>
                <c:pt idx="5889">
                  <c:v>59.89</c:v>
                </c:pt>
                <c:pt idx="5890">
                  <c:v>59.9</c:v>
                </c:pt>
                <c:pt idx="5891">
                  <c:v>59.91</c:v>
                </c:pt>
                <c:pt idx="5892">
                  <c:v>59.92</c:v>
                </c:pt>
                <c:pt idx="5893">
                  <c:v>59.93</c:v>
                </c:pt>
                <c:pt idx="5894">
                  <c:v>59.94</c:v>
                </c:pt>
                <c:pt idx="5895">
                  <c:v>59.95</c:v>
                </c:pt>
                <c:pt idx="5896">
                  <c:v>59.96</c:v>
                </c:pt>
                <c:pt idx="5897">
                  <c:v>59.97</c:v>
                </c:pt>
                <c:pt idx="5898">
                  <c:v>59.98</c:v>
                </c:pt>
                <c:pt idx="5899">
                  <c:v>59.99</c:v>
                </c:pt>
                <c:pt idx="5900">
                  <c:v>60</c:v>
                </c:pt>
                <c:pt idx="5901">
                  <c:v>60.01</c:v>
                </c:pt>
                <c:pt idx="5902">
                  <c:v>60.02</c:v>
                </c:pt>
                <c:pt idx="5903">
                  <c:v>60.03</c:v>
                </c:pt>
                <c:pt idx="5904">
                  <c:v>60.04</c:v>
                </c:pt>
                <c:pt idx="5905">
                  <c:v>60.05</c:v>
                </c:pt>
                <c:pt idx="5906">
                  <c:v>60.06</c:v>
                </c:pt>
                <c:pt idx="5907">
                  <c:v>60.07</c:v>
                </c:pt>
                <c:pt idx="5908">
                  <c:v>60.08</c:v>
                </c:pt>
                <c:pt idx="5909">
                  <c:v>60.09</c:v>
                </c:pt>
                <c:pt idx="5910">
                  <c:v>60.1</c:v>
                </c:pt>
                <c:pt idx="5911">
                  <c:v>60.11</c:v>
                </c:pt>
                <c:pt idx="5912">
                  <c:v>60.12</c:v>
                </c:pt>
                <c:pt idx="5913">
                  <c:v>60.13</c:v>
                </c:pt>
                <c:pt idx="5914">
                  <c:v>60.14</c:v>
                </c:pt>
                <c:pt idx="5915">
                  <c:v>60.15</c:v>
                </c:pt>
                <c:pt idx="5916">
                  <c:v>60.16</c:v>
                </c:pt>
                <c:pt idx="5917">
                  <c:v>60.17</c:v>
                </c:pt>
                <c:pt idx="5918">
                  <c:v>60.18</c:v>
                </c:pt>
                <c:pt idx="5919">
                  <c:v>60.19</c:v>
                </c:pt>
                <c:pt idx="5920">
                  <c:v>60.2</c:v>
                </c:pt>
                <c:pt idx="5921">
                  <c:v>60.21</c:v>
                </c:pt>
                <c:pt idx="5922">
                  <c:v>60.22</c:v>
                </c:pt>
                <c:pt idx="5923">
                  <c:v>60.23</c:v>
                </c:pt>
                <c:pt idx="5924">
                  <c:v>60.24</c:v>
                </c:pt>
                <c:pt idx="5925">
                  <c:v>60.25</c:v>
                </c:pt>
                <c:pt idx="5926">
                  <c:v>60.26</c:v>
                </c:pt>
                <c:pt idx="5927">
                  <c:v>60.27</c:v>
                </c:pt>
                <c:pt idx="5928">
                  <c:v>60.28</c:v>
                </c:pt>
                <c:pt idx="5929">
                  <c:v>60.29</c:v>
                </c:pt>
                <c:pt idx="5930">
                  <c:v>60.3</c:v>
                </c:pt>
                <c:pt idx="5931">
                  <c:v>60.31</c:v>
                </c:pt>
                <c:pt idx="5932">
                  <c:v>60.32</c:v>
                </c:pt>
                <c:pt idx="5933">
                  <c:v>60.33</c:v>
                </c:pt>
                <c:pt idx="5934">
                  <c:v>60.34</c:v>
                </c:pt>
                <c:pt idx="5935">
                  <c:v>60.35</c:v>
                </c:pt>
                <c:pt idx="5936">
                  <c:v>60.36</c:v>
                </c:pt>
                <c:pt idx="5937">
                  <c:v>60.37</c:v>
                </c:pt>
                <c:pt idx="5938">
                  <c:v>60.38</c:v>
                </c:pt>
                <c:pt idx="5939">
                  <c:v>60.39</c:v>
                </c:pt>
                <c:pt idx="5940">
                  <c:v>60.4</c:v>
                </c:pt>
                <c:pt idx="5941">
                  <c:v>60.41</c:v>
                </c:pt>
                <c:pt idx="5942">
                  <c:v>60.42</c:v>
                </c:pt>
                <c:pt idx="5943">
                  <c:v>60.43</c:v>
                </c:pt>
                <c:pt idx="5944">
                  <c:v>60.44</c:v>
                </c:pt>
                <c:pt idx="5945">
                  <c:v>60.45</c:v>
                </c:pt>
                <c:pt idx="5946">
                  <c:v>60.46</c:v>
                </c:pt>
                <c:pt idx="5947">
                  <c:v>60.47</c:v>
                </c:pt>
                <c:pt idx="5948">
                  <c:v>60.48</c:v>
                </c:pt>
                <c:pt idx="5949">
                  <c:v>60.49</c:v>
                </c:pt>
                <c:pt idx="5950">
                  <c:v>60.5</c:v>
                </c:pt>
                <c:pt idx="5951">
                  <c:v>60.51</c:v>
                </c:pt>
                <c:pt idx="5952">
                  <c:v>60.52</c:v>
                </c:pt>
                <c:pt idx="5953">
                  <c:v>60.53</c:v>
                </c:pt>
                <c:pt idx="5954">
                  <c:v>60.54</c:v>
                </c:pt>
                <c:pt idx="5955">
                  <c:v>60.55</c:v>
                </c:pt>
                <c:pt idx="5956">
                  <c:v>60.56</c:v>
                </c:pt>
                <c:pt idx="5957">
                  <c:v>60.57</c:v>
                </c:pt>
                <c:pt idx="5958">
                  <c:v>60.58</c:v>
                </c:pt>
                <c:pt idx="5959">
                  <c:v>60.59</c:v>
                </c:pt>
                <c:pt idx="5960">
                  <c:v>60.6</c:v>
                </c:pt>
                <c:pt idx="5961">
                  <c:v>60.61</c:v>
                </c:pt>
                <c:pt idx="5962">
                  <c:v>60.62</c:v>
                </c:pt>
                <c:pt idx="5963">
                  <c:v>60.63</c:v>
                </c:pt>
                <c:pt idx="5964">
                  <c:v>60.64</c:v>
                </c:pt>
                <c:pt idx="5965">
                  <c:v>60.65</c:v>
                </c:pt>
                <c:pt idx="5966">
                  <c:v>60.66</c:v>
                </c:pt>
                <c:pt idx="5967">
                  <c:v>60.67</c:v>
                </c:pt>
                <c:pt idx="5968">
                  <c:v>60.68</c:v>
                </c:pt>
                <c:pt idx="5969">
                  <c:v>60.69</c:v>
                </c:pt>
                <c:pt idx="5970">
                  <c:v>60.7</c:v>
                </c:pt>
                <c:pt idx="5971">
                  <c:v>60.71</c:v>
                </c:pt>
                <c:pt idx="5972">
                  <c:v>60.72</c:v>
                </c:pt>
                <c:pt idx="5973">
                  <c:v>60.73</c:v>
                </c:pt>
                <c:pt idx="5974">
                  <c:v>60.74</c:v>
                </c:pt>
                <c:pt idx="5975">
                  <c:v>60.75</c:v>
                </c:pt>
                <c:pt idx="5976">
                  <c:v>60.76</c:v>
                </c:pt>
                <c:pt idx="5977">
                  <c:v>60.77</c:v>
                </c:pt>
                <c:pt idx="5978">
                  <c:v>60.78</c:v>
                </c:pt>
                <c:pt idx="5979">
                  <c:v>60.79</c:v>
                </c:pt>
                <c:pt idx="5980">
                  <c:v>60.8</c:v>
                </c:pt>
                <c:pt idx="5981">
                  <c:v>60.81</c:v>
                </c:pt>
                <c:pt idx="5982">
                  <c:v>60.82</c:v>
                </c:pt>
                <c:pt idx="5983">
                  <c:v>60.83</c:v>
                </c:pt>
                <c:pt idx="5984">
                  <c:v>60.84</c:v>
                </c:pt>
                <c:pt idx="5985">
                  <c:v>60.85</c:v>
                </c:pt>
                <c:pt idx="5986">
                  <c:v>60.86</c:v>
                </c:pt>
                <c:pt idx="5987">
                  <c:v>60.87</c:v>
                </c:pt>
                <c:pt idx="5988">
                  <c:v>60.88</c:v>
                </c:pt>
                <c:pt idx="5989">
                  <c:v>60.89</c:v>
                </c:pt>
                <c:pt idx="5990">
                  <c:v>60.9</c:v>
                </c:pt>
                <c:pt idx="5991">
                  <c:v>60.91</c:v>
                </c:pt>
                <c:pt idx="5992">
                  <c:v>60.92</c:v>
                </c:pt>
                <c:pt idx="5993">
                  <c:v>60.93</c:v>
                </c:pt>
                <c:pt idx="5994">
                  <c:v>60.94</c:v>
                </c:pt>
                <c:pt idx="5995">
                  <c:v>60.95</c:v>
                </c:pt>
                <c:pt idx="5996">
                  <c:v>60.96</c:v>
                </c:pt>
                <c:pt idx="5997">
                  <c:v>60.97</c:v>
                </c:pt>
                <c:pt idx="5998">
                  <c:v>60.98</c:v>
                </c:pt>
                <c:pt idx="5999">
                  <c:v>60.99</c:v>
                </c:pt>
                <c:pt idx="6000">
                  <c:v>61</c:v>
                </c:pt>
                <c:pt idx="6001">
                  <c:v>61.01</c:v>
                </c:pt>
                <c:pt idx="6002">
                  <c:v>61.02</c:v>
                </c:pt>
                <c:pt idx="6003">
                  <c:v>61.03</c:v>
                </c:pt>
                <c:pt idx="6004">
                  <c:v>61.04</c:v>
                </c:pt>
                <c:pt idx="6005">
                  <c:v>61.05</c:v>
                </c:pt>
                <c:pt idx="6006">
                  <c:v>61.06</c:v>
                </c:pt>
                <c:pt idx="6007">
                  <c:v>61.07</c:v>
                </c:pt>
                <c:pt idx="6008">
                  <c:v>61.08</c:v>
                </c:pt>
                <c:pt idx="6009">
                  <c:v>61.09</c:v>
                </c:pt>
                <c:pt idx="6010">
                  <c:v>61.1</c:v>
                </c:pt>
                <c:pt idx="6011">
                  <c:v>61.11</c:v>
                </c:pt>
                <c:pt idx="6012">
                  <c:v>61.12</c:v>
                </c:pt>
                <c:pt idx="6013">
                  <c:v>61.13</c:v>
                </c:pt>
                <c:pt idx="6014">
                  <c:v>61.14</c:v>
                </c:pt>
                <c:pt idx="6015">
                  <c:v>61.15</c:v>
                </c:pt>
                <c:pt idx="6016">
                  <c:v>61.16</c:v>
                </c:pt>
                <c:pt idx="6017">
                  <c:v>61.17</c:v>
                </c:pt>
                <c:pt idx="6018">
                  <c:v>61.18</c:v>
                </c:pt>
                <c:pt idx="6019">
                  <c:v>61.19</c:v>
                </c:pt>
                <c:pt idx="6020">
                  <c:v>61.2</c:v>
                </c:pt>
                <c:pt idx="6021">
                  <c:v>61.21</c:v>
                </c:pt>
                <c:pt idx="6022">
                  <c:v>61.22</c:v>
                </c:pt>
                <c:pt idx="6023">
                  <c:v>61.23</c:v>
                </c:pt>
                <c:pt idx="6024">
                  <c:v>61.24</c:v>
                </c:pt>
                <c:pt idx="6025">
                  <c:v>61.25</c:v>
                </c:pt>
                <c:pt idx="6026">
                  <c:v>61.26</c:v>
                </c:pt>
                <c:pt idx="6027">
                  <c:v>61.27</c:v>
                </c:pt>
                <c:pt idx="6028">
                  <c:v>61.28</c:v>
                </c:pt>
                <c:pt idx="6029">
                  <c:v>61.29</c:v>
                </c:pt>
                <c:pt idx="6030">
                  <c:v>61.3</c:v>
                </c:pt>
                <c:pt idx="6031">
                  <c:v>61.31</c:v>
                </c:pt>
                <c:pt idx="6032">
                  <c:v>61.32</c:v>
                </c:pt>
                <c:pt idx="6033">
                  <c:v>61.33</c:v>
                </c:pt>
                <c:pt idx="6034">
                  <c:v>61.34</c:v>
                </c:pt>
                <c:pt idx="6035">
                  <c:v>61.35</c:v>
                </c:pt>
                <c:pt idx="6036">
                  <c:v>61.36</c:v>
                </c:pt>
                <c:pt idx="6037">
                  <c:v>61.37</c:v>
                </c:pt>
                <c:pt idx="6038">
                  <c:v>61.38</c:v>
                </c:pt>
                <c:pt idx="6039">
                  <c:v>61.39</c:v>
                </c:pt>
                <c:pt idx="6040">
                  <c:v>61.4</c:v>
                </c:pt>
                <c:pt idx="6041">
                  <c:v>61.41</c:v>
                </c:pt>
                <c:pt idx="6042">
                  <c:v>61.42</c:v>
                </c:pt>
                <c:pt idx="6043">
                  <c:v>61.43</c:v>
                </c:pt>
                <c:pt idx="6044">
                  <c:v>61.44</c:v>
                </c:pt>
                <c:pt idx="6045">
                  <c:v>61.45</c:v>
                </c:pt>
                <c:pt idx="6046">
                  <c:v>61.46</c:v>
                </c:pt>
                <c:pt idx="6047">
                  <c:v>61.47</c:v>
                </c:pt>
                <c:pt idx="6048">
                  <c:v>61.48</c:v>
                </c:pt>
                <c:pt idx="6049">
                  <c:v>61.49</c:v>
                </c:pt>
                <c:pt idx="6050">
                  <c:v>61.5</c:v>
                </c:pt>
                <c:pt idx="6051">
                  <c:v>61.51</c:v>
                </c:pt>
                <c:pt idx="6052">
                  <c:v>61.52</c:v>
                </c:pt>
                <c:pt idx="6053">
                  <c:v>61.53</c:v>
                </c:pt>
                <c:pt idx="6054">
                  <c:v>61.54</c:v>
                </c:pt>
                <c:pt idx="6055">
                  <c:v>61.55</c:v>
                </c:pt>
                <c:pt idx="6056">
                  <c:v>61.56</c:v>
                </c:pt>
                <c:pt idx="6057">
                  <c:v>61.57</c:v>
                </c:pt>
                <c:pt idx="6058">
                  <c:v>61.58</c:v>
                </c:pt>
                <c:pt idx="6059">
                  <c:v>61.59</c:v>
                </c:pt>
                <c:pt idx="6060">
                  <c:v>61.6</c:v>
                </c:pt>
                <c:pt idx="6061">
                  <c:v>61.61</c:v>
                </c:pt>
                <c:pt idx="6062">
                  <c:v>61.62</c:v>
                </c:pt>
                <c:pt idx="6063">
                  <c:v>61.63</c:v>
                </c:pt>
                <c:pt idx="6064">
                  <c:v>61.64</c:v>
                </c:pt>
                <c:pt idx="6065">
                  <c:v>61.65</c:v>
                </c:pt>
                <c:pt idx="6066">
                  <c:v>61.66</c:v>
                </c:pt>
                <c:pt idx="6067">
                  <c:v>61.67</c:v>
                </c:pt>
                <c:pt idx="6068">
                  <c:v>61.68</c:v>
                </c:pt>
                <c:pt idx="6069">
                  <c:v>61.69</c:v>
                </c:pt>
                <c:pt idx="6070">
                  <c:v>61.7</c:v>
                </c:pt>
                <c:pt idx="6071">
                  <c:v>61.71</c:v>
                </c:pt>
                <c:pt idx="6072">
                  <c:v>61.72</c:v>
                </c:pt>
                <c:pt idx="6073">
                  <c:v>61.73</c:v>
                </c:pt>
                <c:pt idx="6074">
                  <c:v>61.74</c:v>
                </c:pt>
                <c:pt idx="6075">
                  <c:v>61.75</c:v>
                </c:pt>
                <c:pt idx="6076">
                  <c:v>61.76</c:v>
                </c:pt>
                <c:pt idx="6077">
                  <c:v>61.77</c:v>
                </c:pt>
                <c:pt idx="6078">
                  <c:v>61.78</c:v>
                </c:pt>
                <c:pt idx="6079">
                  <c:v>61.79</c:v>
                </c:pt>
                <c:pt idx="6080">
                  <c:v>61.8</c:v>
                </c:pt>
                <c:pt idx="6081">
                  <c:v>61.81</c:v>
                </c:pt>
                <c:pt idx="6082">
                  <c:v>61.82</c:v>
                </c:pt>
                <c:pt idx="6083">
                  <c:v>61.83</c:v>
                </c:pt>
                <c:pt idx="6084">
                  <c:v>61.84</c:v>
                </c:pt>
                <c:pt idx="6085">
                  <c:v>61.85</c:v>
                </c:pt>
                <c:pt idx="6086">
                  <c:v>61.86</c:v>
                </c:pt>
                <c:pt idx="6087">
                  <c:v>61.87</c:v>
                </c:pt>
                <c:pt idx="6088">
                  <c:v>61.88</c:v>
                </c:pt>
                <c:pt idx="6089">
                  <c:v>61.89</c:v>
                </c:pt>
                <c:pt idx="6090">
                  <c:v>61.9</c:v>
                </c:pt>
                <c:pt idx="6091">
                  <c:v>61.91</c:v>
                </c:pt>
                <c:pt idx="6092">
                  <c:v>61.92</c:v>
                </c:pt>
                <c:pt idx="6093">
                  <c:v>61.93</c:v>
                </c:pt>
                <c:pt idx="6094">
                  <c:v>61.94</c:v>
                </c:pt>
                <c:pt idx="6095">
                  <c:v>61.95</c:v>
                </c:pt>
                <c:pt idx="6096">
                  <c:v>61.96</c:v>
                </c:pt>
                <c:pt idx="6097">
                  <c:v>61.97</c:v>
                </c:pt>
                <c:pt idx="6098">
                  <c:v>61.98</c:v>
                </c:pt>
                <c:pt idx="6099">
                  <c:v>61.99</c:v>
                </c:pt>
                <c:pt idx="6100">
                  <c:v>62</c:v>
                </c:pt>
                <c:pt idx="6101">
                  <c:v>62.01</c:v>
                </c:pt>
                <c:pt idx="6102">
                  <c:v>62.02</c:v>
                </c:pt>
                <c:pt idx="6103">
                  <c:v>62.03</c:v>
                </c:pt>
                <c:pt idx="6104">
                  <c:v>62.04</c:v>
                </c:pt>
                <c:pt idx="6105">
                  <c:v>62.05</c:v>
                </c:pt>
                <c:pt idx="6106">
                  <c:v>62.06</c:v>
                </c:pt>
                <c:pt idx="6107">
                  <c:v>62.07</c:v>
                </c:pt>
                <c:pt idx="6108">
                  <c:v>62.08</c:v>
                </c:pt>
                <c:pt idx="6109">
                  <c:v>62.09</c:v>
                </c:pt>
                <c:pt idx="6110">
                  <c:v>62.1</c:v>
                </c:pt>
                <c:pt idx="6111">
                  <c:v>62.11</c:v>
                </c:pt>
                <c:pt idx="6112">
                  <c:v>62.12</c:v>
                </c:pt>
                <c:pt idx="6113">
                  <c:v>62.13</c:v>
                </c:pt>
                <c:pt idx="6114">
                  <c:v>62.14</c:v>
                </c:pt>
                <c:pt idx="6115">
                  <c:v>62.15</c:v>
                </c:pt>
                <c:pt idx="6116">
                  <c:v>62.16</c:v>
                </c:pt>
                <c:pt idx="6117">
                  <c:v>62.17</c:v>
                </c:pt>
                <c:pt idx="6118">
                  <c:v>62.18</c:v>
                </c:pt>
                <c:pt idx="6119">
                  <c:v>62.19</c:v>
                </c:pt>
                <c:pt idx="6120">
                  <c:v>62.2</c:v>
                </c:pt>
                <c:pt idx="6121">
                  <c:v>62.21</c:v>
                </c:pt>
                <c:pt idx="6122">
                  <c:v>62.22</c:v>
                </c:pt>
                <c:pt idx="6123">
                  <c:v>62.23</c:v>
                </c:pt>
                <c:pt idx="6124">
                  <c:v>62.24</c:v>
                </c:pt>
                <c:pt idx="6125">
                  <c:v>62.25</c:v>
                </c:pt>
                <c:pt idx="6126">
                  <c:v>62.26</c:v>
                </c:pt>
                <c:pt idx="6127">
                  <c:v>62.27</c:v>
                </c:pt>
                <c:pt idx="6128">
                  <c:v>62.28</c:v>
                </c:pt>
                <c:pt idx="6129">
                  <c:v>62.29</c:v>
                </c:pt>
                <c:pt idx="6130">
                  <c:v>62.3</c:v>
                </c:pt>
                <c:pt idx="6131">
                  <c:v>62.31</c:v>
                </c:pt>
                <c:pt idx="6132">
                  <c:v>62.32</c:v>
                </c:pt>
                <c:pt idx="6133">
                  <c:v>62.33</c:v>
                </c:pt>
                <c:pt idx="6134">
                  <c:v>62.34</c:v>
                </c:pt>
                <c:pt idx="6135">
                  <c:v>62.35</c:v>
                </c:pt>
                <c:pt idx="6136">
                  <c:v>62.36</c:v>
                </c:pt>
                <c:pt idx="6137">
                  <c:v>62.37</c:v>
                </c:pt>
                <c:pt idx="6138">
                  <c:v>62.38</c:v>
                </c:pt>
                <c:pt idx="6139">
                  <c:v>62.39</c:v>
                </c:pt>
                <c:pt idx="6140">
                  <c:v>62.4</c:v>
                </c:pt>
                <c:pt idx="6141">
                  <c:v>62.41</c:v>
                </c:pt>
                <c:pt idx="6142">
                  <c:v>62.42</c:v>
                </c:pt>
                <c:pt idx="6143">
                  <c:v>62.43</c:v>
                </c:pt>
                <c:pt idx="6144">
                  <c:v>62.44</c:v>
                </c:pt>
                <c:pt idx="6145">
                  <c:v>62.45</c:v>
                </c:pt>
                <c:pt idx="6146">
                  <c:v>62.46</c:v>
                </c:pt>
                <c:pt idx="6147">
                  <c:v>62.47</c:v>
                </c:pt>
                <c:pt idx="6148">
                  <c:v>62.48</c:v>
                </c:pt>
                <c:pt idx="6149">
                  <c:v>62.49</c:v>
                </c:pt>
                <c:pt idx="6150">
                  <c:v>62.5</c:v>
                </c:pt>
                <c:pt idx="6151">
                  <c:v>62.51</c:v>
                </c:pt>
                <c:pt idx="6152">
                  <c:v>62.52</c:v>
                </c:pt>
                <c:pt idx="6153">
                  <c:v>62.53</c:v>
                </c:pt>
                <c:pt idx="6154">
                  <c:v>62.54</c:v>
                </c:pt>
                <c:pt idx="6155">
                  <c:v>62.55</c:v>
                </c:pt>
                <c:pt idx="6156">
                  <c:v>62.56</c:v>
                </c:pt>
                <c:pt idx="6157">
                  <c:v>62.57</c:v>
                </c:pt>
                <c:pt idx="6158">
                  <c:v>62.58</c:v>
                </c:pt>
                <c:pt idx="6159">
                  <c:v>62.59</c:v>
                </c:pt>
                <c:pt idx="6160">
                  <c:v>62.6</c:v>
                </c:pt>
                <c:pt idx="6161">
                  <c:v>62.61</c:v>
                </c:pt>
                <c:pt idx="6162">
                  <c:v>62.62</c:v>
                </c:pt>
                <c:pt idx="6163">
                  <c:v>62.63</c:v>
                </c:pt>
                <c:pt idx="6164">
                  <c:v>62.64</c:v>
                </c:pt>
                <c:pt idx="6165">
                  <c:v>62.65</c:v>
                </c:pt>
                <c:pt idx="6166">
                  <c:v>62.66</c:v>
                </c:pt>
                <c:pt idx="6167">
                  <c:v>62.67</c:v>
                </c:pt>
                <c:pt idx="6168">
                  <c:v>62.68</c:v>
                </c:pt>
                <c:pt idx="6169">
                  <c:v>62.69</c:v>
                </c:pt>
                <c:pt idx="6170">
                  <c:v>62.7</c:v>
                </c:pt>
                <c:pt idx="6171">
                  <c:v>62.71</c:v>
                </c:pt>
                <c:pt idx="6172">
                  <c:v>62.72</c:v>
                </c:pt>
                <c:pt idx="6173">
                  <c:v>62.73</c:v>
                </c:pt>
                <c:pt idx="6174">
                  <c:v>62.74</c:v>
                </c:pt>
                <c:pt idx="6175">
                  <c:v>62.75</c:v>
                </c:pt>
                <c:pt idx="6176">
                  <c:v>62.76</c:v>
                </c:pt>
                <c:pt idx="6177">
                  <c:v>62.77</c:v>
                </c:pt>
                <c:pt idx="6178">
                  <c:v>62.78</c:v>
                </c:pt>
                <c:pt idx="6179">
                  <c:v>62.79</c:v>
                </c:pt>
                <c:pt idx="6180">
                  <c:v>62.8</c:v>
                </c:pt>
                <c:pt idx="6181">
                  <c:v>62.81</c:v>
                </c:pt>
                <c:pt idx="6182">
                  <c:v>62.82</c:v>
                </c:pt>
                <c:pt idx="6183">
                  <c:v>62.83</c:v>
                </c:pt>
                <c:pt idx="6184">
                  <c:v>62.84</c:v>
                </c:pt>
                <c:pt idx="6185">
                  <c:v>62.85</c:v>
                </c:pt>
                <c:pt idx="6186">
                  <c:v>62.86</c:v>
                </c:pt>
                <c:pt idx="6187">
                  <c:v>62.87</c:v>
                </c:pt>
                <c:pt idx="6188">
                  <c:v>62.88</c:v>
                </c:pt>
                <c:pt idx="6189">
                  <c:v>62.89</c:v>
                </c:pt>
                <c:pt idx="6190">
                  <c:v>62.9</c:v>
                </c:pt>
                <c:pt idx="6191">
                  <c:v>62.91</c:v>
                </c:pt>
                <c:pt idx="6192">
                  <c:v>62.92</c:v>
                </c:pt>
                <c:pt idx="6193">
                  <c:v>62.93</c:v>
                </c:pt>
                <c:pt idx="6194">
                  <c:v>62.94</c:v>
                </c:pt>
                <c:pt idx="6195">
                  <c:v>62.95</c:v>
                </c:pt>
                <c:pt idx="6196">
                  <c:v>62.96</c:v>
                </c:pt>
                <c:pt idx="6197">
                  <c:v>62.97</c:v>
                </c:pt>
                <c:pt idx="6198">
                  <c:v>62.98</c:v>
                </c:pt>
                <c:pt idx="6199">
                  <c:v>62.99</c:v>
                </c:pt>
                <c:pt idx="6200">
                  <c:v>63</c:v>
                </c:pt>
                <c:pt idx="6201">
                  <c:v>63.01</c:v>
                </c:pt>
                <c:pt idx="6202">
                  <c:v>63.02</c:v>
                </c:pt>
                <c:pt idx="6203">
                  <c:v>63.03</c:v>
                </c:pt>
                <c:pt idx="6204">
                  <c:v>63.04</c:v>
                </c:pt>
                <c:pt idx="6205">
                  <c:v>63.05</c:v>
                </c:pt>
                <c:pt idx="6206">
                  <c:v>63.06</c:v>
                </c:pt>
                <c:pt idx="6207">
                  <c:v>63.07</c:v>
                </c:pt>
                <c:pt idx="6208">
                  <c:v>63.08</c:v>
                </c:pt>
                <c:pt idx="6209">
                  <c:v>63.09</c:v>
                </c:pt>
                <c:pt idx="6210">
                  <c:v>63.1</c:v>
                </c:pt>
                <c:pt idx="6211">
                  <c:v>63.11</c:v>
                </c:pt>
                <c:pt idx="6212">
                  <c:v>63.12</c:v>
                </c:pt>
                <c:pt idx="6213">
                  <c:v>63.13</c:v>
                </c:pt>
                <c:pt idx="6214">
                  <c:v>63.14</c:v>
                </c:pt>
                <c:pt idx="6215">
                  <c:v>63.15</c:v>
                </c:pt>
                <c:pt idx="6216">
                  <c:v>63.16</c:v>
                </c:pt>
                <c:pt idx="6217">
                  <c:v>63.17</c:v>
                </c:pt>
                <c:pt idx="6218">
                  <c:v>63.18</c:v>
                </c:pt>
                <c:pt idx="6219">
                  <c:v>63.19</c:v>
                </c:pt>
                <c:pt idx="6220">
                  <c:v>63.2</c:v>
                </c:pt>
                <c:pt idx="6221">
                  <c:v>63.21</c:v>
                </c:pt>
                <c:pt idx="6222">
                  <c:v>63.22</c:v>
                </c:pt>
                <c:pt idx="6223">
                  <c:v>63.23</c:v>
                </c:pt>
                <c:pt idx="6224">
                  <c:v>63.24</c:v>
                </c:pt>
                <c:pt idx="6225">
                  <c:v>63.25</c:v>
                </c:pt>
                <c:pt idx="6226">
                  <c:v>63.26</c:v>
                </c:pt>
                <c:pt idx="6227">
                  <c:v>63.27</c:v>
                </c:pt>
                <c:pt idx="6228">
                  <c:v>63.28</c:v>
                </c:pt>
                <c:pt idx="6229">
                  <c:v>63.29</c:v>
                </c:pt>
                <c:pt idx="6230">
                  <c:v>63.3</c:v>
                </c:pt>
                <c:pt idx="6231">
                  <c:v>63.31</c:v>
                </c:pt>
                <c:pt idx="6232">
                  <c:v>63.32</c:v>
                </c:pt>
                <c:pt idx="6233">
                  <c:v>63.33</c:v>
                </c:pt>
                <c:pt idx="6234">
                  <c:v>63.34</c:v>
                </c:pt>
                <c:pt idx="6235">
                  <c:v>63.35</c:v>
                </c:pt>
                <c:pt idx="6236">
                  <c:v>63.36</c:v>
                </c:pt>
                <c:pt idx="6237">
                  <c:v>63.37</c:v>
                </c:pt>
                <c:pt idx="6238">
                  <c:v>63.38</c:v>
                </c:pt>
                <c:pt idx="6239">
                  <c:v>63.39</c:v>
                </c:pt>
                <c:pt idx="6240">
                  <c:v>63.4</c:v>
                </c:pt>
                <c:pt idx="6241">
                  <c:v>63.41</c:v>
                </c:pt>
                <c:pt idx="6242">
                  <c:v>63.42</c:v>
                </c:pt>
                <c:pt idx="6243">
                  <c:v>63.43</c:v>
                </c:pt>
                <c:pt idx="6244">
                  <c:v>63.44</c:v>
                </c:pt>
                <c:pt idx="6245">
                  <c:v>63.45</c:v>
                </c:pt>
                <c:pt idx="6246">
                  <c:v>63.46</c:v>
                </c:pt>
                <c:pt idx="6247">
                  <c:v>63.47</c:v>
                </c:pt>
                <c:pt idx="6248">
                  <c:v>63.48</c:v>
                </c:pt>
                <c:pt idx="6249">
                  <c:v>63.49</c:v>
                </c:pt>
                <c:pt idx="6250">
                  <c:v>63.5</c:v>
                </c:pt>
                <c:pt idx="6251">
                  <c:v>63.51</c:v>
                </c:pt>
                <c:pt idx="6252">
                  <c:v>63.52</c:v>
                </c:pt>
                <c:pt idx="6253">
                  <c:v>63.53</c:v>
                </c:pt>
                <c:pt idx="6254">
                  <c:v>63.54</c:v>
                </c:pt>
                <c:pt idx="6255">
                  <c:v>63.55</c:v>
                </c:pt>
                <c:pt idx="6256">
                  <c:v>63.56</c:v>
                </c:pt>
                <c:pt idx="6257">
                  <c:v>63.57</c:v>
                </c:pt>
                <c:pt idx="6258">
                  <c:v>63.58</c:v>
                </c:pt>
                <c:pt idx="6259">
                  <c:v>63.59</c:v>
                </c:pt>
                <c:pt idx="6260">
                  <c:v>63.6</c:v>
                </c:pt>
                <c:pt idx="6261">
                  <c:v>63.61</c:v>
                </c:pt>
                <c:pt idx="6262">
                  <c:v>63.62</c:v>
                </c:pt>
                <c:pt idx="6263">
                  <c:v>63.63</c:v>
                </c:pt>
                <c:pt idx="6264">
                  <c:v>63.64</c:v>
                </c:pt>
                <c:pt idx="6265">
                  <c:v>63.65</c:v>
                </c:pt>
                <c:pt idx="6266">
                  <c:v>63.66</c:v>
                </c:pt>
                <c:pt idx="6267">
                  <c:v>63.67</c:v>
                </c:pt>
                <c:pt idx="6268">
                  <c:v>63.68</c:v>
                </c:pt>
                <c:pt idx="6269">
                  <c:v>63.69</c:v>
                </c:pt>
                <c:pt idx="6270">
                  <c:v>63.7</c:v>
                </c:pt>
                <c:pt idx="6271">
                  <c:v>63.71</c:v>
                </c:pt>
                <c:pt idx="6272">
                  <c:v>63.72</c:v>
                </c:pt>
                <c:pt idx="6273">
                  <c:v>63.73</c:v>
                </c:pt>
                <c:pt idx="6274">
                  <c:v>63.74</c:v>
                </c:pt>
                <c:pt idx="6275">
                  <c:v>63.75</c:v>
                </c:pt>
                <c:pt idx="6276">
                  <c:v>63.76</c:v>
                </c:pt>
                <c:pt idx="6277">
                  <c:v>63.77</c:v>
                </c:pt>
                <c:pt idx="6278">
                  <c:v>63.78</c:v>
                </c:pt>
                <c:pt idx="6279">
                  <c:v>63.79</c:v>
                </c:pt>
                <c:pt idx="6280">
                  <c:v>63.8</c:v>
                </c:pt>
                <c:pt idx="6281">
                  <c:v>63.81</c:v>
                </c:pt>
                <c:pt idx="6282">
                  <c:v>63.82</c:v>
                </c:pt>
                <c:pt idx="6283">
                  <c:v>63.83</c:v>
                </c:pt>
                <c:pt idx="6284">
                  <c:v>63.84</c:v>
                </c:pt>
                <c:pt idx="6285">
                  <c:v>63.85</c:v>
                </c:pt>
                <c:pt idx="6286">
                  <c:v>63.86</c:v>
                </c:pt>
                <c:pt idx="6287">
                  <c:v>63.87</c:v>
                </c:pt>
                <c:pt idx="6288">
                  <c:v>63.88</c:v>
                </c:pt>
                <c:pt idx="6289">
                  <c:v>63.89</c:v>
                </c:pt>
                <c:pt idx="6290">
                  <c:v>63.9</c:v>
                </c:pt>
                <c:pt idx="6291">
                  <c:v>63.91</c:v>
                </c:pt>
                <c:pt idx="6292">
                  <c:v>63.92</c:v>
                </c:pt>
                <c:pt idx="6293">
                  <c:v>63.93</c:v>
                </c:pt>
                <c:pt idx="6294">
                  <c:v>63.94</c:v>
                </c:pt>
                <c:pt idx="6295">
                  <c:v>63.95</c:v>
                </c:pt>
                <c:pt idx="6296">
                  <c:v>63.96</c:v>
                </c:pt>
                <c:pt idx="6297">
                  <c:v>63.97</c:v>
                </c:pt>
                <c:pt idx="6298">
                  <c:v>63.98</c:v>
                </c:pt>
                <c:pt idx="6299">
                  <c:v>63.99</c:v>
                </c:pt>
                <c:pt idx="6300">
                  <c:v>64</c:v>
                </c:pt>
                <c:pt idx="6301">
                  <c:v>64.010000000000005</c:v>
                </c:pt>
                <c:pt idx="6302">
                  <c:v>64.02</c:v>
                </c:pt>
                <c:pt idx="6303">
                  <c:v>64.03</c:v>
                </c:pt>
                <c:pt idx="6304">
                  <c:v>64.040000000000006</c:v>
                </c:pt>
                <c:pt idx="6305">
                  <c:v>64.05</c:v>
                </c:pt>
                <c:pt idx="6306">
                  <c:v>64.06</c:v>
                </c:pt>
                <c:pt idx="6307">
                  <c:v>64.069999999999993</c:v>
                </c:pt>
                <c:pt idx="6308">
                  <c:v>64.08</c:v>
                </c:pt>
                <c:pt idx="6309">
                  <c:v>64.09</c:v>
                </c:pt>
                <c:pt idx="6310">
                  <c:v>64.099999999999994</c:v>
                </c:pt>
                <c:pt idx="6311">
                  <c:v>64.11</c:v>
                </c:pt>
                <c:pt idx="6312">
                  <c:v>64.12</c:v>
                </c:pt>
                <c:pt idx="6313">
                  <c:v>64.13</c:v>
                </c:pt>
                <c:pt idx="6314">
                  <c:v>64.14</c:v>
                </c:pt>
                <c:pt idx="6315">
                  <c:v>64.150000000000006</c:v>
                </c:pt>
                <c:pt idx="6316">
                  <c:v>64.16</c:v>
                </c:pt>
                <c:pt idx="6317">
                  <c:v>64.17</c:v>
                </c:pt>
                <c:pt idx="6318">
                  <c:v>64.180000000000007</c:v>
                </c:pt>
                <c:pt idx="6319">
                  <c:v>64.19</c:v>
                </c:pt>
                <c:pt idx="6320">
                  <c:v>64.2</c:v>
                </c:pt>
                <c:pt idx="6321">
                  <c:v>64.209999999999994</c:v>
                </c:pt>
                <c:pt idx="6322">
                  <c:v>64.22</c:v>
                </c:pt>
                <c:pt idx="6323">
                  <c:v>64.23</c:v>
                </c:pt>
                <c:pt idx="6324">
                  <c:v>64.239999999999995</c:v>
                </c:pt>
                <c:pt idx="6325">
                  <c:v>64.25</c:v>
                </c:pt>
                <c:pt idx="6326">
                  <c:v>64.260000000000005</c:v>
                </c:pt>
                <c:pt idx="6327">
                  <c:v>64.27</c:v>
                </c:pt>
                <c:pt idx="6328">
                  <c:v>64.28</c:v>
                </c:pt>
                <c:pt idx="6329">
                  <c:v>64.290000000000006</c:v>
                </c:pt>
                <c:pt idx="6330">
                  <c:v>64.3</c:v>
                </c:pt>
                <c:pt idx="6331">
                  <c:v>64.31</c:v>
                </c:pt>
                <c:pt idx="6332">
                  <c:v>64.319999999999993</c:v>
                </c:pt>
                <c:pt idx="6333">
                  <c:v>64.33</c:v>
                </c:pt>
                <c:pt idx="6334">
                  <c:v>64.34</c:v>
                </c:pt>
                <c:pt idx="6335">
                  <c:v>64.349999999999994</c:v>
                </c:pt>
                <c:pt idx="6336">
                  <c:v>64.36</c:v>
                </c:pt>
                <c:pt idx="6337">
                  <c:v>64.37</c:v>
                </c:pt>
                <c:pt idx="6338">
                  <c:v>64.38</c:v>
                </c:pt>
                <c:pt idx="6339">
                  <c:v>64.39</c:v>
                </c:pt>
                <c:pt idx="6340">
                  <c:v>64.400000000000006</c:v>
                </c:pt>
                <c:pt idx="6341">
                  <c:v>64.41</c:v>
                </c:pt>
                <c:pt idx="6342">
                  <c:v>64.42</c:v>
                </c:pt>
                <c:pt idx="6343">
                  <c:v>64.430000000000007</c:v>
                </c:pt>
                <c:pt idx="6344">
                  <c:v>64.44</c:v>
                </c:pt>
                <c:pt idx="6345">
                  <c:v>64.45</c:v>
                </c:pt>
                <c:pt idx="6346">
                  <c:v>64.459999999999994</c:v>
                </c:pt>
                <c:pt idx="6347">
                  <c:v>64.47</c:v>
                </c:pt>
                <c:pt idx="6348">
                  <c:v>64.48</c:v>
                </c:pt>
                <c:pt idx="6349">
                  <c:v>64.489999999999995</c:v>
                </c:pt>
                <c:pt idx="6350">
                  <c:v>64.5</c:v>
                </c:pt>
                <c:pt idx="6351">
                  <c:v>64.510000000000005</c:v>
                </c:pt>
                <c:pt idx="6352">
                  <c:v>64.52</c:v>
                </c:pt>
                <c:pt idx="6353">
                  <c:v>64.53</c:v>
                </c:pt>
                <c:pt idx="6354">
                  <c:v>64.540000000000006</c:v>
                </c:pt>
                <c:pt idx="6355">
                  <c:v>64.55</c:v>
                </c:pt>
                <c:pt idx="6356">
                  <c:v>64.56</c:v>
                </c:pt>
                <c:pt idx="6357">
                  <c:v>64.569999999999993</c:v>
                </c:pt>
                <c:pt idx="6358">
                  <c:v>64.58</c:v>
                </c:pt>
                <c:pt idx="6359">
                  <c:v>64.59</c:v>
                </c:pt>
                <c:pt idx="6360">
                  <c:v>64.599999999999994</c:v>
                </c:pt>
                <c:pt idx="6361">
                  <c:v>64.61</c:v>
                </c:pt>
                <c:pt idx="6362">
                  <c:v>64.62</c:v>
                </c:pt>
                <c:pt idx="6363">
                  <c:v>64.63</c:v>
                </c:pt>
                <c:pt idx="6364">
                  <c:v>64.64</c:v>
                </c:pt>
                <c:pt idx="6365">
                  <c:v>64.650000000000006</c:v>
                </c:pt>
                <c:pt idx="6366">
                  <c:v>64.66</c:v>
                </c:pt>
                <c:pt idx="6367">
                  <c:v>64.67</c:v>
                </c:pt>
                <c:pt idx="6368">
                  <c:v>64.680000000000007</c:v>
                </c:pt>
                <c:pt idx="6369">
                  <c:v>64.69</c:v>
                </c:pt>
                <c:pt idx="6370">
                  <c:v>64.7</c:v>
                </c:pt>
                <c:pt idx="6371">
                  <c:v>64.709999999999994</c:v>
                </c:pt>
                <c:pt idx="6372">
                  <c:v>64.72</c:v>
                </c:pt>
                <c:pt idx="6373">
                  <c:v>64.73</c:v>
                </c:pt>
                <c:pt idx="6374">
                  <c:v>64.739999999999995</c:v>
                </c:pt>
                <c:pt idx="6375">
                  <c:v>64.75</c:v>
                </c:pt>
                <c:pt idx="6376">
                  <c:v>64.760000000000005</c:v>
                </c:pt>
                <c:pt idx="6377">
                  <c:v>64.77</c:v>
                </c:pt>
                <c:pt idx="6378">
                  <c:v>64.78</c:v>
                </c:pt>
                <c:pt idx="6379">
                  <c:v>64.790000000000006</c:v>
                </c:pt>
                <c:pt idx="6380">
                  <c:v>64.8</c:v>
                </c:pt>
                <c:pt idx="6381">
                  <c:v>64.81</c:v>
                </c:pt>
                <c:pt idx="6382">
                  <c:v>64.819999999999993</c:v>
                </c:pt>
                <c:pt idx="6383">
                  <c:v>64.83</c:v>
                </c:pt>
                <c:pt idx="6384">
                  <c:v>64.84</c:v>
                </c:pt>
                <c:pt idx="6385">
                  <c:v>64.849999999999994</c:v>
                </c:pt>
                <c:pt idx="6386">
                  <c:v>64.86</c:v>
                </c:pt>
                <c:pt idx="6387">
                  <c:v>64.87</c:v>
                </c:pt>
                <c:pt idx="6388">
                  <c:v>64.88</c:v>
                </c:pt>
                <c:pt idx="6389">
                  <c:v>64.89</c:v>
                </c:pt>
                <c:pt idx="6390">
                  <c:v>64.900000000000006</c:v>
                </c:pt>
                <c:pt idx="6391">
                  <c:v>64.91</c:v>
                </c:pt>
                <c:pt idx="6392">
                  <c:v>64.92</c:v>
                </c:pt>
                <c:pt idx="6393">
                  <c:v>64.930000000000007</c:v>
                </c:pt>
                <c:pt idx="6394">
                  <c:v>64.94</c:v>
                </c:pt>
                <c:pt idx="6395">
                  <c:v>64.95</c:v>
                </c:pt>
                <c:pt idx="6396">
                  <c:v>64.959999999999994</c:v>
                </c:pt>
                <c:pt idx="6397">
                  <c:v>64.97</c:v>
                </c:pt>
                <c:pt idx="6398">
                  <c:v>64.98</c:v>
                </c:pt>
                <c:pt idx="6399">
                  <c:v>64.989999999999995</c:v>
                </c:pt>
                <c:pt idx="6400">
                  <c:v>65</c:v>
                </c:pt>
                <c:pt idx="6401">
                  <c:v>65.010000000000005</c:v>
                </c:pt>
                <c:pt idx="6402">
                  <c:v>65.02</c:v>
                </c:pt>
                <c:pt idx="6403">
                  <c:v>65.03</c:v>
                </c:pt>
                <c:pt idx="6404">
                  <c:v>65.040000000000006</c:v>
                </c:pt>
                <c:pt idx="6405">
                  <c:v>65.05</c:v>
                </c:pt>
                <c:pt idx="6406">
                  <c:v>65.06</c:v>
                </c:pt>
                <c:pt idx="6407">
                  <c:v>65.069999999999993</c:v>
                </c:pt>
                <c:pt idx="6408">
                  <c:v>65.08</c:v>
                </c:pt>
                <c:pt idx="6409">
                  <c:v>65.09</c:v>
                </c:pt>
                <c:pt idx="6410">
                  <c:v>65.099999999999994</c:v>
                </c:pt>
                <c:pt idx="6411">
                  <c:v>65.11</c:v>
                </c:pt>
                <c:pt idx="6412">
                  <c:v>65.12</c:v>
                </c:pt>
                <c:pt idx="6413">
                  <c:v>65.13</c:v>
                </c:pt>
                <c:pt idx="6414">
                  <c:v>65.14</c:v>
                </c:pt>
                <c:pt idx="6415">
                  <c:v>65.150000000000006</c:v>
                </c:pt>
                <c:pt idx="6416">
                  <c:v>65.16</c:v>
                </c:pt>
                <c:pt idx="6417">
                  <c:v>65.17</c:v>
                </c:pt>
                <c:pt idx="6418">
                  <c:v>65.180000000000007</c:v>
                </c:pt>
                <c:pt idx="6419">
                  <c:v>65.19</c:v>
                </c:pt>
                <c:pt idx="6420">
                  <c:v>65.2</c:v>
                </c:pt>
                <c:pt idx="6421">
                  <c:v>65.209999999999994</c:v>
                </c:pt>
                <c:pt idx="6422">
                  <c:v>65.22</c:v>
                </c:pt>
                <c:pt idx="6423">
                  <c:v>65.23</c:v>
                </c:pt>
                <c:pt idx="6424">
                  <c:v>65.239999999999995</c:v>
                </c:pt>
                <c:pt idx="6425">
                  <c:v>65.25</c:v>
                </c:pt>
                <c:pt idx="6426">
                  <c:v>65.260000000000005</c:v>
                </c:pt>
                <c:pt idx="6427">
                  <c:v>65.27</c:v>
                </c:pt>
                <c:pt idx="6428">
                  <c:v>65.28</c:v>
                </c:pt>
                <c:pt idx="6429">
                  <c:v>65.290000000000006</c:v>
                </c:pt>
                <c:pt idx="6430">
                  <c:v>65.3</c:v>
                </c:pt>
                <c:pt idx="6431">
                  <c:v>65.31</c:v>
                </c:pt>
                <c:pt idx="6432">
                  <c:v>65.319999999999993</c:v>
                </c:pt>
                <c:pt idx="6433">
                  <c:v>65.33</c:v>
                </c:pt>
                <c:pt idx="6434">
                  <c:v>65.34</c:v>
                </c:pt>
                <c:pt idx="6435">
                  <c:v>65.349999999999994</c:v>
                </c:pt>
                <c:pt idx="6436">
                  <c:v>65.36</c:v>
                </c:pt>
                <c:pt idx="6437">
                  <c:v>65.37</c:v>
                </c:pt>
                <c:pt idx="6438">
                  <c:v>65.38</c:v>
                </c:pt>
                <c:pt idx="6439">
                  <c:v>65.39</c:v>
                </c:pt>
                <c:pt idx="6440">
                  <c:v>65.400000000000006</c:v>
                </c:pt>
                <c:pt idx="6441">
                  <c:v>65.41</c:v>
                </c:pt>
                <c:pt idx="6442">
                  <c:v>65.42</c:v>
                </c:pt>
                <c:pt idx="6443">
                  <c:v>65.430000000000007</c:v>
                </c:pt>
                <c:pt idx="6444">
                  <c:v>65.44</c:v>
                </c:pt>
                <c:pt idx="6445">
                  <c:v>65.45</c:v>
                </c:pt>
                <c:pt idx="6446">
                  <c:v>65.459999999999994</c:v>
                </c:pt>
                <c:pt idx="6447">
                  <c:v>65.47</c:v>
                </c:pt>
                <c:pt idx="6448">
                  <c:v>65.48</c:v>
                </c:pt>
                <c:pt idx="6449">
                  <c:v>65.489999999999995</c:v>
                </c:pt>
                <c:pt idx="6450">
                  <c:v>65.5</c:v>
                </c:pt>
                <c:pt idx="6451">
                  <c:v>65.510000000000005</c:v>
                </c:pt>
                <c:pt idx="6452">
                  <c:v>65.52</c:v>
                </c:pt>
                <c:pt idx="6453">
                  <c:v>65.53</c:v>
                </c:pt>
                <c:pt idx="6454">
                  <c:v>65.540000000000006</c:v>
                </c:pt>
                <c:pt idx="6455">
                  <c:v>65.55</c:v>
                </c:pt>
                <c:pt idx="6456">
                  <c:v>65.56</c:v>
                </c:pt>
                <c:pt idx="6457">
                  <c:v>65.569999999999993</c:v>
                </c:pt>
                <c:pt idx="6458">
                  <c:v>65.58</c:v>
                </c:pt>
                <c:pt idx="6459">
                  <c:v>65.59</c:v>
                </c:pt>
                <c:pt idx="6460">
                  <c:v>65.599999999999994</c:v>
                </c:pt>
                <c:pt idx="6461">
                  <c:v>65.61</c:v>
                </c:pt>
                <c:pt idx="6462">
                  <c:v>65.62</c:v>
                </c:pt>
                <c:pt idx="6463">
                  <c:v>65.63</c:v>
                </c:pt>
                <c:pt idx="6464">
                  <c:v>65.64</c:v>
                </c:pt>
                <c:pt idx="6465">
                  <c:v>65.650000000000006</c:v>
                </c:pt>
                <c:pt idx="6466">
                  <c:v>65.66</c:v>
                </c:pt>
                <c:pt idx="6467">
                  <c:v>65.67</c:v>
                </c:pt>
                <c:pt idx="6468">
                  <c:v>65.680000000000007</c:v>
                </c:pt>
                <c:pt idx="6469">
                  <c:v>65.69</c:v>
                </c:pt>
                <c:pt idx="6470">
                  <c:v>65.7</c:v>
                </c:pt>
                <c:pt idx="6471">
                  <c:v>65.709999999999994</c:v>
                </c:pt>
                <c:pt idx="6472">
                  <c:v>65.72</c:v>
                </c:pt>
                <c:pt idx="6473">
                  <c:v>65.73</c:v>
                </c:pt>
                <c:pt idx="6474">
                  <c:v>65.739999999999995</c:v>
                </c:pt>
                <c:pt idx="6475">
                  <c:v>65.75</c:v>
                </c:pt>
                <c:pt idx="6476">
                  <c:v>65.760000000000005</c:v>
                </c:pt>
                <c:pt idx="6477">
                  <c:v>65.77</c:v>
                </c:pt>
                <c:pt idx="6478">
                  <c:v>65.78</c:v>
                </c:pt>
                <c:pt idx="6479">
                  <c:v>65.790000000000006</c:v>
                </c:pt>
                <c:pt idx="6480">
                  <c:v>65.8</c:v>
                </c:pt>
                <c:pt idx="6481">
                  <c:v>65.81</c:v>
                </c:pt>
                <c:pt idx="6482">
                  <c:v>65.819999999999993</c:v>
                </c:pt>
                <c:pt idx="6483">
                  <c:v>65.83</c:v>
                </c:pt>
                <c:pt idx="6484">
                  <c:v>65.84</c:v>
                </c:pt>
                <c:pt idx="6485">
                  <c:v>65.849999999999994</c:v>
                </c:pt>
                <c:pt idx="6486">
                  <c:v>65.86</c:v>
                </c:pt>
                <c:pt idx="6487">
                  <c:v>65.87</c:v>
                </c:pt>
                <c:pt idx="6488">
                  <c:v>65.88</c:v>
                </c:pt>
                <c:pt idx="6489">
                  <c:v>65.89</c:v>
                </c:pt>
                <c:pt idx="6490">
                  <c:v>65.900000000000006</c:v>
                </c:pt>
                <c:pt idx="6491">
                  <c:v>65.91</c:v>
                </c:pt>
                <c:pt idx="6492">
                  <c:v>65.92</c:v>
                </c:pt>
                <c:pt idx="6493">
                  <c:v>65.930000000000007</c:v>
                </c:pt>
                <c:pt idx="6494">
                  <c:v>65.94</c:v>
                </c:pt>
                <c:pt idx="6495">
                  <c:v>65.95</c:v>
                </c:pt>
                <c:pt idx="6496">
                  <c:v>65.959999999999994</c:v>
                </c:pt>
                <c:pt idx="6497">
                  <c:v>65.97</c:v>
                </c:pt>
                <c:pt idx="6498">
                  <c:v>65.98</c:v>
                </c:pt>
                <c:pt idx="6499">
                  <c:v>65.989999999999995</c:v>
                </c:pt>
                <c:pt idx="6500">
                  <c:v>66</c:v>
                </c:pt>
                <c:pt idx="6501">
                  <c:v>66.010000000000005</c:v>
                </c:pt>
                <c:pt idx="6502">
                  <c:v>66.02</c:v>
                </c:pt>
                <c:pt idx="6503">
                  <c:v>66.03</c:v>
                </c:pt>
                <c:pt idx="6504">
                  <c:v>66.040000000000006</c:v>
                </c:pt>
                <c:pt idx="6505">
                  <c:v>66.05</c:v>
                </c:pt>
                <c:pt idx="6506">
                  <c:v>66.06</c:v>
                </c:pt>
                <c:pt idx="6507">
                  <c:v>66.069999999999993</c:v>
                </c:pt>
                <c:pt idx="6508">
                  <c:v>66.08</c:v>
                </c:pt>
                <c:pt idx="6509">
                  <c:v>66.09</c:v>
                </c:pt>
                <c:pt idx="6510">
                  <c:v>66.099999999999994</c:v>
                </c:pt>
                <c:pt idx="6511">
                  <c:v>66.11</c:v>
                </c:pt>
                <c:pt idx="6512">
                  <c:v>66.12</c:v>
                </c:pt>
                <c:pt idx="6513">
                  <c:v>66.13</c:v>
                </c:pt>
                <c:pt idx="6514">
                  <c:v>66.14</c:v>
                </c:pt>
                <c:pt idx="6515">
                  <c:v>66.150000000000006</c:v>
                </c:pt>
                <c:pt idx="6516">
                  <c:v>66.16</c:v>
                </c:pt>
                <c:pt idx="6517">
                  <c:v>66.17</c:v>
                </c:pt>
                <c:pt idx="6518">
                  <c:v>66.180000000000007</c:v>
                </c:pt>
                <c:pt idx="6519">
                  <c:v>66.19</c:v>
                </c:pt>
                <c:pt idx="6520">
                  <c:v>66.2</c:v>
                </c:pt>
                <c:pt idx="6521">
                  <c:v>66.209999999999994</c:v>
                </c:pt>
                <c:pt idx="6522">
                  <c:v>66.22</c:v>
                </c:pt>
                <c:pt idx="6523">
                  <c:v>66.23</c:v>
                </c:pt>
                <c:pt idx="6524">
                  <c:v>66.239999999999995</c:v>
                </c:pt>
                <c:pt idx="6525">
                  <c:v>66.25</c:v>
                </c:pt>
                <c:pt idx="6526">
                  <c:v>66.260000000000005</c:v>
                </c:pt>
                <c:pt idx="6527">
                  <c:v>66.27</c:v>
                </c:pt>
                <c:pt idx="6528">
                  <c:v>66.28</c:v>
                </c:pt>
                <c:pt idx="6529">
                  <c:v>66.290000000000006</c:v>
                </c:pt>
                <c:pt idx="6530">
                  <c:v>66.3</c:v>
                </c:pt>
                <c:pt idx="6531">
                  <c:v>66.31</c:v>
                </c:pt>
                <c:pt idx="6532">
                  <c:v>66.319999999999993</c:v>
                </c:pt>
                <c:pt idx="6533">
                  <c:v>66.33</c:v>
                </c:pt>
                <c:pt idx="6534">
                  <c:v>66.34</c:v>
                </c:pt>
                <c:pt idx="6535">
                  <c:v>66.349999999999994</c:v>
                </c:pt>
                <c:pt idx="6536">
                  <c:v>66.36</c:v>
                </c:pt>
                <c:pt idx="6537">
                  <c:v>66.37</c:v>
                </c:pt>
                <c:pt idx="6538">
                  <c:v>66.38</c:v>
                </c:pt>
                <c:pt idx="6539">
                  <c:v>66.39</c:v>
                </c:pt>
                <c:pt idx="6540">
                  <c:v>66.400000000000006</c:v>
                </c:pt>
                <c:pt idx="6541">
                  <c:v>66.41</c:v>
                </c:pt>
                <c:pt idx="6542">
                  <c:v>66.42</c:v>
                </c:pt>
                <c:pt idx="6543">
                  <c:v>66.430000000000007</c:v>
                </c:pt>
                <c:pt idx="6544">
                  <c:v>66.44</c:v>
                </c:pt>
                <c:pt idx="6545">
                  <c:v>66.45</c:v>
                </c:pt>
                <c:pt idx="6546">
                  <c:v>66.459999999999994</c:v>
                </c:pt>
                <c:pt idx="6547">
                  <c:v>66.47</c:v>
                </c:pt>
                <c:pt idx="6548">
                  <c:v>66.48</c:v>
                </c:pt>
                <c:pt idx="6549">
                  <c:v>66.489999999999995</c:v>
                </c:pt>
                <c:pt idx="6550">
                  <c:v>66.5</c:v>
                </c:pt>
                <c:pt idx="6551">
                  <c:v>66.510000000000005</c:v>
                </c:pt>
                <c:pt idx="6552">
                  <c:v>66.52</c:v>
                </c:pt>
                <c:pt idx="6553">
                  <c:v>66.53</c:v>
                </c:pt>
                <c:pt idx="6554">
                  <c:v>66.540000000000006</c:v>
                </c:pt>
                <c:pt idx="6555">
                  <c:v>66.55</c:v>
                </c:pt>
                <c:pt idx="6556">
                  <c:v>66.56</c:v>
                </c:pt>
                <c:pt idx="6557">
                  <c:v>66.569999999999993</c:v>
                </c:pt>
                <c:pt idx="6558">
                  <c:v>66.58</c:v>
                </c:pt>
                <c:pt idx="6559">
                  <c:v>66.59</c:v>
                </c:pt>
                <c:pt idx="6560">
                  <c:v>66.599999999999994</c:v>
                </c:pt>
                <c:pt idx="6561">
                  <c:v>66.61</c:v>
                </c:pt>
                <c:pt idx="6562">
                  <c:v>66.62</c:v>
                </c:pt>
                <c:pt idx="6563">
                  <c:v>66.63</c:v>
                </c:pt>
                <c:pt idx="6564">
                  <c:v>66.64</c:v>
                </c:pt>
                <c:pt idx="6565">
                  <c:v>66.650000000000006</c:v>
                </c:pt>
                <c:pt idx="6566">
                  <c:v>66.66</c:v>
                </c:pt>
                <c:pt idx="6567">
                  <c:v>66.67</c:v>
                </c:pt>
                <c:pt idx="6568">
                  <c:v>66.680000000000007</c:v>
                </c:pt>
                <c:pt idx="6569">
                  <c:v>66.69</c:v>
                </c:pt>
                <c:pt idx="6570">
                  <c:v>66.7</c:v>
                </c:pt>
                <c:pt idx="6571">
                  <c:v>66.709999999999994</c:v>
                </c:pt>
                <c:pt idx="6572">
                  <c:v>66.72</c:v>
                </c:pt>
                <c:pt idx="6573">
                  <c:v>66.73</c:v>
                </c:pt>
                <c:pt idx="6574">
                  <c:v>66.739999999999995</c:v>
                </c:pt>
                <c:pt idx="6575">
                  <c:v>66.75</c:v>
                </c:pt>
                <c:pt idx="6576">
                  <c:v>66.760000000000005</c:v>
                </c:pt>
                <c:pt idx="6577">
                  <c:v>66.77</c:v>
                </c:pt>
                <c:pt idx="6578">
                  <c:v>66.78</c:v>
                </c:pt>
                <c:pt idx="6579">
                  <c:v>66.790000000000006</c:v>
                </c:pt>
                <c:pt idx="6580">
                  <c:v>66.8</c:v>
                </c:pt>
                <c:pt idx="6581">
                  <c:v>66.81</c:v>
                </c:pt>
                <c:pt idx="6582">
                  <c:v>66.819999999999993</c:v>
                </c:pt>
                <c:pt idx="6583">
                  <c:v>66.83</c:v>
                </c:pt>
                <c:pt idx="6584">
                  <c:v>66.84</c:v>
                </c:pt>
                <c:pt idx="6585">
                  <c:v>66.849999999999994</c:v>
                </c:pt>
                <c:pt idx="6586">
                  <c:v>66.86</c:v>
                </c:pt>
                <c:pt idx="6587">
                  <c:v>66.87</c:v>
                </c:pt>
                <c:pt idx="6588">
                  <c:v>66.88</c:v>
                </c:pt>
                <c:pt idx="6589">
                  <c:v>66.89</c:v>
                </c:pt>
                <c:pt idx="6590">
                  <c:v>66.900000000000006</c:v>
                </c:pt>
                <c:pt idx="6591">
                  <c:v>66.91</c:v>
                </c:pt>
                <c:pt idx="6592">
                  <c:v>66.92</c:v>
                </c:pt>
                <c:pt idx="6593">
                  <c:v>66.930000000000007</c:v>
                </c:pt>
                <c:pt idx="6594">
                  <c:v>66.94</c:v>
                </c:pt>
                <c:pt idx="6595">
                  <c:v>66.95</c:v>
                </c:pt>
                <c:pt idx="6596">
                  <c:v>66.959999999999994</c:v>
                </c:pt>
                <c:pt idx="6597">
                  <c:v>66.97</c:v>
                </c:pt>
                <c:pt idx="6598">
                  <c:v>66.98</c:v>
                </c:pt>
                <c:pt idx="6599">
                  <c:v>66.989999999999995</c:v>
                </c:pt>
                <c:pt idx="6600">
                  <c:v>67</c:v>
                </c:pt>
                <c:pt idx="6601">
                  <c:v>67.010000000000005</c:v>
                </c:pt>
                <c:pt idx="6602">
                  <c:v>67.02</c:v>
                </c:pt>
                <c:pt idx="6603">
                  <c:v>67.03</c:v>
                </c:pt>
                <c:pt idx="6604">
                  <c:v>67.040000000000006</c:v>
                </c:pt>
                <c:pt idx="6605">
                  <c:v>67.05</c:v>
                </c:pt>
                <c:pt idx="6606">
                  <c:v>67.06</c:v>
                </c:pt>
                <c:pt idx="6607">
                  <c:v>67.069999999999993</c:v>
                </c:pt>
                <c:pt idx="6608">
                  <c:v>67.08</c:v>
                </c:pt>
                <c:pt idx="6609">
                  <c:v>67.09</c:v>
                </c:pt>
                <c:pt idx="6610">
                  <c:v>67.099999999999994</c:v>
                </c:pt>
                <c:pt idx="6611">
                  <c:v>67.11</c:v>
                </c:pt>
                <c:pt idx="6612">
                  <c:v>67.12</c:v>
                </c:pt>
                <c:pt idx="6613">
                  <c:v>67.13</c:v>
                </c:pt>
                <c:pt idx="6614">
                  <c:v>67.14</c:v>
                </c:pt>
                <c:pt idx="6615">
                  <c:v>67.150000000000006</c:v>
                </c:pt>
                <c:pt idx="6616">
                  <c:v>67.16</c:v>
                </c:pt>
                <c:pt idx="6617">
                  <c:v>67.17</c:v>
                </c:pt>
                <c:pt idx="6618">
                  <c:v>67.180000000000007</c:v>
                </c:pt>
                <c:pt idx="6619">
                  <c:v>67.19</c:v>
                </c:pt>
                <c:pt idx="6620">
                  <c:v>67.2</c:v>
                </c:pt>
                <c:pt idx="6621">
                  <c:v>67.209999999999994</c:v>
                </c:pt>
                <c:pt idx="6622">
                  <c:v>67.22</c:v>
                </c:pt>
                <c:pt idx="6623">
                  <c:v>67.23</c:v>
                </c:pt>
                <c:pt idx="6624">
                  <c:v>67.239999999999995</c:v>
                </c:pt>
                <c:pt idx="6625">
                  <c:v>67.25</c:v>
                </c:pt>
                <c:pt idx="6626">
                  <c:v>67.260000000000005</c:v>
                </c:pt>
                <c:pt idx="6627">
                  <c:v>67.27</c:v>
                </c:pt>
                <c:pt idx="6628">
                  <c:v>67.28</c:v>
                </c:pt>
                <c:pt idx="6629">
                  <c:v>67.290000000000006</c:v>
                </c:pt>
                <c:pt idx="6630">
                  <c:v>67.3</c:v>
                </c:pt>
                <c:pt idx="6631">
                  <c:v>67.31</c:v>
                </c:pt>
                <c:pt idx="6632">
                  <c:v>67.319999999999993</c:v>
                </c:pt>
                <c:pt idx="6633">
                  <c:v>67.33</c:v>
                </c:pt>
                <c:pt idx="6634">
                  <c:v>67.34</c:v>
                </c:pt>
                <c:pt idx="6635">
                  <c:v>67.349999999999994</c:v>
                </c:pt>
                <c:pt idx="6636">
                  <c:v>67.36</c:v>
                </c:pt>
                <c:pt idx="6637">
                  <c:v>67.37</c:v>
                </c:pt>
                <c:pt idx="6638">
                  <c:v>67.38</c:v>
                </c:pt>
                <c:pt idx="6639">
                  <c:v>67.39</c:v>
                </c:pt>
                <c:pt idx="6640">
                  <c:v>67.400000000000006</c:v>
                </c:pt>
                <c:pt idx="6641">
                  <c:v>67.41</c:v>
                </c:pt>
                <c:pt idx="6642">
                  <c:v>67.42</c:v>
                </c:pt>
                <c:pt idx="6643">
                  <c:v>67.430000000000007</c:v>
                </c:pt>
                <c:pt idx="6644">
                  <c:v>67.44</c:v>
                </c:pt>
                <c:pt idx="6645">
                  <c:v>67.45</c:v>
                </c:pt>
                <c:pt idx="6646">
                  <c:v>67.459999999999994</c:v>
                </c:pt>
                <c:pt idx="6647">
                  <c:v>67.47</c:v>
                </c:pt>
                <c:pt idx="6648">
                  <c:v>67.48</c:v>
                </c:pt>
                <c:pt idx="6649">
                  <c:v>67.489999999999995</c:v>
                </c:pt>
                <c:pt idx="6650">
                  <c:v>67.5</c:v>
                </c:pt>
                <c:pt idx="6651">
                  <c:v>67.510000000000005</c:v>
                </c:pt>
                <c:pt idx="6652">
                  <c:v>67.52</c:v>
                </c:pt>
                <c:pt idx="6653">
                  <c:v>67.53</c:v>
                </c:pt>
                <c:pt idx="6654">
                  <c:v>67.540000000000006</c:v>
                </c:pt>
                <c:pt idx="6655">
                  <c:v>67.55</c:v>
                </c:pt>
                <c:pt idx="6656">
                  <c:v>67.56</c:v>
                </c:pt>
                <c:pt idx="6657">
                  <c:v>67.569999999999993</c:v>
                </c:pt>
                <c:pt idx="6658">
                  <c:v>67.58</c:v>
                </c:pt>
                <c:pt idx="6659">
                  <c:v>67.59</c:v>
                </c:pt>
                <c:pt idx="6660">
                  <c:v>67.599999999999994</c:v>
                </c:pt>
                <c:pt idx="6661">
                  <c:v>67.61</c:v>
                </c:pt>
                <c:pt idx="6662">
                  <c:v>67.62</c:v>
                </c:pt>
                <c:pt idx="6663">
                  <c:v>67.63</c:v>
                </c:pt>
                <c:pt idx="6664">
                  <c:v>67.64</c:v>
                </c:pt>
                <c:pt idx="6665">
                  <c:v>67.650000000000006</c:v>
                </c:pt>
                <c:pt idx="6666">
                  <c:v>67.66</c:v>
                </c:pt>
                <c:pt idx="6667">
                  <c:v>67.67</c:v>
                </c:pt>
                <c:pt idx="6668">
                  <c:v>67.680000000000007</c:v>
                </c:pt>
                <c:pt idx="6669">
                  <c:v>67.69</c:v>
                </c:pt>
                <c:pt idx="6670">
                  <c:v>67.7</c:v>
                </c:pt>
                <c:pt idx="6671">
                  <c:v>67.709999999999994</c:v>
                </c:pt>
                <c:pt idx="6672">
                  <c:v>67.72</c:v>
                </c:pt>
                <c:pt idx="6673">
                  <c:v>67.73</c:v>
                </c:pt>
                <c:pt idx="6674">
                  <c:v>67.739999999999995</c:v>
                </c:pt>
                <c:pt idx="6675">
                  <c:v>67.75</c:v>
                </c:pt>
                <c:pt idx="6676">
                  <c:v>67.760000000000005</c:v>
                </c:pt>
                <c:pt idx="6677">
                  <c:v>67.77</c:v>
                </c:pt>
                <c:pt idx="6678">
                  <c:v>67.78</c:v>
                </c:pt>
                <c:pt idx="6679">
                  <c:v>67.790000000000006</c:v>
                </c:pt>
                <c:pt idx="6680">
                  <c:v>67.8</c:v>
                </c:pt>
                <c:pt idx="6681">
                  <c:v>67.81</c:v>
                </c:pt>
                <c:pt idx="6682">
                  <c:v>67.819999999999993</c:v>
                </c:pt>
                <c:pt idx="6683">
                  <c:v>67.83</c:v>
                </c:pt>
                <c:pt idx="6684">
                  <c:v>67.84</c:v>
                </c:pt>
                <c:pt idx="6685">
                  <c:v>67.849999999999994</c:v>
                </c:pt>
                <c:pt idx="6686">
                  <c:v>67.86</c:v>
                </c:pt>
                <c:pt idx="6687">
                  <c:v>67.87</c:v>
                </c:pt>
                <c:pt idx="6688">
                  <c:v>67.88</c:v>
                </c:pt>
                <c:pt idx="6689">
                  <c:v>67.89</c:v>
                </c:pt>
                <c:pt idx="6690">
                  <c:v>67.900000000000006</c:v>
                </c:pt>
                <c:pt idx="6691">
                  <c:v>67.91</c:v>
                </c:pt>
                <c:pt idx="6692">
                  <c:v>67.92</c:v>
                </c:pt>
                <c:pt idx="6693">
                  <c:v>67.930000000000007</c:v>
                </c:pt>
                <c:pt idx="6694">
                  <c:v>67.94</c:v>
                </c:pt>
                <c:pt idx="6695">
                  <c:v>67.95</c:v>
                </c:pt>
                <c:pt idx="6696">
                  <c:v>67.959999999999994</c:v>
                </c:pt>
                <c:pt idx="6697">
                  <c:v>67.97</c:v>
                </c:pt>
                <c:pt idx="6698">
                  <c:v>67.98</c:v>
                </c:pt>
                <c:pt idx="6699">
                  <c:v>67.989999999999995</c:v>
                </c:pt>
                <c:pt idx="6700">
                  <c:v>68</c:v>
                </c:pt>
                <c:pt idx="6701">
                  <c:v>68.010000000000005</c:v>
                </c:pt>
                <c:pt idx="6702">
                  <c:v>68.02</c:v>
                </c:pt>
                <c:pt idx="6703">
                  <c:v>68.03</c:v>
                </c:pt>
                <c:pt idx="6704">
                  <c:v>68.040000000000006</c:v>
                </c:pt>
                <c:pt idx="6705">
                  <c:v>68.05</c:v>
                </c:pt>
                <c:pt idx="6706">
                  <c:v>68.06</c:v>
                </c:pt>
                <c:pt idx="6707">
                  <c:v>68.069999999999993</c:v>
                </c:pt>
                <c:pt idx="6708">
                  <c:v>68.08</c:v>
                </c:pt>
                <c:pt idx="6709">
                  <c:v>68.09</c:v>
                </c:pt>
                <c:pt idx="6710">
                  <c:v>68.099999999999994</c:v>
                </c:pt>
                <c:pt idx="6711">
                  <c:v>68.11</c:v>
                </c:pt>
                <c:pt idx="6712">
                  <c:v>68.12</c:v>
                </c:pt>
                <c:pt idx="6713">
                  <c:v>68.13</c:v>
                </c:pt>
                <c:pt idx="6714">
                  <c:v>68.14</c:v>
                </c:pt>
                <c:pt idx="6715">
                  <c:v>68.150000000000006</c:v>
                </c:pt>
                <c:pt idx="6716">
                  <c:v>68.16</c:v>
                </c:pt>
                <c:pt idx="6717">
                  <c:v>68.17</c:v>
                </c:pt>
                <c:pt idx="6718">
                  <c:v>68.180000000000007</c:v>
                </c:pt>
                <c:pt idx="6719">
                  <c:v>68.19</c:v>
                </c:pt>
                <c:pt idx="6720">
                  <c:v>68.2</c:v>
                </c:pt>
                <c:pt idx="6721">
                  <c:v>68.209999999999994</c:v>
                </c:pt>
                <c:pt idx="6722">
                  <c:v>68.22</c:v>
                </c:pt>
                <c:pt idx="6723">
                  <c:v>68.23</c:v>
                </c:pt>
                <c:pt idx="6724">
                  <c:v>68.239999999999995</c:v>
                </c:pt>
                <c:pt idx="6725">
                  <c:v>68.25</c:v>
                </c:pt>
                <c:pt idx="6726">
                  <c:v>68.260000000000005</c:v>
                </c:pt>
                <c:pt idx="6727">
                  <c:v>68.27</c:v>
                </c:pt>
                <c:pt idx="6728">
                  <c:v>68.28</c:v>
                </c:pt>
                <c:pt idx="6729">
                  <c:v>68.290000000000006</c:v>
                </c:pt>
                <c:pt idx="6730">
                  <c:v>68.3</c:v>
                </c:pt>
                <c:pt idx="6731">
                  <c:v>68.31</c:v>
                </c:pt>
                <c:pt idx="6732">
                  <c:v>68.319999999999993</c:v>
                </c:pt>
                <c:pt idx="6733">
                  <c:v>68.33</c:v>
                </c:pt>
                <c:pt idx="6734">
                  <c:v>68.34</c:v>
                </c:pt>
                <c:pt idx="6735">
                  <c:v>68.349999999999994</c:v>
                </c:pt>
                <c:pt idx="6736">
                  <c:v>68.36</c:v>
                </c:pt>
                <c:pt idx="6737">
                  <c:v>68.37</c:v>
                </c:pt>
                <c:pt idx="6738">
                  <c:v>68.38</c:v>
                </c:pt>
                <c:pt idx="6739">
                  <c:v>68.39</c:v>
                </c:pt>
                <c:pt idx="6740">
                  <c:v>68.400000000000006</c:v>
                </c:pt>
                <c:pt idx="6741">
                  <c:v>68.41</c:v>
                </c:pt>
                <c:pt idx="6742">
                  <c:v>68.42</c:v>
                </c:pt>
                <c:pt idx="6743">
                  <c:v>68.430000000000007</c:v>
                </c:pt>
                <c:pt idx="6744">
                  <c:v>68.44</c:v>
                </c:pt>
                <c:pt idx="6745">
                  <c:v>68.45</c:v>
                </c:pt>
                <c:pt idx="6746">
                  <c:v>68.459999999999994</c:v>
                </c:pt>
                <c:pt idx="6747">
                  <c:v>68.47</c:v>
                </c:pt>
                <c:pt idx="6748">
                  <c:v>68.48</c:v>
                </c:pt>
                <c:pt idx="6749">
                  <c:v>68.489999999999995</c:v>
                </c:pt>
                <c:pt idx="6750">
                  <c:v>68.5</c:v>
                </c:pt>
                <c:pt idx="6751">
                  <c:v>68.510000000000005</c:v>
                </c:pt>
                <c:pt idx="6752">
                  <c:v>68.52</c:v>
                </c:pt>
                <c:pt idx="6753">
                  <c:v>68.53</c:v>
                </c:pt>
                <c:pt idx="6754">
                  <c:v>68.540000000000006</c:v>
                </c:pt>
                <c:pt idx="6755">
                  <c:v>68.55</c:v>
                </c:pt>
                <c:pt idx="6756">
                  <c:v>68.56</c:v>
                </c:pt>
                <c:pt idx="6757">
                  <c:v>68.569999999999993</c:v>
                </c:pt>
                <c:pt idx="6758">
                  <c:v>68.58</c:v>
                </c:pt>
                <c:pt idx="6759">
                  <c:v>68.59</c:v>
                </c:pt>
                <c:pt idx="6760">
                  <c:v>68.599999999999994</c:v>
                </c:pt>
                <c:pt idx="6761">
                  <c:v>68.61</c:v>
                </c:pt>
                <c:pt idx="6762">
                  <c:v>68.62</c:v>
                </c:pt>
                <c:pt idx="6763">
                  <c:v>68.63</c:v>
                </c:pt>
                <c:pt idx="6764">
                  <c:v>68.64</c:v>
                </c:pt>
                <c:pt idx="6765">
                  <c:v>68.650000000000006</c:v>
                </c:pt>
                <c:pt idx="6766">
                  <c:v>68.66</c:v>
                </c:pt>
                <c:pt idx="6767">
                  <c:v>68.67</c:v>
                </c:pt>
                <c:pt idx="6768">
                  <c:v>68.680000000000007</c:v>
                </c:pt>
                <c:pt idx="6769">
                  <c:v>68.69</c:v>
                </c:pt>
                <c:pt idx="6770">
                  <c:v>68.7</c:v>
                </c:pt>
                <c:pt idx="6771">
                  <c:v>68.709999999999994</c:v>
                </c:pt>
                <c:pt idx="6772">
                  <c:v>68.72</c:v>
                </c:pt>
                <c:pt idx="6773">
                  <c:v>68.73</c:v>
                </c:pt>
                <c:pt idx="6774">
                  <c:v>68.739999999999995</c:v>
                </c:pt>
                <c:pt idx="6775">
                  <c:v>68.75</c:v>
                </c:pt>
                <c:pt idx="6776">
                  <c:v>68.760000000000005</c:v>
                </c:pt>
                <c:pt idx="6777">
                  <c:v>68.77</c:v>
                </c:pt>
                <c:pt idx="6778">
                  <c:v>68.78</c:v>
                </c:pt>
                <c:pt idx="6779">
                  <c:v>68.790000000000006</c:v>
                </c:pt>
                <c:pt idx="6780">
                  <c:v>68.8</c:v>
                </c:pt>
                <c:pt idx="6781">
                  <c:v>68.81</c:v>
                </c:pt>
                <c:pt idx="6782">
                  <c:v>68.819999999999993</c:v>
                </c:pt>
                <c:pt idx="6783">
                  <c:v>68.83</c:v>
                </c:pt>
                <c:pt idx="6784">
                  <c:v>68.84</c:v>
                </c:pt>
                <c:pt idx="6785">
                  <c:v>68.849999999999994</c:v>
                </c:pt>
                <c:pt idx="6786">
                  <c:v>68.86</c:v>
                </c:pt>
                <c:pt idx="6787">
                  <c:v>68.87</c:v>
                </c:pt>
                <c:pt idx="6788">
                  <c:v>68.88</c:v>
                </c:pt>
                <c:pt idx="6789">
                  <c:v>68.89</c:v>
                </c:pt>
                <c:pt idx="6790">
                  <c:v>68.900000000000006</c:v>
                </c:pt>
                <c:pt idx="6791">
                  <c:v>68.91</c:v>
                </c:pt>
                <c:pt idx="6792">
                  <c:v>68.92</c:v>
                </c:pt>
                <c:pt idx="6793">
                  <c:v>68.930000000000007</c:v>
                </c:pt>
                <c:pt idx="6794">
                  <c:v>68.94</c:v>
                </c:pt>
                <c:pt idx="6795">
                  <c:v>68.95</c:v>
                </c:pt>
                <c:pt idx="6796">
                  <c:v>68.959999999999994</c:v>
                </c:pt>
                <c:pt idx="6797">
                  <c:v>68.97</c:v>
                </c:pt>
                <c:pt idx="6798">
                  <c:v>68.98</c:v>
                </c:pt>
                <c:pt idx="6799">
                  <c:v>68.989999999999995</c:v>
                </c:pt>
                <c:pt idx="6800">
                  <c:v>69</c:v>
                </c:pt>
                <c:pt idx="6801">
                  <c:v>69.010000000000005</c:v>
                </c:pt>
                <c:pt idx="6802">
                  <c:v>69.02</c:v>
                </c:pt>
                <c:pt idx="6803">
                  <c:v>69.03</c:v>
                </c:pt>
                <c:pt idx="6804">
                  <c:v>69.040000000000006</c:v>
                </c:pt>
                <c:pt idx="6805">
                  <c:v>69.05</c:v>
                </c:pt>
                <c:pt idx="6806">
                  <c:v>69.06</c:v>
                </c:pt>
                <c:pt idx="6807">
                  <c:v>69.069999999999993</c:v>
                </c:pt>
                <c:pt idx="6808">
                  <c:v>69.08</c:v>
                </c:pt>
                <c:pt idx="6809">
                  <c:v>69.09</c:v>
                </c:pt>
                <c:pt idx="6810">
                  <c:v>69.099999999999994</c:v>
                </c:pt>
                <c:pt idx="6811">
                  <c:v>69.11</c:v>
                </c:pt>
                <c:pt idx="6812">
                  <c:v>69.12</c:v>
                </c:pt>
                <c:pt idx="6813">
                  <c:v>69.13</c:v>
                </c:pt>
                <c:pt idx="6814">
                  <c:v>69.14</c:v>
                </c:pt>
                <c:pt idx="6815">
                  <c:v>69.150000000000006</c:v>
                </c:pt>
                <c:pt idx="6816">
                  <c:v>69.16</c:v>
                </c:pt>
                <c:pt idx="6817">
                  <c:v>69.17</c:v>
                </c:pt>
                <c:pt idx="6818">
                  <c:v>69.180000000000007</c:v>
                </c:pt>
                <c:pt idx="6819">
                  <c:v>69.19</c:v>
                </c:pt>
                <c:pt idx="6820">
                  <c:v>69.2</c:v>
                </c:pt>
                <c:pt idx="6821">
                  <c:v>69.209999999999994</c:v>
                </c:pt>
                <c:pt idx="6822">
                  <c:v>69.22</c:v>
                </c:pt>
                <c:pt idx="6823">
                  <c:v>69.23</c:v>
                </c:pt>
                <c:pt idx="6824">
                  <c:v>69.239999999999995</c:v>
                </c:pt>
                <c:pt idx="6825">
                  <c:v>69.25</c:v>
                </c:pt>
                <c:pt idx="6826">
                  <c:v>69.260000000000005</c:v>
                </c:pt>
                <c:pt idx="6827">
                  <c:v>69.27</c:v>
                </c:pt>
                <c:pt idx="6828">
                  <c:v>69.28</c:v>
                </c:pt>
                <c:pt idx="6829">
                  <c:v>69.290000000000006</c:v>
                </c:pt>
                <c:pt idx="6830">
                  <c:v>69.3</c:v>
                </c:pt>
                <c:pt idx="6831">
                  <c:v>69.31</c:v>
                </c:pt>
                <c:pt idx="6832">
                  <c:v>69.319999999999993</c:v>
                </c:pt>
                <c:pt idx="6833">
                  <c:v>69.33</c:v>
                </c:pt>
                <c:pt idx="6834">
                  <c:v>69.34</c:v>
                </c:pt>
                <c:pt idx="6835">
                  <c:v>69.349999999999994</c:v>
                </c:pt>
                <c:pt idx="6836">
                  <c:v>69.36</c:v>
                </c:pt>
                <c:pt idx="6837">
                  <c:v>69.37</c:v>
                </c:pt>
                <c:pt idx="6838">
                  <c:v>69.38</c:v>
                </c:pt>
                <c:pt idx="6839">
                  <c:v>69.39</c:v>
                </c:pt>
                <c:pt idx="6840">
                  <c:v>69.400000000000006</c:v>
                </c:pt>
                <c:pt idx="6841">
                  <c:v>69.41</c:v>
                </c:pt>
                <c:pt idx="6842">
                  <c:v>69.42</c:v>
                </c:pt>
                <c:pt idx="6843">
                  <c:v>69.430000000000007</c:v>
                </c:pt>
                <c:pt idx="6844">
                  <c:v>69.44</c:v>
                </c:pt>
                <c:pt idx="6845">
                  <c:v>69.45</c:v>
                </c:pt>
                <c:pt idx="6846">
                  <c:v>69.459999999999994</c:v>
                </c:pt>
                <c:pt idx="6847">
                  <c:v>69.47</c:v>
                </c:pt>
                <c:pt idx="6848">
                  <c:v>69.48</c:v>
                </c:pt>
                <c:pt idx="6849">
                  <c:v>69.489999999999995</c:v>
                </c:pt>
                <c:pt idx="6850">
                  <c:v>69.5</c:v>
                </c:pt>
                <c:pt idx="6851">
                  <c:v>69.510000000000005</c:v>
                </c:pt>
                <c:pt idx="6852">
                  <c:v>69.52</c:v>
                </c:pt>
                <c:pt idx="6853">
                  <c:v>69.53</c:v>
                </c:pt>
                <c:pt idx="6854">
                  <c:v>69.540000000000006</c:v>
                </c:pt>
                <c:pt idx="6855">
                  <c:v>69.55</c:v>
                </c:pt>
                <c:pt idx="6856">
                  <c:v>69.56</c:v>
                </c:pt>
                <c:pt idx="6857">
                  <c:v>69.569999999999993</c:v>
                </c:pt>
                <c:pt idx="6858">
                  <c:v>69.58</c:v>
                </c:pt>
                <c:pt idx="6859">
                  <c:v>69.59</c:v>
                </c:pt>
                <c:pt idx="6860">
                  <c:v>69.599999999999994</c:v>
                </c:pt>
                <c:pt idx="6861">
                  <c:v>69.61</c:v>
                </c:pt>
                <c:pt idx="6862">
                  <c:v>69.62</c:v>
                </c:pt>
                <c:pt idx="6863">
                  <c:v>69.63</c:v>
                </c:pt>
                <c:pt idx="6864">
                  <c:v>69.64</c:v>
                </c:pt>
                <c:pt idx="6865">
                  <c:v>69.650000000000006</c:v>
                </c:pt>
                <c:pt idx="6866">
                  <c:v>69.66</c:v>
                </c:pt>
                <c:pt idx="6867">
                  <c:v>69.67</c:v>
                </c:pt>
                <c:pt idx="6868">
                  <c:v>69.680000000000007</c:v>
                </c:pt>
                <c:pt idx="6869">
                  <c:v>69.69</c:v>
                </c:pt>
                <c:pt idx="6870">
                  <c:v>69.7</c:v>
                </c:pt>
                <c:pt idx="6871">
                  <c:v>69.709999999999994</c:v>
                </c:pt>
                <c:pt idx="6872">
                  <c:v>69.72</c:v>
                </c:pt>
                <c:pt idx="6873">
                  <c:v>69.73</c:v>
                </c:pt>
                <c:pt idx="6874">
                  <c:v>69.739999999999995</c:v>
                </c:pt>
                <c:pt idx="6875">
                  <c:v>69.75</c:v>
                </c:pt>
                <c:pt idx="6876">
                  <c:v>69.760000000000005</c:v>
                </c:pt>
                <c:pt idx="6877">
                  <c:v>69.77</c:v>
                </c:pt>
                <c:pt idx="6878">
                  <c:v>69.78</c:v>
                </c:pt>
                <c:pt idx="6879">
                  <c:v>69.790000000000006</c:v>
                </c:pt>
                <c:pt idx="6880">
                  <c:v>69.8</c:v>
                </c:pt>
                <c:pt idx="6881">
                  <c:v>69.81</c:v>
                </c:pt>
                <c:pt idx="6882">
                  <c:v>69.819999999999993</c:v>
                </c:pt>
                <c:pt idx="6883">
                  <c:v>69.83</c:v>
                </c:pt>
                <c:pt idx="6884">
                  <c:v>69.84</c:v>
                </c:pt>
                <c:pt idx="6885">
                  <c:v>69.849999999999994</c:v>
                </c:pt>
                <c:pt idx="6886">
                  <c:v>69.86</c:v>
                </c:pt>
                <c:pt idx="6887">
                  <c:v>69.87</c:v>
                </c:pt>
                <c:pt idx="6888">
                  <c:v>69.88</c:v>
                </c:pt>
                <c:pt idx="6889">
                  <c:v>69.89</c:v>
                </c:pt>
                <c:pt idx="6890">
                  <c:v>69.900000000000006</c:v>
                </c:pt>
                <c:pt idx="6891">
                  <c:v>69.91</c:v>
                </c:pt>
                <c:pt idx="6892">
                  <c:v>69.92</c:v>
                </c:pt>
                <c:pt idx="6893">
                  <c:v>69.930000000000007</c:v>
                </c:pt>
                <c:pt idx="6894">
                  <c:v>69.94</c:v>
                </c:pt>
                <c:pt idx="6895">
                  <c:v>69.95</c:v>
                </c:pt>
                <c:pt idx="6896">
                  <c:v>69.959999999999994</c:v>
                </c:pt>
                <c:pt idx="6897">
                  <c:v>69.97</c:v>
                </c:pt>
                <c:pt idx="6898">
                  <c:v>69.98</c:v>
                </c:pt>
                <c:pt idx="6899">
                  <c:v>69.989999999999995</c:v>
                </c:pt>
                <c:pt idx="6900">
                  <c:v>70</c:v>
                </c:pt>
                <c:pt idx="6901">
                  <c:v>70.010000000000005</c:v>
                </c:pt>
                <c:pt idx="6902">
                  <c:v>70.02</c:v>
                </c:pt>
                <c:pt idx="6903">
                  <c:v>70.03</c:v>
                </c:pt>
                <c:pt idx="6904">
                  <c:v>70.040000000000006</c:v>
                </c:pt>
                <c:pt idx="6905">
                  <c:v>70.05</c:v>
                </c:pt>
                <c:pt idx="6906">
                  <c:v>70.06</c:v>
                </c:pt>
                <c:pt idx="6907">
                  <c:v>70.069999999999993</c:v>
                </c:pt>
                <c:pt idx="6908">
                  <c:v>70.08</c:v>
                </c:pt>
                <c:pt idx="6909">
                  <c:v>70.09</c:v>
                </c:pt>
                <c:pt idx="6910">
                  <c:v>70.099999999999994</c:v>
                </c:pt>
                <c:pt idx="6911">
                  <c:v>70.11</c:v>
                </c:pt>
                <c:pt idx="6912">
                  <c:v>70.12</c:v>
                </c:pt>
                <c:pt idx="6913">
                  <c:v>70.13</c:v>
                </c:pt>
                <c:pt idx="6914">
                  <c:v>70.14</c:v>
                </c:pt>
                <c:pt idx="6915">
                  <c:v>70.150000000000006</c:v>
                </c:pt>
                <c:pt idx="6916">
                  <c:v>70.16</c:v>
                </c:pt>
                <c:pt idx="6917">
                  <c:v>70.17</c:v>
                </c:pt>
                <c:pt idx="6918">
                  <c:v>70.180000000000007</c:v>
                </c:pt>
                <c:pt idx="6919">
                  <c:v>70.19</c:v>
                </c:pt>
                <c:pt idx="6920">
                  <c:v>70.2</c:v>
                </c:pt>
                <c:pt idx="6921">
                  <c:v>70.209999999999994</c:v>
                </c:pt>
                <c:pt idx="6922">
                  <c:v>70.22</c:v>
                </c:pt>
                <c:pt idx="6923">
                  <c:v>70.23</c:v>
                </c:pt>
                <c:pt idx="6924">
                  <c:v>70.239999999999995</c:v>
                </c:pt>
                <c:pt idx="6925">
                  <c:v>70.25</c:v>
                </c:pt>
                <c:pt idx="6926">
                  <c:v>70.260000000000005</c:v>
                </c:pt>
                <c:pt idx="6927">
                  <c:v>70.27</c:v>
                </c:pt>
                <c:pt idx="6928">
                  <c:v>70.28</c:v>
                </c:pt>
                <c:pt idx="6929">
                  <c:v>70.290000000000006</c:v>
                </c:pt>
                <c:pt idx="6930">
                  <c:v>70.3</c:v>
                </c:pt>
                <c:pt idx="6931">
                  <c:v>70.31</c:v>
                </c:pt>
                <c:pt idx="6932">
                  <c:v>70.319999999999993</c:v>
                </c:pt>
                <c:pt idx="6933">
                  <c:v>70.33</c:v>
                </c:pt>
                <c:pt idx="6934">
                  <c:v>70.34</c:v>
                </c:pt>
                <c:pt idx="6935">
                  <c:v>70.349999999999994</c:v>
                </c:pt>
                <c:pt idx="6936">
                  <c:v>70.36</c:v>
                </c:pt>
                <c:pt idx="6937">
                  <c:v>70.37</c:v>
                </c:pt>
                <c:pt idx="6938">
                  <c:v>70.38</c:v>
                </c:pt>
                <c:pt idx="6939">
                  <c:v>70.39</c:v>
                </c:pt>
                <c:pt idx="6940">
                  <c:v>70.400000000000006</c:v>
                </c:pt>
                <c:pt idx="6941">
                  <c:v>70.41</c:v>
                </c:pt>
                <c:pt idx="6942">
                  <c:v>70.42</c:v>
                </c:pt>
                <c:pt idx="6943">
                  <c:v>70.430000000000007</c:v>
                </c:pt>
                <c:pt idx="6944">
                  <c:v>70.44</c:v>
                </c:pt>
                <c:pt idx="6945">
                  <c:v>70.45</c:v>
                </c:pt>
                <c:pt idx="6946">
                  <c:v>70.459999999999994</c:v>
                </c:pt>
                <c:pt idx="6947">
                  <c:v>70.47</c:v>
                </c:pt>
                <c:pt idx="6948">
                  <c:v>70.48</c:v>
                </c:pt>
                <c:pt idx="6949">
                  <c:v>70.489999999999995</c:v>
                </c:pt>
                <c:pt idx="6950">
                  <c:v>70.5</c:v>
                </c:pt>
                <c:pt idx="6951">
                  <c:v>70.510000000000005</c:v>
                </c:pt>
                <c:pt idx="6952">
                  <c:v>70.52</c:v>
                </c:pt>
                <c:pt idx="6953">
                  <c:v>70.53</c:v>
                </c:pt>
                <c:pt idx="6954">
                  <c:v>70.540000000000006</c:v>
                </c:pt>
                <c:pt idx="6955">
                  <c:v>70.55</c:v>
                </c:pt>
                <c:pt idx="6956">
                  <c:v>70.56</c:v>
                </c:pt>
                <c:pt idx="6957">
                  <c:v>70.569999999999993</c:v>
                </c:pt>
                <c:pt idx="6958">
                  <c:v>70.58</c:v>
                </c:pt>
                <c:pt idx="6959">
                  <c:v>70.59</c:v>
                </c:pt>
                <c:pt idx="6960">
                  <c:v>70.599999999999994</c:v>
                </c:pt>
                <c:pt idx="6961">
                  <c:v>70.61</c:v>
                </c:pt>
                <c:pt idx="6962">
                  <c:v>70.62</c:v>
                </c:pt>
                <c:pt idx="6963">
                  <c:v>70.63</c:v>
                </c:pt>
                <c:pt idx="6964">
                  <c:v>70.64</c:v>
                </c:pt>
                <c:pt idx="6965">
                  <c:v>70.650000000000006</c:v>
                </c:pt>
                <c:pt idx="6966">
                  <c:v>70.66</c:v>
                </c:pt>
                <c:pt idx="6967">
                  <c:v>70.67</c:v>
                </c:pt>
                <c:pt idx="6968">
                  <c:v>70.680000000000007</c:v>
                </c:pt>
                <c:pt idx="6969">
                  <c:v>70.69</c:v>
                </c:pt>
                <c:pt idx="6970">
                  <c:v>70.7</c:v>
                </c:pt>
                <c:pt idx="6971">
                  <c:v>70.709999999999994</c:v>
                </c:pt>
                <c:pt idx="6972">
                  <c:v>70.72</c:v>
                </c:pt>
                <c:pt idx="6973">
                  <c:v>70.73</c:v>
                </c:pt>
                <c:pt idx="6974">
                  <c:v>70.739999999999995</c:v>
                </c:pt>
                <c:pt idx="6975">
                  <c:v>70.75</c:v>
                </c:pt>
                <c:pt idx="6976">
                  <c:v>70.760000000000005</c:v>
                </c:pt>
                <c:pt idx="6977">
                  <c:v>70.77</c:v>
                </c:pt>
                <c:pt idx="6978">
                  <c:v>70.78</c:v>
                </c:pt>
                <c:pt idx="6979">
                  <c:v>70.790000000000006</c:v>
                </c:pt>
                <c:pt idx="6980">
                  <c:v>70.8</c:v>
                </c:pt>
                <c:pt idx="6981">
                  <c:v>70.81</c:v>
                </c:pt>
                <c:pt idx="6982">
                  <c:v>70.819999999999993</c:v>
                </c:pt>
                <c:pt idx="6983">
                  <c:v>70.83</c:v>
                </c:pt>
                <c:pt idx="6984">
                  <c:v>70.84</c:v>
                </c:pt>
                <c:pt idx="6985">
                  <c:v>70.849999999999994</c:v>
                </c:pt>
                <c:pt idx="6986">
                  <c:v>70.86</c:v>
                </c:pt>
                <c:pt idx="6987">
                  <c:v>70.87</c:v>
                </c:pt>
                <c:pt idx="6988">
                  <c:v>70.88</c:v>
                </c:pt>
                <c:pt idx="6989">
                  <c:v>70.89</c:v>
                </c:pt>
                <c:pt idx="6990">
                  <c:v>70.900000000000006</c:v>
                </c:pt>
                <c:pt idx="6991">
                  <c:v>70.91</c:v>
                </c:pt>
                <c:pt idx="6992">
                  <c:v>70.92</c:v>
                </c:pt>
                <c:pt idx="6993">
                  <c:v>70.930000000000007</c:v>
                </c:pt>
                <c:pt idx="6994">
                  <c:v>70.94</c:v>
                </c:pt>
                <c:pt idx="6995">
                  <c:v>70.95</c:v>
                </c:pt>
                <c:pt idx="6996">
                  <c:v>70.959999999999994</c:v>
                </c:pt>
                <c:pt idx="6997">
                  <c:v>70.97</c:v>
                </c:pt>
                <c:pt idx="6998">
                  <c:v>70.98</c:v>
                </c:pt>
                <c:pt idx="6999">
                  <c:v>70.989999999999995</c:v>
                </c:pt>
                <c:pt idx="7000">
                  <c:v>71</c:v>
                </c:pt>
                <c:pt idx="7001">
                  <c:v>71.010000000000005</c:v>
                </c:pt>
                <c:pt idx="7002">
                  <c:v>71.02</c:v>
                </c:pt>
                <c:pt idx="7003">
                  <c:v>71.03</c:v>
                </c:pt>
                <c:pt idx="7004">
                  <c:v>71.040000000000006</c:v>
                </c:pt>
                <c:pt idx="7005">
                  <c:v>71.05</c:v>
                </c:pt>
                <c:pt idx="7006">
                  <c:v>71.06</c:v>
                </c:pt>
                <c:pt idx="7007">
                  <c:v>71.069999999999993</c:v>
                </c:pt>
                <c:pt idx="7008">
                  <c:v>71.08</c:v>
                </c:pt>
                <c:pt idx="7009">
                  <c:v>71.09</c:v>
                </c:pt>
                <c:pt idx="7010">
                  <c:v>71.099999999999994</c:v>
                </c:pt>
                <c:pt idx="7011">
                  <c:v>71.11</c:v>
                </c:pt>
                <c:pt idx="7012">
                  <c:v>71.12</c:v>
                </c:pt>
                <c:pt idx="7013">
                  <c:v>71.13</c:v>
                </c:pt>
                <c:pt idx="7014">
                  <c:v>71.14</c:v>
                </c:pt>
                <c:pt idx="7015">
                  <c:v>71.150000000000006</c:v>
                </c:pt>
                <c:pt idx="7016">
                  <c:v>71.16</c:v>
                </c:pt>
                <c:pt idx="7017">
                  <c:v>71.17</c:v>
                </c:pt>
                <c:pt idx="7018">
                  <c:v>71.180000000000007</c:v>
                </c:pt>
                <c:pt idx="7019">
                  <c:v>71.19</c:v>
                </c:pt>
                <c:pt idx="7020">
                  <c:v>71.2</c:v>
                </c:pt>
                <c:pt idx="7021">
                  <c:v>71.209999999999994</c:v>
                </c:pt>
                <c:pt idx="7022">
                  <c:v>71.22</c:v>
                </c:pt>
                <c:pt idx="7023">
                  <c:v>71.23</c:v>
                </c:pt>
                <c:pt idx="7024">
                  <c:v>71.239999999999995</c:v>
                </c:pt>
                <c:pt idx="7025">
                  <c:v>71.25</c:v>
                </c:pt>
                <c:pt idx="7026">
                  <c:v>71.260000000000005</c:v>
                </c:pt>
                <c:pt idx="7027">
                  <c:v>71.27</c:v>
                </c:pt>
                <c:pt idx="7028">
                  <c:v>71.28</c:v>
                </c:pt>
                <c:pt idx="7029">
                  <c:v>71.290000000000006</c:v>
                </c:pt>
                <c:pt idx="7030">
                  <c:v>71.3</c:v>
                </c:pt>
                <c:pt idx="7031">
                  <c:v>71.31</c:v>
                </c:pt>
                <c:pt idx="7032">
                  <c:v>71.319999999999993</c:v>
                </c:pt>
                <c:pt idx="7033">
                  <c:v>71.33</c:v>
                </c:pt>
                <c:pt idx="7034">
                  <c:v>71.34</c:v>
                </c:pt>
                <c:pt idx="7035">
                  <c:v>71.349999999999994</c:v>
                </c:pt>
                <c:pt idx="7036">
                  <c:v>71.36</c:v>
                </c:pt>
                <c:pt idx="7037">
                  <c:v>71.37</c:v>
                </c:pt>
                <c:pt idx="7038">
                  <c:v>71.38</c:v>
                </c:pt>
                <c:pt idx="7039">
                  <c:v>71.39</c:v>
                </c:pt>
                <c:pt idx="7040">
                  <c:v>71.400000000000006</c:v>
                </c:pt>
                <c:pt idx="7041">
                  <c:v>71.41</c:v>
                </c:pt>
                <c:pt idx="7042">
                  <c:v>71.42</c:v>
                </c:pt>
                <c:pt idx="7043">
                  <c:v>71.430000000000007</c:v>
                </c:pt>
                <c:pt idx="7044">
                  <c:v>71.44</c:v>
                </c:pt>
                <c:pt idx="7045">
                  <c:v>71.45</c:v>
                </c:pt>
                <c:pt idx="7046">
                  <c:v>71.459999999999994</c:v>
                </c:pt>
                <c:pt idx="7047">
                  <c:v>71.47</c:v>
                </c:pt>
                <c:pt idx="7048">
                  <c:v>71.48</c:v>
                </c:pt>
                <c:pt idx="7049">
                  <c:v>71.489999999999995</c:v>
                </c:pt>
                <c:pt idx="7050">
                  <c:v>71.5</c:v>
                </c:pt>
                <c:pt idx="7051">
                  <c:v>71.510000000000005</c:v>
                </c:pt>
                <c:pt idx="7052">
                  <c:v>71.52</c:v>
                </c:pt>
                <c:pt idx="7053">
                  <c:v>71.53</c:v>
                </c:pt>
                <c:pt idx="7054">
                  <c:v>71.540000000000006</c:v>
                </c:pt>
                <c:pt idx="7055">
                  <c:v>71.55</c:v>
                </c:pt>
                <c:pt idx="7056">
                  <c:v>71.56</c:v>
                </c:pt>
                <c:pt idx="7057">
                  <c:v>71.569999999999993</c:v>
                </c:pt>
                <c:pt idx="7058">
                  <c:v>71.58</c:v>
                </c:pt>
                <c:pt idx="7059">
                  <c:v>71.59</c:v>
                </c:pt>
                <c:pt idx="7060">
                  <c:v>71.599999999999994</c:v>
                </c:pt>
                <c:pt idx="7061">
                  <c:v>71.61</c:v>
                </c:pt>
                <c:pt idx="7062">
                  <c:v>71.62</c:v>
                </c:pt>
                <c:pt idx="7063">
                  <c:v>71.63</c:v>
                </c:pt>
                <c:pt idx="7064">
                  <c:v>71.64</c:v>
                </c:pt>
                <c:pt idx="7065">
                  <c:v>71.650000000000006</c:v>
                </c:pt>
                <c:pt idx="7066">
                  <c:v>71.66</c:v>
                </c:pt>
                <c:pt idx="7067">
                  <c:v>71.67</c:v>
                </c:pt>
                <c:pt idx="7068">
                  <c:v>71.680000000000007</c:v>
                </c:pt>
                <c:pt idx="7069">
                  <c:v>71.69</c:v>
                </c:pt>
                <c:pt idx="7070">
                  <c:v>71.7</c:v>
                </c:pt>
                <c:pt idx="7071">
                  <c:v>71.709999999999994</c:v>
                </c:pt>
                <c:pt idx="7072">
                  <c:v>71.72</c:v>
                </c:pt>
                <c:pt idx="7073">
                  <c:v>71.73</c:v>
                </c:pt>
                <c:pt idx="7074">
                  <c:v>71.739999999999995</c:v>
                </c:pt>
                <c:pt idx="7075">
                  <c:v>71.75</c:v>
                </c:pt>
                <c:pt idx="7076">
                  <c:v>71.760000000000005</c:v>
                </c:pt>
                <c:pt idx="7077">
                  <c:v>71.77</c:v>
                </c:pt>
                <c:pt idx="7078">
                  <c:v>71.78</c:v>
                </c:pt>
                <c:pt idx="7079">
                  <c:v>71.790000000000006</c:v>
                </c:pt>
                <c:pt idx="7080">
                  <c:v>71.8</c:v>
                </c:pt>
                <c:pt idx="7081">
                  <c:v>71.81</c:v>
                </c:pt>
                <c:pt idx="7082">
                  <c:v>71.819999999999993</c:v>
                </c:pt>
                <c:pt idx="7083">
                  <c:v>71.83</c:v>
                </c:pt>
                <c:pt idx="7084">
                  <c:v>71.84</c:v>
                </c:pt>
                <c:pt idx="7085">
                  <c:v>71.849999999999994</c:v>
                </c:pt>
                <c:pt idx="7086">
                  <c:v>71.86</c:v>
                </c:pt>
                <c:pt idx="7087">
                  <c:v>71.87</c:v>
                </c:pt>
                <c:pt idx="7088">
                  <c:v>71.88</c:v>
                </c:pt>
                <c:pt idx="7089">
                  <c:v>71.89</c:v>
                </c:pt>
                <c:pt idx="7090">
                  <c:v>71.900000000000006</c:v>
                </c:pt>
                <c:pt idx="7091">
                  <c:v>71.91</c:v>
                </c:pt>
                <c:pt idx="7092">
                  <c:v>71.92</c:v>
                </c:pt>
                <c:pt idx="7093">
                  <c:v>71.930000000000007</c:v>
                </c:pt>
                <c:pt idx="7094">
                  <c:v>71.94</c:v>
                </c:pt>
                <c:pt idx="7095">
                  <c:v>71.95</c:v>
                </c:pt>
                <c:pt idx="7096">
                  <c:v>71.959999999999994</c:v>
                </c:pt>
                <c:pt idx="7097">
                  <c:v>71.97</c:v>
                </c:pt>
                <c:pt idx="7098">
                  <c:v>71.98</c:v>
                </c:pt>
                <c:pt idx="7099">
                  <c:v>71.989999999999995</c:v>
                </c:pt>
                <c:pt idx="7100">
                  <c:v>72</c:v>
                </c:pt>
                <c:pt idx="7101">
                  <c:v>72.010000000000005</c:v>
                </c:pt>
                <c:pt idx="7102">
                  <c:v>72.02</c:v>
                </c:pt>
                <c:pt idx="7103">
                  <c:v>72.03</c:v>
                </c:pt>
                <c:pt idx="7104">
                  <c:v>72.040000000000006</c:v>
                </c:pt>
                <c:pt idx="7105">
                  <c:v>72.05</c:v>
                </c:pt>
                <c:pt idx="7106">
                  <c:v>72.06</c:v>
                </c:pt>
                <c:pt idx="7107">
                  <c:v>72.069999999999993</c:v>
                </c:pt>
                <c:pt idx="7108">
                  <c:v>72.08</c:v>
                </c:pt>
                <c:pt idx="7109">
                  <c:v>72.09</c:v>
                </c:pt>
                <c:pt idx="7110">
                  <c:v>72.099999999999994</c:v>
                </c:pt>
                <c:pt idx="7111">
                  <c:v>72.11</c:v>
                </c:pt>
                <c:pt idx="7112">
                  <c:v>72.12</c:v>
                </c:pt>
                <c:pt idx="7113">
                  <c:v>72.13</c:v>
                </c:pt>
                <c:pt idx="7114">
                  <c:v>72.14</c:v>
                </c:pt>
                <c:pt idx="7115">
                  <c:v>72.150000000000006</c:v>
                </c:pt>
                <c:pt idx="7116">
                  <c:v>72.16</c:v>
                </c:pt>
                <c:pt idx="7117">
                  <c:v>72.17</c:v>
                </c:pt>
                <c:pt idx="7118">
                  <c:v>72.180000000000007</c:v>
                </c:pt>
                <c:pt idx="7119">
                  <c:v>72.19</c:v>
                </c:pt>
                <c:pt idx="7120">
                  <c:v>72.2</c:v>
                </c:pt>
                <c:pt idx="7121">
                  <c:v>72.209999999999994</c:v>
                </c:pt>
                <c:pt idx="7122">
                  <c:v>72.22</c:v>
                </c:pt>
                <c:pt idx="7123">
                  <c:v>72.23</c:v>
                </c:pt>
                <c:pt idx="7124">
                  <c:v>72.239999999999995</c:v>
                </c:pt>
                <c:pt idx="7125">
                  <c:v>72.25</c:v>
                </c:pt>
                <c:pt idx="7126">
                  <c:v>72.260000000000005</c:v>
                </c:pt>
                <c:pt idx="7127">
                  <c:v>72.27</c:v>
                </c:pt>
                <c:pt idx="7128">
                  <c:v>72.28</c:v>
                </c:pt>
                <c:pt idx="7129">
                  <c:v>72.290000000000006</c:v>
                </c:pt>
                <c:pt idx="7130">
                  <c:v>72.3</c:v>
                </c:pt>
                <c:pt idx="7131">
                  <c:v>72.31</c:v>
                </c:pt>
                <c:pt idx="7132">
                  <c:v>72.319999999999993</c:v>
                </c:pt>
                <c:pt idx="7133">
                  <c:v>72.33</c:v>
                </c:pt>
                <c:pt idx="7134">
                  <c:v>72.34</c:v>
                </c:pt>
                <c:pt idx="7135">
                  <c:v>72.349999999999994</c:v>
                </c:pt>
                <c:pt idx="7136">
                  <c:v>72.36</c:v>
                </c:pt>
                <c:pt idx="7137">
                  <c:v>72.37</c:v>
                </c:pt>
                <c:pt idx="7138">
                  <c:v>72.38</c:v>
                </c:pt>
                <c:pt idx="7139">
                  <c:v>72.39</c:v>
                </c:pt>
                <c:pt idx="7140">
                  <c:v>72.400000000000006</c:v>
                </c:pt>
                <c:pt idx="7141">
                  <c:v>72.41</c:v>
                </c:pt>
                <c:pt idx="7142">
                  <c:v>72.42</c:v>
                </c:pt>
                <c:pt idx="7143">
                  <c:v>72.430000000000007</c:v>
                </c:pt>
                <c:pt idx="7144">
                  <c:v>72.44</c:v>
                </c:pt>
                <c:pt idx="7145">
                  <c:v>72.45</c:v>
                </c:pt>
                <c:pt idx="7146">
                  <c:v>72.459999999999994</c:v>
                </c:pt>
                <c:pt idx="7147">
                  <c:v>72.47</c:v>
                </c:pt>
                <c:pt idx="7148">
                  <c:v>72.48</c:v>
                </c:pt>
                <c:pt idx="7149">
                  <c:v>72.489999999999995</c:v>
                </c:pt>
                <c:pt idx="7150">
                  <c:v>72.5</c:v>
                </c:pt>
                <c:pt idx="7151">
                  <c:v>72.510000000000005</c:v>
                </c:pt>
                <c:pt idx="7152">
                  <c:v>72.52</c:v>
                </c:pt>
                <c:pt idx="7153">
                  <c:v>72.53</c:v>
                </c:pt>
                <c:pt idx="7154">
                  <c:v>72.540000000000006</c:v>
                </c:pt>
                <c:pt idx="7155">
                  <c:v>72.55</c:v>
                </c:pt>
                <c:pt idx="7156">
                  <c:v>72.56</c:v>
                </c:pt>
                <c:pt idx="7157">
                  <c:v>72.569999999999993</c:v>
                </c:pt>
                <c:pt idx="7158">
                  <c:v>72.58</c:v>
                </c:pt>
                <c:pt idx="7159">
                  <c:v>72.59</c:v>
                </c:pt>
                <c:pt idx="7160">
                  <c:v>72.599999999999994</c:v>
                </c:pt>
                <c:pt idx="7161">
                  <c:v>72.61</c:v>
                </c:pt>
                <c:pt idx="7162">
                  <c:v>72.62</c:v>
                </c:pt>
                <c:pt idx="7163">
                  <c:v>72.63</c:v>
                </c:pt>
                <c:pt idx="7164">
                  <c:v>72.64</c:v>
                </c:pt>
                <c:pt idx="7165">
                  <c:v>72.650000000000006</c:v>
                </c:pt>
                <c:pt idx="7166">
                  <c:v>72.66</c:v>
                </c:pt>
                <c:pt idx="7167">
                  <c:v>72.67</c:v>
                </c:pt>
                <c:pt idx="7168">
                  <c:v>72.680000000000007</c:v>
                </c:pt>
                <c:pt idx="7169">
                  <c:v>72.69</c:v>
                </c:pt>
                <c:pt idx="7170">
                  <c:v>72.7</c:v>
                </c:pt>
                <c:pt idx="7171">
                  <c:v>72.709999999999994</c:v>
                </c:pt>
                <c:pt idx="7172">
                  <c:v>72.72</c:v>
                </c:pt>
                <c:pt idx="7173">
                  <c:v>72.73</c:v>
                </c:pt>
                <c:pt idx="7174">
                  <c:v>72.739999999999995</c:v>
                </c:pt>
                <c:pt idx="7175">
                  <c:v>72.75</c:v>
                </c:pt>
                <c:pt idx="7176">
                  <c:v>72.760000000000005</c:v>
                </c:pt>
                <c:pt idx="7177">
                  <c:v>72.77</c:v>
                </c:pt>
                <c:pt idx="7178">
                  <c:v>72.78</c:v>
                </c:pt>
                <c:pt idx="7179">
                  <c:v>72.790000000000006</c:v>
                </c:pt>
                <c:pt idx="7180">
                  <c:v>72.8</c:v>
                </c:pt>
                <c:pt idx="7181">
                  <c:v>72.81</c:v>
                </c:pt>
                <c:pt idx="7182">
                  <c:v>72.819999999999993</c:v>
                </c:pt>
                <c:pt idx="7183">
                  <c:v>72.83</c:v>
                </c:pt>
                <c:pt idx="7184">
                  <c:v>72.84</c:v>
                </c:pt>
                <c:pt idx="7185">
                  <c:v>72.849999999999994</c:v>
                </c:pt>
                <c:pt idx="7186">
                  <c:v>72.86</c:v>
                </c:pt>
                <c:pt idx="7187">
                  <c:v>72.87</c:v>
                </c:pt>
                <c:pt idx="7188">
                  <c:v>72.88</c:v>
                </c:pt>
                <c:pt idx="7189">
                  <c:v>72.89</c:v>
                </c:pt>
                <c:pt idx="7190">
                  <c:v>72.900000000000006</c:v>
                </c:pt>
                <c:pt idx="7191">
                  <c:v>72.91</c:v>
                </c:pt>
                <c:pt idx="7192">
                  <c:v>72.92</c:v>
                </c:pt>
                <c:pt idx="7193">
                  <c:v>72.930000000000007</c:v>
                </c:pt>
                <c:pt idx="7194">
                  <c:v>72.94</c:v>
                </c:pt>
                <c:pt idx="7195">
                  <c:v>72.95</c:v>
                </c:pt>
                <c:pt idx="7196">
                  <c:v>72.959999999999994</c:v>
                </c:pt>
                <c:pt idx="7197">
                  <c:v>72.97</c:v>
                </c:pt>
                <c:pt idx="7198">
                  <c:v>72.98</c:v>
                </c:pt>
                <c:pt idx="7199">
                  <c:v>72.989999999999995</c:v>
                </c:pt>
                <c:pt idx="7200">
                  <c:v>73</c:v>
                </c:pt>
                <c:pt idx="7201">
                  <c:v>73.010000000000005</c:v>
                </c:pt>
                <c:pt idx="7202">
                  <c:v>73.02</c:v>
                </c:pt>
                <c:pt idx="7203">
                  <c:v>73.03</c:v>
                </c:pt>
                <c:pt idx="7204">
                  <c:v>73.040000000000006</c:v>
                </c:pt>
                <c:pt idx="7205">
                  <c:v>73.05</c:v>
                </c:pt>
                <c:pt idx="7206">
                  <c:v>73.06</c:v>
                </c:pt>
                <c:pt idx="7207">
                  <c:v>73.069999999999993</c:v>
                </c:pt>
                <c:pt idx="7208">
                  <c:v>73.08</c:v>
                </c:pt>
                <c:pt idx="7209">
                  <c:v>73.09</c:v>
                </c:pt>
                <c:pt idx="7210">
                  <c:v>73.099999999999994</c:v>
                </c:pt>
                <c:pt idx="7211">
                  <c:v>73.11</c:v>
                </c:pt>
                <c:pt idx="7212">
                  <c:v>73.12</c:v>
                </c:pt>
                <c:pt idx="7213">
                  <c:v>73.13</c:v>
                </c:pt>
                <c:pt idx="7214">
                  <c:v>73.14</c:v>
                </c:pt>
                <c:pt idx="7215">
                  <c:v>73.150000000000006</c:v>
                </c:pt>
                <c:pt idx="7216">
                  <c:v>73.16</c:v>
                </c:pt>
                <c:pt idx="7217">
                  <c:v>73.17</c:v>
                </c:pt>
                <c:pt idx="7218">
                  <c:v>73.180000000000007</c:v>
                </c:pt>
                <c:pt idx="7219">
                  <c:v>73.19</c:v>
                </c:pt>
                <c:pt idx="7220">
                  <c:v>73.2</c:v>
                </c:pt>
                <c:pt idx="7221">
                  <c:v>73.209999999999994</c:v>
                </c:pt>
                <c:pt idx="7222">
                  <c:v>73.22</c:v>
                </c:pt>
                <c:pt idx="7223">
                  <c:v>73.23</c:v>
                </c:pt>
                <c:pt idx="7224">
                  <c:v>73.239999999999995</c:v>
                </c:pt>
                <c:pt idx="7225">
                  <c:v>73.25</c:v>
                </c:pt>
                <c:pt idx="7226">
                  <c:v>73.260000000000005</c:v>
                </c:pt>
                <c:pt idx="7227">
                  <c:v>73.27</c:v>
                </c:pt>
                <c:pt idx="7228">
                  <c:v>73.28</c:v>
                </c:pt>
                <c:pt idx="7229">
                  <c:v>73.290000000000006</c:v>
                </c:pt>
                <c:pt idx="7230">
                  <c:v>73.3</c:v>
                </c:pt>
                <c:pt idx="7231">
                  <c:v>73.31</c:v>
                </c:pt>
                <c:pt idx="7232">
                  <c:v>73.319999999999993</c:v>
                </c:pt>
                <c:pt idx="7233">
                  <c:v>73.33</c:v>
                </c:pt>
                <c:pt idx="7234">
                  <c:v>73.34</c:v>
                </c:pt>
                <c:pt idx="7235">
                  <c:v>73.349999999999994</c:v>
                </c:pt>
                <c:pt idx="7236">
                  <c:v>73.36</c:v>
                </c:pt>
                <c:pt idx="7237">
                  <c:v>73.37</c:v>
                </c:pt>
                <c:pt idx="7238">
                  <c:v>73.38</c:v>
                </c:pt>
                <c:pt idx="7239">
                  <c:v>73.39</c:v>
                </c:pt>
                <c:pt idx="7240">
                  <c:v>73.400000000000006</c:v>
                </c:pt>
                <c:pt idx="7241">
                  <c:v>73.41</c:v>
                </c:pt>
                <c:pt idx="7242">
                  <c:v>73.42</c:v>
                </c:pt>
                <c:pt idx="7243">
                  <c:v>73.430000000000007</c:v>
                </c:pt>
                <c:pt idx="7244">
                  <c:v>73.44</c:v>
                </c:pt>
                <c:pt idx="7245">
                  <c:v>73.45</c:v>
                </c:pt>
                <c:pt idx="7246">
                  <c:v>73.459999999999994</c:v>
                </c:pt>
                <c:pt idx="7247">
                  <c:v>73.47</c:v>
                </c:pt>
                <c:pt idx="7248">
                  <c:v>73.48</c:v>
                </c:pt>
                <c:pt idx="7249">
                  <c:v>73.489999999999995</c:v>
                </c:pt>
                <c:pt idx="7250">
                  <c:v>73.5</c:v>
                </c:pt>
                <c:pt idx="7251">
                  <c:v>73.510000000000005</c:v>
                </c:pt>
                <c:pt idx="7252">
                  <c:v>73.52</c:v>
                </c:pt>
                <c:pt idx="7253">
                  <c:v>73.53</c:v>
                </c:pt>
                <c:pt idx="7254">
                  <c:v>73.540000000000006</c:v>
                </c:pt>
                <c:pt idx="7255">
                  <c:v>73.55</c:v>
                </c:pt>
                <c:pt idx="7256">
                  <c:v>73.56</c:v>
                </c:pt>
                <c:pt idx="7257">
                  <c:v>73.569999999999993</c:v>
                </c:pt>
                <c:pt idx="7258">
                  <c:v>73.58</c:v>
                </c:pt>
                <c:pt idx="7259">
                  <c:v>73.59</c:v>
                </c:pt>
                <c:pt idx="7260">
                  <c:v>73.599999999999994</c:v>
                </c:pt>
                <c:pt idx="7261">
                  <c:v>73.61</c:v>
                </c:pt>
                <c:pt idx="7262">
                  <c:v>73.62</c:v>
                </c:pt>
                <c:pt idx="7263">
                  <c:v>73.63</c:v>
                </c:pt>
                <c:pt idx="7264">
                  <c:v>73.64</c:v>
                </c:pt>
                <c:pt idx="7265">
                  <c:v>73.650000000000006</c:v>
                </c:pt>
                <c:pt idx="7266">
                  <c:v>73.66</c:v>
                </c:pt>
                <c:pt idx="7267">
                  <c:v>73.67</c:v>
                </c:pt>
                <c:pt idx="7268">
                  <c:v>73.680000000000007</c:v>
                </c:pt>
                <c:pt idx="7269">
                  <c:v>73.69</c:v>
                </c:pt>
                <c:pt idx="7270">
                  <c:v>73.7</c:v>
                </c:pt>
                <c:pt idx="7271">
                  <c:v>73.709999999999994</c:v>
                </c:pt>
                <c:pt idx="7272">
                  <c:v>73.72</c:v>
                </c:pt>
                <c:pt idx="7273">
                  <c:v>73.73</c:v>
                </c:pt>
                <c:pt idx="7274">
                  <c:v>73.739999999999995</c:v>
                </c:pt>
                <c:pt idx="7275">
                  <c:v>73.75</c:v>
                </c:pt>
                <c:pt idx="7276">
                  <c:v>73.760000000000005</c:v>
                </c:pt>
                <c:pt idx="7277">
                  <c:v>73.77</c:v>
                </c:pt>
                <c:pt idx="7278">
                  <c:v>73.78</c:v>
                </c:pt>
                <c:pt idx="7279">
                  <c:v>73.790000000000006</c:v>
                </c:pt>
                <c:pt idx="7280">
                  <c:v>73.8</c:v>
                </c:pt>
                <c:pt idx="7281">
                  <c:v>73.81</c:v>
                </c:pt>
                <c:pt idx="7282">
                  <c:v>73.819999999999993</c:v>
                </c:pt>
                <c:pt idx="7283">
                  <c:v>73.83</c:v>
                </c:pt>
                <c:pt idx="7284">
                  <c:v>73.84</c:v>
                </c:pt>
                <c:pt idx="7285">
                  <c:v>73.849999999999994</c:v>
                </c:pt>
                <c:pt idx="7286">
                  <c:v>73.86</c:v>
                </c:pt>
                <c:pt idx="7287">
                  <c:v>73.87</c:v>
                </c:pt>
                <c:pt idx="7288">
                  <c:v>73.88</c:v>
                </c:pt>
                <c:pt idx="7289">
                  <c:v>73.89</c:v>
                </c:pt>
                <c:pt idx="7290">
                  <c:v>73.900000000000006</c:v>
                </c:pt>
                <c:pt idx="7291">
                  <c:v>73.91</c:v>
                </c:pt>
                <c:pt idx="7292">
                  <c:v>73.92</c:v>
                </c:pt>
                <c:pt idx="7293">
                  <c:v>73.930000000000007</c:v>
                </c:pt>
                <c:pt idx="7294">
                  <c:v>73.94</c:v>
                </c:pt>
                <c:pt idx="7295">
                  <c:v>73.95</c:v>
                </c:pt>
                <c:pt idx="7296">
                  <c:v>73.959999999999994</c:v>
                </c:pt>
                <c:pt idx="7297">
                  <c:v>73.97</c:v>
                </c:pt>
                <c:pt idx="7298">
                  <c:v>73.98</c:v>
                </c:pt>
                <c:pt idx="7299">
                  <c:v>73.989999999999995</c:v>
                </c:pt>
                <c:pt idx="7300">
                  <c:v>74</c:v>
                </c:pt>
                <c:pt idx="7301">
                  <c:v>74.010000000000005</c:v>
                </c:pt>
                <c:pt idx="7302">
                  <c:v>74.02</c:v>
                </c:pt>
                <c:pt idx="7303">
                  <c:v>74.03</c:v>
                </c:pt>
                <c:pt idx="7304">
                  <c:v>74.040000000000006</c:v>
                </c:pt>
                <c:pt idx="7305">
                  <c:v>74.05</c:v>
                </c:pt>
                <c:pt idx="7306">
                  <c:v>74.06</c:v>
                </c:pt>
                <c:pt idx="7307">
                  <c:v>74.069999999999993</c:v>
                </c:pt>
                <c:pt idx="7308">
                  <c:v>74.08</c:v>
                </c:pt>
                <c:pt idx="7309">
                  <c:v>74.09</c:v>
                </c:pt>
                <c:pt idx="7310">
                  <c:v>74.099999999999994</c:v>
                </c:pt>
                <c:pt idx="7311">
                  <c:v>74.11</c:v>
                </c:pt>
                <c:pt idx="7312">
                  <c:v>74.12</c:v>
                </c:pt>
                <c:pt idx="7313">
                  <c:v>74.13</c:v>
                </c:pt>
                <c:pt idx="7314">
                  <c:v>74.14</c:v>
                </c:pt>
                <c:pt idx="7315">
                  <c:v>74.150000000000006</c:v>
                </c:pt>
                <c:pt idx="7316">
                  <c:v>74.16</c:v>
                </c:pt>
                <c:pt idx="7317">
                  <c:v>74.17</c:v>
                </c:pt>
                <c:pt idx="7318">
                  <c:v>74.180000000000007</c:v>
                </c:pt>
                <c:pt idx="7319">
                  <c:v>74.19</c:v>
                </c:pt>
                <c:pt idx="7320">
                  <c:v>74.2</c:v>
                </c:pt>
                <c:pt idx="7321">
                  <c:v>74.209999999999994</c:v>
                </c:pt>
                <c:pt idx="7322">
                  <c:v>74.22</c:v>
                </c:pt>
                <c:pt idx="7323">
                  <c:v>74.23</c:v>
                </c:pt>
                <c:pt idx="7324">
                  <c:v>74.239999999999995</c:v>
                </c:pt>
                <c:pt idx="7325">
                  <c:v>74.25</c:v>
                </c:pt>
                <c:pt idx="7326">
                  <c:v>74.260000000000005</c:v>
                </c:pt>
                <c:pt idx="7327">
                  <c:v>74.27</c:v>
                </c:pt>
                <c:pt idx="7328">
                  <c:v>74.28</c:v>
                </c:pt>
                <c:pt idx="7329">
                  <c:v>74.290000000000006</c:v>
                </c:pt>
                <c:pt idx="7330">
                  <c:v>74.3</c:v>
                </c:pt>
                <c:pt idx="7331">
                  <c:v>74.31</c:v>
                </c:pt>
                <c:pt idx="7332">
                  <c:v>74.319999999999993</c:v>
                </c:pt>
                <c:pt idx="7333">
                  <c:v>74.33</c:v>
                </c:pt>
                <c:pt idx="7334">
                  <c:v>74.34</c:v>
                </c:pt>
                <c:pt idx="7335">
                  <c:v>74.349999999999994</c:v>
                </c:pt>
                <c:pt idx="7336">
                  <c:v>74.36</c:v>
                </c:pt>
                <c:pt idx="7337">
                  <c:v>74.37</c:v>
                </c:pt>
                <c:pt idx="7338">
                  <c:v>74.38</c:v>
                </c:pt>
                <c:pt idx="7339">
                  <c:v>74.39</c:v>
                </c:pt>
                <c:pt idx="7340">
                  <c:v>74.400000000000006</c:v>
                </c:pt>
                <c:pt idx="7341">
                  <c:v>74.41</c:v>
                </c:pt>
                <c:pt idx="7342">
                  <c:v>74.42</c:v>
                </c:pt>
                <c:pt idx="7343">
                  <c:v>74.430000000000007</c:v>
                </c:pt>
                <c:pt idx="7344">
                  <c:v>74.44</c:v>
                </c:pt>
                <c:pt idx="7345">
                  <c:v>74.45</c:v>
                </c:pt>
                <c:pt idx="7346">
                  <c:v>74.459999999999994</c:v>
                </c:pt>
                <c:pt idx="7347">
                  <c:v>74.47</c:v>
                </c:pt>
                <c:pt idx="7348">
                  <c:v>74.48</c:v>
                </c:pt>
                <c:pt idx="7349">
                  <c:v>74.489999999999995</c:v>
                </c:pt>
                <c:pt idx="7350">
                  <c:v>74.5</c:v>
                </c:pt>
                <c:pt idx="7351">
                  <c:v>74.510000000000005</c:v>
                </c:pt>
                <c:pt idx="7352">
                  <c:v>74.52</c:v>
                </c:pt>
                <c:pt idx="7353">
                  <c:v>74.53</c:v>
                </c:pt>
                <c:pt idx="7354">
                  <c:v>74.540000000000006</c:v>
                </c:pt>
                <c:pt idx="7355">
                  <c:v>74.55</c:v>
                </c:pt>
                <c:pt idx="7356">
                  <c:v>74.56</c:v>
                </c:pt>
                <c:pt idx="7357">
                  <c:v>74.569999999999993</c:v>
                </c:pt>
                <c:pt idx="7358">
                  <c:v>74.58</c:v>
                </c:pt>
                <c:pt idx="7359">
                  <c:v>74.59</c:v>
                </c:pt>
                <c:pt idx="7360">
                  <c:v>74.599999999999994</c:v>
                </c:pt>
                <c:pt idx="7361">
                  <c:v>74.61</c:v>
                </c:pt>
                <c:pt idx="7362">
                  <c:v>74.62</c:v>
                </c:pt>
                <c:pt idx="7363">
                  <c:v>74.63</c:v>
                </c:pt>
                <c:pt idx="7364">
                  <c:v>74.64</c:v>
                </c:pt>
                <c:pt idx="7365">
                  <c:v>74.650000000000006</c:v>
                </c:pt>
                <c:pt idx="7366">
                  <c:v>74.66</c:v>
                </c:pt>
                <c:pt idx="7367">
                  <c:v>74.67</c:v>
                </c:pt>
                <c:pt idx="7368">
                  <c:v>74.680000000000007</c:v>
                </c:pt>
                <c:pt idx="7369">
                  <c:v>74.69</c:v>
                </c:pt>
                <c:pt idx="7370">
                  <c:v>74.7</c:v>
                </c:pt>
                <c:pt idx="7371">
                  <c:v>74.709999999999994</c:v>
                </c:pt>
                <c:pt idx="7372">
                  <c:v>74.72</c:v>
                </c:pt>
                <c:pt idx="7373">
                  <c:v>74.73</c:v>
                </c:pt>
                <c:pt idx="7374">
                  <c:v>74.739999999999995</c:v>
                </c:pt>
                <c:pt idx="7375">
                  <c:v>74.75</c:v>
                </c:pt>
                <c:pt idx="7376">
                  <c:v>74.760000000000005</c:v>
                </c:pt>
                <c:pt idx="7377">
                  <c:v>74.77</c:v>
                </c:pt>
                <c:pt idx="7378">
                  <c:v>74.78</c:v>
                </c:pt>
                <c:pt idx="7379">
                  <c:v>74.790000000000006</c:v>
                </c:pt>
                <c:pt idx="7380">
                  <c:v>74.8</c:v>
                </c:pt>
                <c:pt idx="7381">
                  <c:v>74.81</c:v>
                </c:pt>
                <c:pt idx="7382">
                  <c:v>74.819999999999993</c:v>
                </c:pt>
                <c:pt idx="7383">
                  <c:v>74.83</c:v>
                </c:pt>
                <c:pt idx="7384">
                  <c:v>74.84</c:v>
                </c:pt>
                <c:pt idx="7385">
                  <c:v>74.849999999999994</c:v>
                </c:pt>
                <c:pt idx="7386">
                  <c:v>74.86</c:v>
                </c:pt>
                <c:pt idx="7387">
                  <c:v>74.87</c:v>
                </c:pt>
                <c:pt idx="7388">
                  <c:v>74.88</c:v>
                </c:pt>
                <c:pt idx="7389">
                  <c:v>74.89</c:v>
                </c:pt>
                <c:pt idx="7390">
                  <c:v>74.900000000000006</c:v>
                </c:pt>
                <c:pt idx="7391">
                  <c:v>74.91</c:v>
                </c:pt>
                <c:pt idx="7392">
                  <c:v>74.92</c:v>
                </c:pt>
                <c:pt idx="7393">
                  <c:v>74.930000000000007</c:v>
                </c:pt>
                <c:pt idx="7394">
                  <c:v>74.94</c:v>
                </c:pt>
                <c:pt idx="7395">
                  <c:v>74.95</c:v>
                </c:pt>
                <c:pt idx="7396">
                  <c:v>74.959999999999994</c:v>
                </c:pt>
                <c:pt idx="7397">
                  <c:v>74.97</c:v>
                </c:pt>
                <c:pt idx="7398">
                  <c:v>74.98</c:v>
                </c:pt>
                <c:pt idx="7399">
                  <c:v>74.989999999999995</c:v>
                </c:pt>
                <c:pt idx="7400">
                  <c:v>75</c:v>
                </c:pt>
                <c:pt idx="7401">
                  <c:v>75.010000000000005</c:v>
                </c:pt>
                <c:pt idx="7402">
                  <c:v>75.02</c:v>
                </c:pt>
                <c:pt idx="7403">
                  <c:v>75.03</c:v>
                </c:pt>
                <c:pt idx="7404">
                  <c:v>75.040000000000006</c:v>
                </c:pt>
                <c:pt idx="7405">
                  <c:v>75.05</c:v>
                </c:pt>
                <c:pt idx="7406">
                  <c:v>75.06</c:v>
                </c:pt>
                <c:pt idx="7407">
                  <c:v>75.069999999999993</c:v>
                </c:pt>
                <c:pt idx="7408">
                  <c:v>75.08</c:v>
                </c:pt>
                <c:pt idx="7409">
                  <c:v>75.09</c:v>
                </c:pt>
                <c:pt idx="7410">
                  <c:v>75.099999999999994</c:v>
                </c:pt>
                <c:pt idx="7411">
                  <c:v>75.11</c:v>
                </c:pt>
                <c:pt idx="7412">
                  <c:v>75.12</c:v>
                </c:pt>
                <c:pt idx="7413">
                  <c:v>75.13</c:v>
                </c:pt>
                <c:pt idx="7414">
                  <c:v>75.14</c:v>
                </c:pt>
                <c:pt idx="7415">
                  <c:v>75.150000000000006</c:v>
                </c:pt>
                <c:pt idx="7416">
                  <c:v>75.16</c:v>
                </c:pt>
                <c:pt idx="7417">
                  <c:v>75.17</c:v>
                </c:pt>
                <c:pt idx="7418">
                  <c:v>75.180000000000007</c:v>
                </c:pt>
                <c:pt idx="7419">
                  <c:v>75.19</c:v>
                </c:pt>
                <c:pt idx="7420">
                  <c:v>75.2</c:v>
                </c:pt>
                <c:pt idx="7421">
                  <c:v>75.209999999999994</c:v>
                </c:pt>
                <c:pt idx="7422">
                  <c:v>75.22</c:v>
                </c:pt>
                <c:pt idx="7423">
                  <c:v>75.23</c:v>
                </c:pt>
                <c:pt idx="7424">
                  <c:v>75.239999999999995</c:v>
                </c:pt>
                <c:pt idx="7425">
                  <c:v>75.25</c:v>
                </c:pt>
                <c:pt idx="7426">
                  <c:v>75.260000000000005</c:v>
                </c:pt>
                <c:pt idx="7427">
                  <c:v>75.27</c:v>
                </c:pt>
                <c:pt idx="7428">
                  <c:v>75.28</c:v>
                </c:pt>
                <c:pt idx="7429">
                  <c:v>75.290000000000006</c:v>
                </c:pt>
                <c:pt idx="7430">
                  <c:v>75.3</c:v>
                </c:pt>
                <c:pt idx="7431">
                  <c:v>75.31</c:v>
                </c:pt>
                <c:pt idx="7432">
                  <c:v>75.319999999999993</c:v>
                </c:pt>
                <c:pt idx="7433">
                  <c:v>75.33</c:v>
                </c:pt>
                <c:pt idx="7434">
                  <c:v>75.34</c:v>
                </c:pt>
                <c:pt idx="7435">
                  <c:v>75.349999999999994</c:v>
                </c:pt>
                <c:pt idx="7436">
                  <c:v>75.36</c:v>
                </c:pt>
                <c:pt idx="7437">
                  <c:v>75.37</c:v>
                </c:pt>
                <c:pt idx="7438">
                  <c:v>75.38</c:v>
                </c:pt>
                <c:pt idx="7439">
                  <c:v>75.39</c:v>
                </c:pt>
                <c:pt idx="7440">
                  <c:v>75.400000000000006</c:v>
                </c:pt>
                <c:pt idx="7441">
                  <c:v>75.41</c:v>
                </c:pt>
                <c:pt idx="7442">
                  <c:v>75.42</c:v>
                </c:pt>
                <c:pt idx="7443">
                  <c:v>75.430000000000007</c:v>
                </c:pt>
                <c:pt idx="7444">
                  <c:v>75.44</c:v>
                </c:pt>
                <c:pt idx="7445">
                  <c:v>75.45</c:v>
                </c:pt>
                <c:pt idx="7446">
                  <c:v>75.459999999999994</c:v>
                </c:pt>
                <c:pt idx="7447">
                  <c:v>75.47</c:v>
                </c:pt>
                <c:pt idx="7448">
                  <c:v>75.48</c:v>
                </c:pt>
                <c:pt idx="7449">
                  <c:v>75.489999999999995</c:v>
                </c:pt>
                <c:pt idx="7450">
                  <c:v>75.5</c:v>
                </c:pt>
                <c:pt idx="7451">
                  <c:v>75.510000000000005</c:v>
                </c:pt>
                <c:pt idx="7452">
                  <c:v>75.52</c:v>
                </c:pt>
                <c:pt idx="7453">
                  <c:v>75.53</c:v>
                </c:pt>
                <c:pt idx="7454">
                  <c:v>75.540000000000006</c:v>
                </c:pt>
                <c:pt idx="7455">
                  <c:v>75.55</c:v>
                </c:pt>
                <c:pt idx="7456">
                  <c:v>75.56</c:v>
                </c:pt>
                <c:pt idx="7457">
                  <c:v>75.569999999999993</c:v>
                </c:pt>
                <c:pt idx="7458">
                  <c:v>75.58</c:v>
                </c:pt>
                <c:pt idx="7459">
                  <c:v>75.59</c:v>
                </c:pt>
                <c:pt idx="7460">
                  <c:v>75.599999999999994</c:v>
                </c:pt>
                <c:pt idx="7461">
                  <c:v>75.61</c:v>
                </c:pt>
                <c:pt idx="7462">
                  <c:v>75.62</c:v>
                </c:pt>
                <c:pt idx="7463">
                  <c:v>75.63</c:v>
                </c:pt>
                <c:pt idx="7464">
                  <c:v>75.64</c:v>
                </c:pt>
                <c:pt idx="7465">
                  <c:v>75.650000000000006</c:v>
                </c:pt>
                <c:pt idx="7466">
                  <c:v>75.66</c:v>
                </c:pt>
                <c:pt idx="7467">
                  <c:v>75.67</c:v>
                </c:pt>
                <c:pt idx="7468">
                  <c:v>75.680000000000007</c:v>
                </c:pt>
                <c:pt idx="7469">
                  <c:v>75.69</c:v>
                </c:pt>
                <c:pt idx="7470">
                  <c:v>75.7</c:v>
                </c:pt>
                <c:pt idx="7471">
                  <c:v>75.709999999999994</c:v>
                </c:pt>
                <c:pt idx="7472">
                  <c:v>75.72</c:v>
                </c:pt>
                <c:pt idx="7473">
                  <c:v>75.73</c:v>
                </c:pt>
                <c:pt idx="7474">
                  <c:v>75.739999999999995</c:v>
                </c:pt>
                <c:pt idx="7475">
                  <c:v>75.75</c:v>
                </c:pt>
                <c:pt idx="7476">
                  <c:v>75.760000000000005</c:v>
                </c:pt>
                <c:pt idx="7477">
                  <c:v>75.77</c:v>
                </c:pt>
                <c:pt idx="7478">
                  <c:v>75.78</c:v>
                </c:pt>
                <c:pt idx="7479">
                  <c:v>75.790000000000006</c:v>
                </c:pt>
                <c:pt idx="7480">
                  <c:v>75.8</c:v>
                </c:pt>
                <c:pt idx="7481">
                  <c:v>75.81</c:v>
                </c:pt>
                <c:pt idx="7482">
                  <c:v>75.819999999999993</c:v>
                </c:pt>
                <c:pt idx="7483">
                  <c:v>75.83</c:v>
                </c:pt>
                <c:pt idx="7484">
                  <c:v>75.84</c:v>
                </c:pt>
                <c:pt idx="7485">
                  <c:v>75.849999999999994</c:v>
                </c:pt>
                <c:pt idx="7486">
                  <c:v>75.86</c:v>
                </c:pt>
                <c:pt idx="7487">
                  <c:v>75.87</c:v>
                </c:pt>
                <c:pt idx="7488">
                  <c:v>75.88</c:v>
                </c:pt>
                <c:pt idx="7489">
                  <c:v>75.89</c:v>
                </c:pt>
                <c:pt idx="7490">
                  <c:v>75.900000000000006</c:v>
                </c:pt>
                <c:pt idx="7491">
                  <c:v>75.91</c:v>
                </c:pt>
                <c:pt idx="7492">
                  <c:v>75.92</c:v>
                </c:pt>
                <c:pt idx="7493">
                  <c:v>75.930000000000007</c:v>
                </c:pt>
                <c:pt idx="7494">
                  <c:v>75.94</c:v>
                </c:pt>
                <c:pt idx="7495">
                  <c:v>75.95</c:v>
                </c:pt>
                <c:pt idx="7496">
                  <c:v>75.959999999999994</c:v>
                </c:pt>
                <c:pt idx="7497">
                  <c:v>75.97</c:v>
                </c:pt>
                <c:pt idx="7498">
                  <c:v>75.98</c:v>
                </c:pt>
                <c:pt idx="7499">
                  <c:v>75.989999999999995</c:v>
                </c:pt>
                <c:pt idx="7500">
                  <c:v>76</c:v>
                </c:pt>
              </c:numCache>
            </c:numRef>
          </c:xVal>
          <c:yVal>
            <c:numRef>
              <c:f>'fig.1_coeficient corecție'!$B$2:$B$7502</c:f>
              <c:numCache>
                <c:formatCode>General</c:formatCode>
                <c:ptCount val="7501"/>
                <c:pt idx="0">
                  <c:v>0.18181800000000001</c:v>
                </c:pt>
                <c:pt idx="1">
                  <c:v>0.182727</c:v>
                </c:pt>
                <c:pt idx="2">
                  <c:v>0.18363599999999999</c:v>
                </c:pt>
                <c:pt idx="3">
                  <c:v>0.18454499999999999</c:v>
                </c:pt>
                <c:pt idx="4">
                  <c:v>0.18545500000000001</c:v>
                </c:pt>
                <c:pt idx="5">
                  <c:v>0.186364</c:v>
                </c:pt>
                <c:pt idx="6">
                  <c:v>0.187273</c:v>
                </c:pt>
                <c:pt idx="7">
                  <c:v>0.18818199999999999</c:v>
                </c:pt>
                <c:pt idx="8">
                  <c:v>0.18909100000000001</c:v>
                </c:pt>
                <c:pt idx="9">
                  <c:v>0.19</c:v>
                </c:pt>
                <c:pt idx="10">
                  <c:v>0.190909</c:v>
                </c:pt>
                <c:pt idx="11">
                  <c:v>0.19181799999999999</c:v>
                </c:pt>
                <c:pt idx="12">
                  <c:v>0.19272700000000001</c:v>
                </c:pt>
                <c:pt idx="13">
                  <c:v>0.193636</c:v>
                </c:pt>
                <c:pt idx="14">
                  <c:v>0.194545</c:v>
                </c:pt>
                <c:pt idx="15">
                  <c:v>0.19545499999999999</c:v>
                </c:pt>
                <c:pt idx="16">
                  <c:v>0.19636400000000001</c:v>
                </c:pt>
                <c:pt idx="17">
                  <c:v>0.197273</c:v>
                </c:pt>
                <c:pt idx="18">
                  <c:v>0.198182</c:v>
                </c:pt>
                <c:pt idx="19">
                  <c:v>0.19909099999999999</c:v>
                </c:pt>
                <c:pt idx="20">
                  <c:v>0.2</c:v>
                </c:pt>
                <c:pt idx="21">
                  <c:v>0.200909</c:v>
                </c:pt>
                <c:pt idx="22">
                  <c:v>0.201818</c:v>
                </c:pt>
                <c:pt idx="23">
                  <c:v>0.20272699999999999</c:v>
                </c:pt>
                <c:pt idx="24">
                  <c:v>0.20363600000000001</c:v>
                </c:pt>
                <c:pt idx="25">
                  <c:v>0.204545</c:v>
                </c:pt>
                <c:pt idx="26">
                  <c:v>0.205455</c:v>
                </c:pt>
                <c:pt idx="27">
                  <c:v>0.20636399999999999</c:v>
                </c:pt>
                <c:pt idx="28">
                  <c:v>0.20727300000000001</c:v>
                </c:pt>
                <c:pt idx="29">
                  <c:v>0.20818200000000001</c:v>
                </c:pt>
                <c:pt idx="30">
                  <c:v>0.209091</c:v>
                </c:pt>
                <c:pt idx="31">
                  <c:v>0.21</c:v>
                </c:pt>
                <c:pt idx="32">
                  <c:v>0.21090900000000001</c:v>
                </c:pt>
                <c:pt idx="33">
                  <c:v>0.21181800000000001</c:v>
                </c:pt>
                <c:pt idx="34">
                  <c:v>0.212727</c:v>
                </c:pt>
                <c:pt idx="35">
                  <c:v>0.21363599999999999</c:v>
                </c:pt>
                <c:pt idx="36">
                  <c:v>0.21454500000000001</c:v>
                </c:pt>
                <c:pt idx="37">
                  <c:v>0.21545500000000001</c:v>
                </c:pt>
                <c:pt idx="38">
                  <c:v>0.216364</c:v>
                </c:pt>
                <c:pt idx="39">
                  <c:v>0.21727299999999999</c:v>
                </c:pt>
                <c:pt idx="40">
                  <c:v>0.21818199999999999</c:v>
                </c:pt>
                <c:pt idx="41">
                  <c:v>0.21909100000000001</c:v>
                </c:pt>
                <c:pt idx="42">
                  <c:v>0.22</c:v>
                </c:pt>
                <c:pt idx="43">
                  <c:v>0.22090899999999999</c:v>
                </c:pt>
                <c:pt idx="44">
                  <c:v>0.22181799999999999</c:v>
                </c:pt>
                <c:pt idx="45">
                  <c:v>0.22272700000000001</c:v>
                </c:pt>
                <c:pt idx="46">
                  <c:v>0.223636</c:v>
                </c:pt>
                <c:pt idx="47">
                  <c:v>0.22454499999999999</c:v>
                </c:pt>
                <c:pt idx="48">
                  <c:v>0.22545499999999999</c:v>
                </c:pt>
                <c:pt idx="49">
                  <c:v>0.22636400000000001</c:v>
                </c:pt>
                <c:pt idx="50">
                  <c:v>0.227273</c:v>
                </c:pt>
                <c:pt idx="51">
                  <c:v>0.228182</c:v>
                </c:pt>
                <c:pt idx="52">
                  <c:v>0.22909099999999999</c:v>
                </c:pt>
                <c:pt idx="53">
                  <c:v>0.23</c:v>
                </c:pt>
                <c:pt idx="54">
                  <c:v>0.230909</c:v>
                </c:pt>
                <c:pt idx="55">
                  <c:v>0.231818</c:v>
                </c:pt>
                <c:pt idx="56">
                  <c:v>0.23272699999999999</c:v>
                </c:pt>
                <c:pt idx="57">
                  <c:v>0.23363600000000001</c:v>
                </c:pt>
                <c:pt idx="58">
                  <c:v>0.234545</c:v>
                </c:pt>
                <c:pt idx="59">
                  <c:v>0.235455</c:v>
                </c:pt>
                <c:pt idx="60">
                  <c:v>0.23636399999999999</c:v>
                </c:pt>
                <c:pt idx="61">
                  <c:v>0.23727300000000001</c:v>
                </c:pt>
                <c:pt idx="62">
                  <c:v>0.238182</c:v>
                </c:pt>
                <c:pt idx="63">
                  <c:v>0.239091</c:v>
                </c:pt>
                <c:pt idx="64">
                  <c:v>0.24</c:v>
                </c:pt>
                <c:pt idx="65">
                  <c:v>0.24090900000000001</c:v>
                </c:pt>
                <c:pt idx="66">
                  <c:v>0.24181800000000001</c:v>
                </c:pt>
                <c:pt idx="67">
                  <c:v>0.242727</c:v>
                </c:pt>
                <c:pt idx="68">
                  <c:v>0.24363599999999999</c:v>
                </c:pt>
                <c:pt idx="69">
                  <c:v>0.24454500000000001</c:v>
                </c:pt>
                <c:pt idx="70">
                  <c:v>0.24545500000000001</c:v>
                </c:pt>
                <c:pt idx="71">
                  <c:v>0.246364</c:v>
                </c:pt>
                <c:pt idx="72">
                  <c:v>0.24727299999999999</c:v>
                </c:pt>
                <c:pt idx="73">
                  <c:v>0.24818200000000001</c:v>
                </c:pt>
                <c:pt idx="74">
                  <c:v>0.24909100000000001</c:v>
                </c:pt>
                <c:pt idx="75">
                  <c:v>0.25</c:v>
                </c:pt>
                <c:pt idx="76">
                  <c:v>0.25090899999999999</c:v>
                </c:pt>
                <c:pt idx="77">
                  <c:v>0.25181799999999999</c:v>
                </c:pt>
                <c:pt idx="78">
                  <c:v>0.25272699999999998</c:v>
                </c:pt>
                <c:pt idx="79">
                  <c:v>0.25363599999999997</c:v>
                </c:pt>
                <c:pt idx="80">
                  <c:v>0.25454500000000002</c:v>
                </c:pt>
                <c:pt idx="81">
                  <c:v>0.25545499999999999</c:v>
                </c:pt>
                <c:pt idx="82">
                  <c:v>0.25636399999999998</c:v>
                </c:pt>
                <c:pt idx="83">
                  <c:v>0.25727299999999997</c:v>
                </c:pt>
                <c:pt idx="84">
                  <c:v>0.25818200000000002</c:v>
                </c:pt>
                <c:pt idx="85">
                  <c:v>0.25909100000000002</c:v>
                </c:pt>
                <c:pt idx="86">
                  <c:v>0.26</c:v>
                </c:pt>
                <c:pt idx="87">
                  <c:v>0.260909</c:v>
                </c:pt>
                <c:pt idx="88">
                  <c:v>0.261818</c:v>
                </c:pt>
                <c:pt idx="89">
                  <c:v>0.26272699999999999</c:v>
                </c:pt>
                <c:pt idx="90">
                  <c:v>0.26363599999999998</c:v>
                </c:pt>
                <c:pt idx="91">
                  <c:v>0.26454499999999997</c:v>
                </c:pt>
                <c:pt idx="92">
                  <c:v>0.265455</c:v>
                </c:pt>
                <c:pt idx="93">
                  <c:v>0.26636399999999999</c:v>
                </c:pt>
                <c:pt idx="94">
                  <c:v>0.26727299999999998</c:v>
                </c:pt>
                <c:pt idx="95">
                  <c:v>0.26818199999999998</c:v>
                </c:pt>
                <c:pt idx="96">
                  <c:v>0.26909100000000002</c:v>
                </c:pt>
                <c:pt idx="97">
                  <c:v>0.27</c:v>
                </c:pt>
                <c:pt idx="98">
                  <c:v>0.27090900000000001</c:v>
                </c:pt>
                <c:pt idx="99">
                  <c:v>0.271818</c:v>
                </c:pt>
                <c:pt idx="100">
                  <c:v>0.272727</c:v>
                </c:pt>
                <c:pt idx="101">
                  <c:v>0.27363599999999999</c:v>
                </c:pt>
                <c:pt idx="102">
                  <c:v>0.27454499999999998</c:v>
                </c:pt>
                <c:pt idx="103">
                  <c:v>0.27545500000000001</c:v>
                </c:pt>
                <c:pt idx="104">
                  <c:v>0.276364</c:v>
                </c:pt>
                <c:pt idx="105">
                  <c:v>0.27727299999999999</c:v>
                </c:pt>
                <c:pt idx="106">
                  <c:v>0.27818199999999998</c:v>
                </c:pt>
                <c:pt idx="107">
                  <c:v>0.27909099999999998</c:v>
                </c:pt>
                <c:pt idx="108">
                  <c:v>0.28000000000000003</c:v>
                </c:pt>
                <c:pt idx="109">
                  <c:v>0.28090900000000002</c:v>
                </c:pt>
                <c:pt idx="110">
                  <c:v>0.28181800000000001</c:v>
                </c:pt>
                <c:pt idx="111">
                  <c:v>0.28272700000000001</c:v>
                </c:pt>
                <c:pt idx="112">
                  <c:v>0.283636</c:v>
                </c:pt>
                <c:pt idx="113">
                  <c:v>0.28454499999999999</c:v>
                </c:pt>
                <c:pt idx="114">
                  <c:v>0.28545500000000001</c:v>
                </c:pt>
                <c:pt idx="115">
                  <c:v>0.28636400000000001</c:v>
                </c:pt>
                <c:pt idx="116">
                  <c:v>0.287273</c:v>
                </c:pt>
                <c:pt idx="117">
                  <c:v>0.28818199999999999</c:v>
                </c:pt>
                <c:pt idx="118">
                  <c:v>0.28909099999999999</c:v>
                </c:pt>
                <c:pt idx="119">
                  <c:v>0.28999999999999998</c:v>
                </c:pt>
                <c:pt idx="120">
                  <c:v>0.29090899999999997</c:v>
                </c:pt>
                <c:pt idx="121">
                  <c:v>0.29181800000000002</c:v>
                </c:pt>
                <c:pt idx="122">
                  <c:v>0.29272700000000001</c:v>
                </c:pt>
                <c:pt idx="123">
                  <c:v>0.29363600000000001</c:v>
                </c:pt>
                <c:pt idx="124">
                  <c:v>0.294545</c:v>
                </c:pt>
                <c:pt idx="125">
                  <c:v>0.29545500000000002</c:v>
                </c:pt>
                <c:pt idx="126">
                  <c:v>0.29636400000000002</c:v>
                </c:pt>
                <c:pt idx="127">
                  <c:v>0.29727300000000001</c:v>
                </c:pt>
                <c:pt idx="128">
                  <c:v>0.298182</c:v>
                </c:pt>
                <c:pt idx="129">
                  <c:v>0.299091</c:v>
                </c:pt>
                <c:pt idx="130">
                  <c:v>0.3</c:v>
                </c:pt>
                <c:pt idx="131">
                  <c:v>0.30090899999999998</c:v>
                </c:pt>
                <c:pt idx="132">
                  <c:v>0.30181799999999998</c:v>
                </c:pt>
                <c:pt idx="133">
                  <c:v>0.30272700000000002</c:v>
                </c:pt>
                <c:pt idx="134">
                  <c:v>0.30363600000000002</c:v>
                </c:pt>
                <c:pt idx="135">
                  <c:v>0.30454500000000001</c:v>
                </c:pt>
                <c:pt idx="136">
                  <c:v>0.30545499999999998</c:v>
                </c:pt>
                <c:pt idx="137">
                  <c:v>0.30636400000000003</c:v>
                </c:pt>
                <c:pt idx="138">
                  <c:v>0.30727300000000002</c:v>
                </c:pt>
                <c:pt idx="139">
                  <c:v>0.30818200000000001</c:v>
                </c:pt>
                <c:pt idx="140">
                  <c:v>0.309091</c:v>
                </c:pt>
                <c:pt idx="141">
                  <c:v>0.31</c:v>
                </c:pt>
                <c:pt idx="142">
                  <c:v>0.31090899999999999</c:v>
                </c:pt>
                <c:pt idx="143">
                  <c:v>0.31181799999999998</c:v>
                </c:pt>
                <c:pt idx="144">
                  <c:v>0.31272699999999998</c:v>
                </c:pt>
                <c:pt idx="145">
                  <c:v>0.31363600000000003</c:v>
                </c:pt>
                <c:pt idx="146">
                  <c:v>0.31454500000000002</c:v>
                </c:pt>
                <c:pt idx="147">
                  <c:v>0.31545499999999999</c:v>
                </c:pt>
                <c:pt idx="148">
                  <c:v>0.31636399999999998</c:v>
                </c:pt>
                <c:pt idx="149">
                  <c:v>0.31727300000000003</c:v>
                </c:pt>
                <c:pt idx="150">
                  <c:v>0.31818200000000002</c:v>
                </c:pt>
                <c:pt idx="151">
                  <c:v>0.31909100000000001</c:v>
                </c:pt>
                <c:pt idx="152">
                  <c:v>0.32</c:v>
                </c:pt>
                <c:pt idx="153">
                  <c:v>0.320909</c:v>
                </c:pt>
                <c:pt idx="154">
                  <c:v>0.32181799999999999</c:v>
                </c:pt>
                <c:pt idx="155">
                  <c:v>0.32272699999999999</c:v>
                </c:pt>
                <c:pt idx="156">
                  <c:v>0.32363599999999998</c:v>
                </c:pt>
                <c:pt idx="157">
                  <c:v>0.32454499999999997</c:v>
                </c:pt>
                <c:pt idx="158">
                  <c:v>0.32545499999999999</c:v>
                </c:pt>
                <c:pt idx="159">
                  <c:v>0.32636399999999999</c:v>
                </c:pt>
                <c:pt idx="160">
                  <c:v>0.32727299999999998</c:v>
                </c:pt>
                <c:pt idx="161">
                  <c:v>0.32818199999999997</c:v>
                </c:pt>
                <c:pt idx="162">
                  <c:v>0.32909100000000002</c:v>
                </c:pt>
                <c:pt idx="163">
                  <c:v>0.33</c:v>
                </c:pt>
                <c:pt idx="164">
                  <c:v>0.33090900000000001</c:v>
                </c:pt>
                <c:pt idx="165">
                  <c:v>0.331818</c:v>
                </c:pt>
                <c:pt idx="166">
                  <c:v>0.33272699999999999</c:v>
                </c:pt>
                <c:pt idx="167">
                  <c:v>0.33363599999999999</c:v>
                </c:pt>
                <c:pt idx="168">
                  <c:v>0.33454499999999998</c:v>
                </c:pt>
                <c:pt idx="169">
                  <c:v>0.335455</c:v>
                </c:pt>
                <c:pt idx="170">
                  <c:v>0.336364</c:v>
                </c:pt>
                <c:pt idx="171">
                  <c:v>0.33727299999999999</c:v>
                </c:pt>
                <c:pt idx="172">
                  <c:v>0.33818199999999998</c:v>
                </c:pt>
                <c:pt idx="173">
                  <c:v>0.33909099999999998</c:v>
                </c:pt>
                <c:pt idx="174">
                  <c:v>0.34</c:v>
                </c:pt>
                <c:pt idx="175">
                  <c:v>0.34090900000000002</c:v>
                </c:pt>
                <c:pt idx="176">
                  <c:v>0.34181800000000001</c:v>
                </c:pt>
                <c:pt idx="177">
                  <c:v>0.342727</c:v>
                </c:pt>
                <c:pt idx="178">
                  <c:v>0.343636</c:v>
                </c:pt>
                <c:pt idx="179">
                  <c:v>0.34454499999999999</c:v>
                </c:pt>
                <c:pt idx="180">
                  <c:v>0.34545500000000001</c:v>
                </c:pt>
                <c:pt idx="181">
                  <c:v>0.34636400000000001</c:v>
                </c:pt>
                <c:pt idx="182">
                  <c:v>0.347273</c:v>
                </c:pt>
                <c:pt idx="183">
                  <c:v>0.34818199999999999</c:v>
                </c:pt>
                <c:pt idx="184">
                  <c:v>0.34909099999999998</c:v>
                </c:pt>
                <c:pt idx="185">
                  <c:v>0.35</c:v>
                </c:pt>
                <c:pt idx="186">
                  <c:v>0.35090900000000003</c:v>
                </c:pt>
                <c:pt idx="187">
                  <c:v>0.35181800000000002</c:v>
                </c:pt>
                <c:pt idx="188">
                  <c:v>0.35272700000000001</c:v>
                </c:pt>
                <c:pt idx="189">
                  <c:v>0.35363600000000001</c:v>
                </c:pt>
                <c:pt idx="190">
                  <c:v>0.354545</c:v>
                </c:pt>
                <c:pt idx="191">
                  <c:v>0.35545500000000002</c:v>
                </c:pt>
                <c:pt idx="192">
                  <c:v>0.35636400000000001</c:v>
                </c:pt>
                <c:pt idx="193">
                  <c:v>0.35727300000000001</c:v>
                </c:pt>
                <c:pt idx="194">
                  <c:v>0.358182</c:v>
                </c:pt>
                <c:pt idx="195">
                  <c:v>0.35909099999999999</c:v>
                </c:pt>
                <c:pt idx="196">
                  <c:v>0.36</c:v>
                </c:pt>
                <c:pt idx="197">
                  <c:v>0.36090899999999998</c:v>
                </c:pt>
                <c:pt idx="198">
                  <c:v>0.36181799999999997</c:v>
                </c:pt>
                <c:pt idx="199">
                  <c:v>0.36272700000000002</c:v>
                </c:pt>
                <c:pt idx="200">
                  <c:v>0.36363600000000001</c:v>
                </c:pt>
                <c:pt idx="201">
                  <c:v>0.36454500000000001</c:v>
                </c:pt>
                <c:pt idx="202">
                  <c:v>0.36545499999999997</c:v>
                </c:pt>
                <c:pt idx="203">
                  <c:v>0.36636400000000002</c:v>
                </c:pt>
                <c:pt idx="204">
                  <c:v>0.36727300000000002</c:v>
                </c:pt>
                <c:pt idx="205">
                  <c:v>0.36818200000000001</c:v>
                </c:pt>
                <c:pt idx="206">
                  <c:v>0.369091</c:v>
                </c:pt>
                <c:pt idx="207">
                  <c:v>0.37</c:v>
                </c:pt>
                <c:pt idx="208">
                  <c:v>0.37090899999999999</c:v>
                </c:pt>
                <c:pt idx="209">
                  <c:v>0.37181799999999998</c:v>
                </c:pt>
                <c:pt idx="210">
                  <c:v>0.37272699999999997</c:v>
                </c:pt>
                <c:pt idx="211">
                  <c:v>0.37363600000000002</c:v>
                </c:pt>
                <c:pt idx="212">
                  <c:v>0.37454500000000002</c:v>
                </c:pt>
                <c:pt idx="213">
                  <c:v>0.37545499999999998</c:v>
                </c:pt>
                <c:pt idx="214">
                  <c:v>0.37636399999999998</c:v>
                </c:pt>
                <c:pt idx="215">
                  <c:v>0.37727300000000003</c:v>
                </c:pt>
                <c:pt idx="216">
                  <c:v>0.37818200000000002</c:v>
                </c:pt>
                <c:pt idx="217">
                  <c:v>0.37909100000000001</c:v>
                </c:pt>
                <c:pt idx="218">
                  <c:v>0.38</c:v>
                </c:pt>
                <c:pt idx="219">
                  <c:v>0.380909</c:v>
                </c:pt>
                <c:pt idx="220">
                  <c:v>0.38181799999999999</c:v>
                </c:pt>
                <c:pt idx="221">
                  <c:v>0.38272699999999998</c:v>
                </c:pt>
                <c:pt idx="222">
                  <c:v>0.38363599999999998</c:v>
                </c:pt>
                <c:pt idx="223">
                  <c:v>0.38454500000000003</c:v>
                </c:pt>
                <c:pt idx="224">
                  <c:v>0.38545499999999999</c:v>
                </c:pt>
                <c:pt idx="225">
                  <c:v>0.38636399999999999</c:v>
                </c:pt>
                <c:pt idx="226">
                  <c:v>0.38727299999999998</c:v>
                </c:pt>
                <c:pt idx="227">
                  <c:v>0.38818200000000003</c:v>
                </c:pt>
                <c:pt idx="228">
                  <c:v>0.38909100000000002</c:v>
                </c:pt>
                <c:pt idx="229">
                  <c:v>0.39</c:v>
                </c:pt>
                <c:pt idx="230">
                  <c:v>0.39090900000000001</c:v>
                </c:pt>
                <c:pt idx="231">
                  <c:v>0.391818</c:v>
                </c:pt>
                <c:pt idx="232">
                  <c:v>0.39272699999999999</c:v>
                </c:pt>
                <c:pt idx="233">
                  <c:v>0.39363599999999999</c:v>
                </c:pt>
                <c:pt idx="234">
                  <c:v>0.39454499999999998</c:v>
                </c:pt>
                <c:pt idx="235">
                  <c:v>0.395455</c:v>
                </c:pt>
                <c:pt idx="236">
                  <c:v>0.39636399999999999</c:v>
                </c:pt>
                <c:pt idx="237">
                  <c:v>0.39727299999999999</c:v>
                </c:pt>
                <c:pt idx="238">
                  <c:v>0.39818199999999998</c:v>
                </c:pt>
                <c:pt idx="239">
                  <c:v>0.39909099999999997</c:v>
                </c:pt>
                <c:pt idx="240">
                  <c:v>0.4</c:v>
                </c:pt>
                <c:pt idx="241">
                  <c:v>0.40090900000000002</c:v>
                </c:pt>
                <c:pt idx="242">
                  <c:v>0.40181800000000001</c:v>
                </c:pt>
                <c:pt idx="243">
                  <c:v>0.402727</c:v>
                </c:pt>
                <c:pt idx="244">
                  <c:v>0.40363599999999999</c:v>
                </c:pt>
                <c:pt idx="245">
                  <c:v>0.40454499999999999</c:v>
                </c:pt>
                <c:pt idx="246">
                  <c:v>0.40545500000000001</c:v>
                </c:pt>
                <c:pt idx="247">
                  <c:v>0.406364</c:v>
                </c:pt>
                <c:pt idx="248">
                  <c:v>0.407273</c:v>
                </c:pt>
                <c:pt idx="249">
                  <c:v>0.40818199999999999</c:v>
                </c:pt>
                <c:pt idx="250">
                  <c:v>0.40909099999999998</c:v>
                </c:pt>
                <c:pt idx="251">
                  <c:v>0.41</c:v>
                </c:pt>
                <c:pt idx="252">
                  <c:v>0.41090900000000002</c:v>
                </c:pt>
                <c:pt idx="253">
                  <c:v>0.41181800000000002</c:v>
                </c:pt>
                <c:pt idx="254">
                  <c:v>0.41272700000000001</c:v>
                </c:pt>
                <c:pt idx="255">
                  <c:v>0.413636</c:v>
                </c:pt>
                <c:pt idx="256">
                  <c:v>0.414545</c:v>
                </c:pt>
                <c:pt idx="257">
                  <c:v>0.41545500000000002</c:v>
                </c:pt>
                <c:pt idx="258">
                  <c:v>0.41636400000000001</c:v>
                </c:pt>
                <c:pt idx="259">
                  <c:v>0.41727300000000001</c:v>
                </c:pt>
                <c:pt idx="260">
                  <c:v>0.418182</c:v>
                </c:pt>
                <c:pt idx="261">
                  <c:v>0.41909099999999999</c:v>
                </c:pt>
                <c:pt idx="262">
                  <c:v>0.42</c:v>
                </c:pt>
                <c:pt idx="263">
                  <c:v>0.42090899999999998</c:v>
                </c:pt>
                <c:pt idx="264">
                  <c:v>0.42181800000000003</c:v>
                </c:pt>
                <c:pt idx="265">
                  <c:v>0.42272700000000002</c:v>
                </c:pt>
                <c:pt idx="266">
                  <c:v>0.42363600000000001</c:v>
                </c:pt>
                <c:pt idx="267">
                  <c:v>0.42454500000000001</c:v>
                </c:pt>
                <c:pt idx="268">
                  <c:v>0.42545500000000003</c:v>
                </c:pt>
                <c:pt idx="269">
                  <c:v>0.42636400000000002</c:v>
                </c:pt>
                <c:pt idx="270">
                  <c:v>0.42727300000000001</c:v>
                </c:pt>
                <c:pt idx="271">
                  <c:v>0.42818200000000001</c:v>
                </c:pt>
                <c:pt idx="272">
                  <c:v>0.429091</c:v>
                </c:pt>
                <c:pt idx="273">
                  <c:v>0.43</c:v>
                </c:pt>
                <c:pt idx="274">
                  <c:v>0.43090899999999999</c:v>
                </c:pt>
                <c:pt idx="275">
                  <c:v>0.43181799999999998</c:v>
                </c:pt>
                <c:pt idx="276">
                  <c:v>0.43272699999999997</c:v>
                </c:pt>
                <c:pt idx="277">
                  <c:v>0.43363600000000002</c:v>
                </c:pt>
                <c:pt idx="278">
                  <c:v>0.43454500000000001</c:v>
                </c:pt>
                <c:pt idx="279">
                  <c:v>0.43545499999999998</c:v>
                </c:pt>
                <c:pt idx="280">
                  <c:v>0.43636399999999997</c:v>
                </c:pt>
                <c:pt idx="281">
                  <c:v>0.43727300000000002</c:v>
                </c:pt>
                <c:pt idx="282">
                  <c:v>0.43818200000000002</c:v>
                </c:pt>
                <c:pt idx="283">
                  <c:v>0.43909100000000001</c:v>
                </c:pt>
                <c:pt idx="284">
                  <c:v>0.44</c:v>
                </c:pt>
                <c:pt idx="285">
                  <c:v>0.440909</c:v>
                </c:pt>
                <c:pt idx="286">
                  <c:v>0.44181799999999999</c:v>
                </c:pt>
                <c:pt idx="287">
                  <c:v>0.44272699999999998</c:v>
                </c:pt>
                <c:pt idx="288">
                  <c:v>0.44363599999999997</c:v>
                </c:pt>
                <c:pt idx="289">
                  <c:v>0.44454500000000002</c:v>
                </c:pt>
                <c:pt idx="290">
                  <c:v>0.44545499999999999</c:v>
                </c:pt>
                <c:pt idx="291">
                  <c:v>0.44636399999999998</c:v>
                </c:pt>
                <c:pt idx="292">
                  <c:v>0.44727299999999998</c:v>
                </c:pt>
                <c:pt idx="293">
                  <c:v>0.44818200000000002</c:v>
                </c:pt>
                <c:pt idx="294">
                  <c:v>0.44909100000000002</c:v>
                </c:pt>
                <c:pt idx="295">
                  <c:v>0.45</c:v>
                </c:pt>
                <c:pt idx="296">
                  <c:v>0.450909</c:v>
                </c:pt>
                <c:pt idx="297">
                  <c:v>0.451818</c:v>
                </c:pt>
                <c:pt idx="298">
                  <c:v>0.45272699999999999</c:v>
                </c:pt>
                <c:pt idx="299">
                  <c:v>0.45363599999999998</c:v>
                </c:pt>
                <c:pt idx="300">
                  <c:v>0.45454499999999998</c:v>
                </c:pt>
                <c:pt idx="301">
                  <c:v>0.455455</c:v>
                </c:pt>
                <c:pt idx="302">
                  <c:v>0.45636399999999999</c:v>
                </c:pt>
                <c:pt idx="303">
                  <c:v>0.45727299999999999</c:v>
                </c:pt>
                <c:pt idx="304">
                  <c:v>0.45818199999999998</c:v>
                </c:pt>
                <c:pt idx="305">
                  <c:v>0.45909100000000003</c:v>
                </c:pt>
                <c:pt idx="306">
                  <c:v>0.46</c:v>
                </c:pt>
                <c:pt idx="307">
                  <c:v>0.46090900000000001</c:v>
                </c:pt>
                <c:pt idx="308">
                  <c:v>0.46181800000000001</c:v>
                </c:pt>
                <c:pt idx="309">
                  <c:v>0.462727</c:v>
                </c:pt>
                <c:pt idx="310">
                  <c:v>0.46363599999999999</c:v>
                </c:pt>
                <c:pt idx="311">
                  <c:v>0.46454499999999999</c:v>
                </c:pt>
                <c:pt idx="312">
                  <c:v>0.46545500000000001</c:v>
                </c:pt>
                <c:pt idx="313">
                  <c:v>0.466364</c:v>
                </c:pt>
                <c:pt idx="314">
                  <c:v>0.46727299999999999</c:v>
                </c:pt>
                <c:pt idx="315">
                  <c:v>0.46818199999999999</c:v>
                </c:pt>
                <c:pt idx="316">
                  <c:v>0.46909099999999998</c:v>
                </c:pt>
                <c:pt idx="317">
                  <c:v>0.47</c:v>
                </c:pt>
                <c:pt idx="318">
                  <c:v>0.47090900000000002</c:v>
                </c:pt>
                <c:pt idx="319">
                  <c:v>0.47181800000000002</c:v>
                </c:pt>
                <c:pt idx="320">
                  <c:v>0.47272700000000001</c:v>
                </c:pt>
                <c:pt idx="321">
                  <c:v>0.473636</c:v>
                </c:pt>
                <c:pt idx="322">
                  <c:v>0.47454499999999999</c:v>
                </c:pt>
                <c:pt idx="323">
                  <c:v>0.47545500000000002</c:v>
                </c:pt>
                <c:pt idx="324">
                  <c:v>0.47636400000000001</c:v>
                </c:pt>
                <c:pt idx="325">
                  <c:v>0.477273</c:v>
                </c:pt>
                <c:pt idx="326">
                  <c:v>0.478182</c:v>
                </c:pt>
                <c:pt idx="327">
                  <c:v>0.47909099999999999</c:v>
                </c:pt>
                <c:pt idx="328">
                  <c:v>0.48</c:v>
                </c:pt>
                <c:pt idx="329">
                  <c:v>0.48090899999999998</c:v>
                </c:pt>
                <c:pt idx="330">
                  <c:v>0.48181800000000002</c:v>
                </c:pt>
                <c:pt idx="331">
                  <c:v>0.48272700000000002</c:v>
                </c:pt>
                <c:pt idx="332">
                  <c:v>0.48363600000000001</c:v>
                </c:pt>
                <c:pt idx="333">
                  <c:v>0.484545</c:v>
                </c:pt>
                <c:pt idx="334">
                  <c:v>0.48545500000000003</c:v>
                </c:pt>
                <c:pt idx="335">
                  <c:v>0.48636400000000002</c:v>
                </c:pt>
                <c:pt idx="336">
                  <c:v>0.48727300000000001</c:v>
                </c:pt>
                <c:pt idx="337">
                  <c:v>0.488182</c:v>
                </c:pt>
                <c:pt idx="338">
                  <c:v>0.489091</c:v>
                </c:pt>
                <c:pt idx="339">
                  <c:v>0.49</c:v>
                </c:pt>
                <c:pt idx="340">
                  <c:v>0.49090899999999998</c:v>
                </c:pt>
                <c:pt idx="341">
                  <c:v>0.49181799999999998</c:v>
                </c:pt>
                <c:pt idx="342">
                  <c:v>0.49272700000000003</c:v>
                </c:pt>
                <c:pt idx="343">
                  <c:v>0.49363600000000002</c:v>
                </c:pt>
                <c:pt idx="344">
                  <c:v>0.49454500000000001</c:v>
                </c:pt>
                <c:pt idx="345">
                  <c:v>0.49545499999999998</c:v>
                </c:pt>
                <c:pt idx="346">
                  <c:v>0.49636400000000003</c:v>
                </c:pt>
                <c:pt idx="347">
                  <c:v>0.49727300000000002</c:v>
                </c:pt>
                <c:pt idx="348">
                  <c:v>0.49818200000000001</c:v>
                </c:pt>
                <c:pt idx="349">
                  <c:v>0.49909100000000001</c:v>
                </c:pt>
                <c:pt idx="350">
                  <c:v>0.5</c:v>
                </c:pt>
                <c:pt idx="351">
                  <c:v>0.50090900000000005</c:v>
                </c:pt>
                <c:pt idx="352">
                  <c:v>0.50181799999999999</c:v>
                </c:pt>
                <c:pt idx="353">
                  <c:v>0.50272700000000003</c:v>
                </c:pt>
                <c:pt idx="354">
                  <c:v>0.50363599999999997</c:v>
                </c:pt>
                <c:pt idx="355">
                  <c:v>0.50454500000000002</c:v>
                </c:pt>
                <c:pt idx="356">
                  <c:v>0.50545499999999999</c:v>
                </c:pt>
                <c:pt idx="357">
                  <c:v>0.50636400000000004</c:v>
                </c:pt>
                <c:pt idx="358">
                  <c:v>0.50727299999999997</c:v>
                </c:pt>
                <c:pt idx="359">
                  <c:v>0.50818200000000002</c:v>
                </c:pt>
                <c:pt idx="360">
                  <c:v>0.50909099999999996</c:v>
                </c:pt>
                <c:pt idx="361">
                  <c:v>0.51</c:v>
                </c:pt>
                <c:pt idx="362">
                  <c:v>0.51090899999999995</c:v>
                </c:pt>
                <c:pt idx="363">
                  <c:v>0.511818</c:v>
                </c:pt>
                <c:pt idx="364">
                  <c:v>0.51272700000000004</c:v>
                </c:pt>
                <c:pt idx="365">
                  <c:v>0.51363599999999998</c:v>
                </c:pt>
                <c:pt idx="366">
                  <c:v>0.51454500000000003</c:v>
                </c:pt>
                <c:pt idx="367">
                  <c:v>0.515455</c:v>
                </c:pt>
                <c:pt idx="368">
                  <c:v>0.51636400000000005</c:v>
                </c:pt>
                <c:pt idx="369">
                  <c:v>0.51727299999999998</c:v>
                </c:pt>
                <c:pt idx="370">
                  <c:v>0.51818200000000003</c:v>
                </c:pt>
                <c:pt idx="371">
                  <c:v>0.51909099999999997</c:v>
                </c:pt>
                <c:pt idx="372">
                  <c:v>0.52</c:v>
                </c:pt>
                <c:pt idx="373">
                  <c:v>0.52090899999999996</c:v>
                </c:pt>
                <c:pt idx="374">
                  <c:v>0.521818</c:v>
                </c:pt>
                <c:pt idx="375">
                  <c:v>0.52272700000000005</c:v>
                </c:pt>
                <c:pt idx="376">
                  <c:v>0.52363599999999999</c:v>
                </c:pt>
                <c:pt idx="377">
                  <c:v>0.52454500000000004</c:v>
                </c:pt>
                <c:pt idx="378">
                  <c:v>0.52545500000000001</c:v>
                </c:pt>
                <c:pt idx="379">
                  <c:v>0.52636400000000005</c:v>
                </c:pt>
                <c:pt idx="380">
                  <c:v>0.52727299999999999</c:v>
                </c:pt>
                <c:pt idx="381">
                  <c:v>0.52818200000000004</c:v>
                </c:pt>
                <c:pt idx="382">
                  <c:v>0.52909099999999998</c:v>
                </c:pt>
                <c:pt idx="383">
                  <c:v>0.53</c:v>
                </c:pt>
                <c:pt idx="384">
                  <c:v>0.53090899999999996</c:v>
                </c:pt>
                <c:pt idx="385">
                  <c:v>0.53181800000000001</c:v>
                </c:pt>
                <c:pt idx="386">
                  <c:v>0.53272699999999995</c:v>
                </c:pt>
                <c:pt idx="387">
                  <c:v>0.533636</c:v>
                </c:pt>
                <c:pt idx="388">
                  <c:v>0.53454500000000005</c:v>
                </c:pt>
                <c:pt idx="389">
                  <c:v>0.53545500000000001</c:v>
                </c:pt>
                <c:pt idx="390">
                  <c:v>0.53636399999999995</c:v>
                </c:pt>
                <c:pt idx="391">
                  <c:v>0.537273</c:v>
                </c:pt>
                <c:pt idx="392">
                  <c:v>0.53818200000000005</c:v>
                </c:pt>
                <c:pt idx="393">
                  <c:v>0.53909099999999999</c:v>
                </c:pt>
                <c:pt idx="394">
                  <c:v>0.54</c:v>
                </c:pt>
                <c:pt idx="395">
                  <c:v>0.54090899999999997</c:v>
                </c:pt>
                <c:pt idx="396">
                  <c:v>0.54181800000000002</c:v>
                </c:pt>
                <c:pt idx="397">
                  <c:v>0.54272699999999996</c:v>
                </c:pt>
                <c:pt idx="398">
                  <c:v>0.54363600000000001</c:v>
                </c:pt>
                <c:pt idx="399">
                  <c:v>0.54454499999999995</c:v>
                </c:pt>
                <c:pt idx="400">
                  <c:v>0.54545500000000002</c:v>
                </c:pt>
                <c:pt idx="401">
                  <c:v>0.54636399999999996</c:v>
                </c:pt>
                <c:pt idx="402">
                  <c:v>0.54727300000000001</c:v>
                </c:pt>
                <c:pt idx="403">
                  <c:v>0.54818199999999995</c:v>
                </c:pt>
                <c:pt idx="404">
                  <c:v>0.549091</c:v>
                </c:pt>
                <c:pt idx="405">
                  <c:v>0.55000000000000004</c:v>
                </c:pt>
                <c:pt idx="406">
                  <c:v>0.55090899999999998</c:v>
                </c:pt>
                <c:pt idx="407">
                  <c:v>0.55181800000000003</c:v>
                </c:pt>
                <c:pt idx="408">
                  <c:v>0.55272699999999997</c:v>
                </c:pt>
                <c:pt idx="409">
                  <c:v>0.55363600000000002</c:v>
                </c:pt>
                <c:pt idx="410">
                  <c:v>0.55454499999999995</c:v>
                </c:pt>
                <c:pt idx="411">
                  <c:v>0.55545500000000003</c:v>
                </c:pt>
                <c:pt idx="412">
                  <c:v>0.55636399999999997</c:v>
                </c:pt>
                <c:pt idx="413">
                  <c:v>0.55727300000000002</c:v>
                </c:pt>
                <c:pt idx="414">
                  <c:v>0.55818199999999996</c:v>
                </c:pt>
                <c:pt idx="415">
                  <c:v>0.559091</c:v>
                </c:pt>
                <c:pt idx="416">
                  <c:v>0.56000000000000005</c:v>
                </c:pt>
                <c:pt idx="417">
                  <c:v>0.56090899999999999</c:v>
                </c:pt>
                <c:pt idx="418">
                  <c:v>0.56181800000000004</c:v>
                </c:pt>
                <c:pt idx="419">
                  <c:v>0.56272699999999998</c:v>
                </c:pt>
                <c:pt idx="420">
                  <c:v>0.56363600000000003</c:v>
                </c:pt>
                <c:pt idx="421">
                  <c:v>0.56454499999999996</c:v>
                </c:pt>
                <c:pt idx="422">
                  <c:v>0.56545500000000004</c:v>
                </c:pt>
                <c:pt idx="423">
                  <c:v>0.56636399999999998</c:v>
                </c:pt>
                <c:pt idx="424">
                  <c:v>0.56727300000000003</c:v>
                </c:pt>
                <c:pt idx="425">
                  <c:v>0.56818199999999996</c:v>
                </c:pt>
                <c:pt idx="426">
                  <c:v>0.56909100000000001</c:v>
                </c:pt>
                <c:pt idx="427">
                  <c:v>0.56999999999999995</c:v>
                </c:pt>
                <c:pt idx="428">
                  <c:v>0.570909</c:v>
                </c:pt>
                <c:pt idx="429">
                  <c:v>0.57181800000000005</c:v>
                </c:pt>
                <c:pt idx="430">
                  <c:v>0.57272699999999999</c:v>
                </c:pt>
                <c:pt idx="431">
                  <c:v>0.57363600000000003</c:v>
                </c:pt>
                <c:pt idx="432">
                  <c:v>0.57454499999999997</c:v>
                </c:pt>
                <c:pt idx="433">
                  <c:v>0.57545500000000005</c:v>
                </c:pt>
                <c:pt idx="434">
                  <c:v>0.57636399999999999</c:v>
                </c:pt>
                <c:pt idx="435">
                  <c:v>0.57727300000000004</c:v>
                </c:pt>
                <c:pt idx="436">
                  <c:v>0.57818199999999997</c:v>
                </c:pt>
                <c:pt idx="437">
                  <c:v>0.57909100000000002</c:v>
                </c:pt>
                <c:pt idx="438">
                  <c:v>0.57999999999999996</c:v>
                </c:pt>
                <c:pt idx="439">
                  <c:v>0.58090900000000001</c:v>
                </c:pt>
                <c:pt idx="440">
                  <c:v>0.58181799999999995</c:v>
                </c:pt>
                <c:pt idx="441">
                  <c:v>0.58272699999999999</c:v>
                </c:pt>
                <c:pt idx="442">
                  <c:v>0.58363600000000004</c:v>
                </c:pt>
                <c:pt idx="443">
                  <c:v>0.58454499999999998</c:v>
                </c:pt>
                <c:pt idx="444">
                  <c:v>0.58545499999999995</c:v>
                </c:pt>
                <c:pt idx="445">
                  <c:v>0.586364</c:v>
                </c:pt>
                <c:pt idx="446">
                  <c:v>0.58727300000000004</c:v>
                </c:pt>
                <c:pt idx="447">
                  <c:v>0.58818199999999998</c:v>
                </c:pt>
                <c:pt idx="448">
                  <c:v>0.58909100000000003</c:v>
                </c:pt>
                <c:pt idx="449">
                  <c:v>0.59</c:v>
                </c:pt>
                <c:pt idx="450">
                  <c:v>0.59090900000000002</c:v>
                </c:pt>
                <c:pt idx="451">
                  <c:v>0.59181799999999996</c:v>
                </c:pt>
                <c:pt idx="452">
                  <c:v>0.592727</c:v>
                </c:pt>
                <c:pt idx="453">
                  <c:v>0.59363600000000005</c:v>
                </c:pt>
                <c:pt idx="454">
                  <c:v>0.59454499999999999</c:v>
                </c:pt>
                <c:pt idx="455">
                  <c:v>0.59545499999999996</c:v>
                </c:pt>
                <c:pt idx="456">
                  <c:v>0.59636400000000001</c:v>
                </c:pt>
                <c:pt idx="457">
                  <c:v>0.59727300000000005</c:v>
                </c:pt>
                <c:pt idx="458">
                  <c:v>0.59818199999999999</c:v>
                </c:pt>
                <c:pt idx="459">
                  <c:v>0.59909100000000004</c:v>
                </c:pt>
                <c:pt idx="460">
                  <c:v>0.6</c:v>
                </c:pt>
                <c:pt idx="461">
                  <c:v>0.60090900000000003</c:v>
                </c:pt>
                <c:pt idx="462">
                  <c:v>0.60181799999999996</c:v>
                </c:pt>
                <c:pt idx="463">
                  <c:v>0.60272700000000001</c:v>
                </c:pt>
                <c:pt idx="464">
                  <c:v>0.60363599999999995</c:v>
                </c:pt>
                <c:pt idx="465">
                  <c:v>0.604545</c:v>
                </c:pt>
                <c:pt idx="466">
                  <c:v>0.60545499999999997</c:v>
                </c:pt>
                <c:pt idx="467">
                  <c:v>0.60636400000000001</c:v>
                </c:pt>
                <c:pt idx="468">
                  <c:v>0.60727299999999995</c:v>
                </c:pt>
                <c:pt idx="469">
                  <c:v>0.608182</c:v>
                </c:pt>
                <c:pt idx="470">
                  <c:v>0.60909100000000005</c:v>
                </c:pt>
                <c:pt idx="471">
                  <c:v>0.61</c:v>
                </c:pt>
                <c:pt idx="472">
                  <c:v>0.61090900000000004</c:v>
                </c:pt>
                <c:pt idx="473">
                  <c:v>0.61181799999999997</c:v>
                </c:pt>
                <c:pt idx="474">
                  <c:v>0.61272700000000002</c:v>
                </c:pt>
                <c:pt idx="475">
                  <c:v>0.61363599999999996</c:v>
                </c:pt>
                <c:pt idx="476">
                  <c:v>0.61454500000000001</c:v>
                </c:pt>
                <c:pt idx="477">
                  <c:v>0.61545499999999997</c:v>
                </c:pt>
                <c:pt idx="478">
                  <c:v>0.61636400000000002</c:v>
                </c:pt>
                <c:pt idx="479">
                  <c:v>0.61727299999999996</c:v>
                </c:pt>
                <c:pt idx="480">
                  <c:v>0.61818200000000001</c:v>
                </c:pt>
                <c:pt idx="481">
                  <c:v>0.61909099999999995</c:v>
                </c:pt>
                <c:pt idx="482">
                  <c:v>0.62</c:v>
                </c:pt>
                <c:pt idx="483">
                  <c:v>0.62090900000000004</c:v>
                </c:pt>
                <c:pt idx="484">
                  <c:v>0.62181799999999998</c:v>
                </c:pt>
                <c:pt idx="485">
                  <c:v>0.62272700000000003</c:v>
                </c:pt>
                <c:pt idx="486">
                  <c:v>0.62363599999999997</c:v>
                </c:pt>
                <c:pt idx="487">
                  <c:v>0.62454500000000002</c:v>
                </c:pt>
                <c:pt idx="488">
                  <c:v>0.62545499999999998</c:v>
                </c:pt>
                <c:pt idx="489">
                  <c:v>0.62636400000000003</c:v>
                </c:pt>
                <c:pt idx="490">
                  <c:v>0.62727299999999997</c:v>
                </c:pt>
                <c:pt idx="491">
                  <c:v>0.62818200000000002</c:v>
                </c:pt>
                <c:pt idx="492">
                  <c:v>0.62909099999999996</c:v>
                </c:pt>
                <c:pt idx="493">
                  <c:v>0.63</c:v>
                </c:pt>
                <c:pt idx="494">
                  <c:v>0.63090900000000005</c:v>
                </c:pt>
                <c:pt idx="495">
                  <c:v>0.63181799999999999</c:v>
                </c:pt>
                <c:pt idx="496">
                  <c:v>0.63272700000000004</c:v>
                </c:pt>
                <c:pt idx="497">
                  <c:v>0.63363599999999998</c:v>
                </c:pt>
                <c:pt idx="498">
                  <c:v>0.63454500000000003</c:v>
                </c:pt>
                <c:pt idx="499">
                  <c:v>0.63545499999999999</c:v>
                </c:pt>
                <c:pt idx="500">
                  <c:v>0.63636400000000004</c:v>
                </c:pt>
                <c:pt idx="501">
                  <c:v>0.63727299999999998</c:v>
                </c:pt>
                <c:pt idx="502">
                  <c:v>0.63818200000000003</c:v>
                </c:pt>
                <c:pt idx="503">
                  <c:v>0.63909099999999996</c:v>
                </c:pt>
                <c:pt idx="504">
                  <c:v>0.64</c:v>
                </c:pt>
                <c:pt idx="505">
                  <c:v>0.64090899999999995</c:v>
                </c:pt>
                <c:pt idx="506">
                  <c:v>0.641818</c:v>
                </c:pt>
                <c:pt idx="507">
                  <c:v>0.64272700000000005</c:v>
                </c:pt>
                <c:pt idx="508">
                  <c:v>0.64363599999999999</c:v>
                </c:pt>
                <c:pt idx="509">
                  <c:v>0.64454500000000003</c:v>
                </c:pt>
                <c:pt idx="510">
                  <c:v>0.645455</c:v>
                </c:pt>
                <c:pt idx="511">
                  <c:v>0.64636400000000005</c:v>
                </c:pt>
                <c:pt idx="512">
                  <c:v>0.64727299999999999</c:v>
                </c:pt>
                <c:pt idx="513">
                  <c:v>0.64818200000000004</c:v>
                </c:pt>
                <c:pt idx="514">
                  <c:v>0.64909099999999997</c:v>
                </c:pt>
                <c:pt idx="515">
                  <c:v>0.65</c:v>
                </c:pt>
                <c:pt idx="516">
                  <c:v>0.65090899999999996</c:v>
                </c:pt>
                <c:pt idx="517">
                  <c:v>0.65181800000000001</c:v>
                </c:pt>
                <c:pt idx="518">
                  <c:v>0.65272699999999995</c:v>
                </c:pt>
                <c:pt idx="519">
                  <c:v>0.65363599999999999</c:v>
                </c:pt>
                <c:pt idx="520">
                  <c:v>0.65454500000000004</c:v>
                </c:pt>
                <c:pt idx="521">
                  <c:v>0.65545500000000001</c:v>
                </c:pt>
                <c:pt idx="522">
                  <c:v>0.65636399999999995</c:v>
                </c:pt>
                <c:pt idx="523">
                  <c:v>0.657273</c:v>
                </c:pt>
                <c:pt idx="524">
                  <c:v>0.65818200000000004</c:v>
                </c:pt>
                <c:pt idx="525">
                  <c:v>0.65909099999999998</c:v>
                </c:pt>
                <c:pt idx="526">
                  <c:v>0.66</c:v>
                </c:pt>
                <c:pt idx="527">
                  <c:v>0.66090899999999997</c:v>
                </c:pt>
                <c:pt idx="528">
                  <c:v>0.66181800000000002</c:v>
                </c:pt>
                <c:pt idx="529">
                  <c:v>0.66272699999999996</c:v>
                </c:pt>
                <c:pt idx="530">
                  <c:v>0.663636</c:v>
                </c:pt>
                <c:pt idx="531">
                  <c:v>0.66454500000000005</c:v>
                </c:pt>
                <c:pt idx="532">
                  <c:v>0.66545500000000002</c:v>
                </c:pt>
                <c:pt idx="533">
                  <c:v>0.66636399999999996</c:v>
                </c:pt>
                <c:pt idx="534">
                  <c:v>0.66727300000000001</c:v>
                </c:pt>
                <c:pt idx="535">
                  <c:v>0.66818200000000005</c:v>
                </c:pt>
                <c:pt idx="536">
                  <c:v>0.66909099999999999</c:v>
                </c:pt>
                <c:pt idx="537">
                  <c:v>0.67</c:v>
                </c:pt>
                <c:pt idx="538">
                  <c:v>0.67090899999999998</c:v>
                </c:pt>
                <c:pt idx="539">
                  <c:v>0.67181800000000003</c:v>
                </c:pt>
                <c:pt idx="540">
                  <c:v>0.67272699999999996</c:v>
                </c:pt>
                <c:pt idx="541">
                  <c:v>0.67363600000000001</c:v>
                </c:pt>
                <c:pt idx="542">
                  <c:v>0.67454499999999995</c:v>
                </c:pt>
                <c:pt idx="543">
                  <c:v>0.67545500000000003</c:v>
                </c:pt>
                <c:pt idx="544">
                  <c:v>0.67636399999999997</c:v>
                </c:pt>
                <c:pt idx="545">
                  <c:v>0.67727300000000001</c:v>
                </c:pt>
                <c:pt idx="546">
                  <c:v>0.67818199999999995</c:v>
                </c:pt>
                <c:pt idx="547">
                  <c:v>0.679091</c:v>
                </c:pt>
                <c:pt idx="548">
                  <c:v>0.68</c:v>
                </c:pt>
                <c:pt idx="549">
                  <c:v>0.68090899999999999</c:v>
                </c:pt>
                <c:pt idx="550">
                  <c:v>0.68181800000000004</c:v>
                </c:pt>
                <c:pt idx="551">
                  <c:v>0.68272699999999997</c:v>
                </c:pt>
                <c:pt idx="552">
                  <c:v>0.68363600000000002</c:v>
                </c:pt>
                <c:pt idx="553">
                  <c:v>0.68454499999999996</c:v>
                </c:pt>
                <c:pt idx="554">
                  <c:v>0.68545500000000004</c:v>
                </c:pt>
                <c:pt idx="555">
                  <c:v>0.68636399999999997</c:v>
                </c:pt>
                <c:pt idx="556">
                  <c:v>0.68727300000000002</c:v>
                </c:pt>
                <c:pt idx="557">
                  <c:v>0.68818199999999996</c:v>
                </c:pt>
                <c:pt idx="558">
                  <c:v>0.68909100000000001</c:v>
                </c:pt>
                <c:pt idx="559">
                  <c:v>0.69</c:v>
                </c:pt>
                <c:pt idx="560">
                  <c:v>0.690909</c:v>
                </c:pt>
                <c:pt idx="561">
                  <c:v>0.69181800000000004</c:v>
                </c:pt>
                <c:pt idx="562">
                  <c:v>0.69272699999999998</c:v>
                </c:pt>
                <c:pt idx="563">
                  <c:v>0.69363600000000003</c:v>
                </c:pt>
                <c:pt idx="564">
                  <c:v>0.69454499999999997</c:v>
                </c:pt>
                <c:pt idx="565">
                  <c:v>0.69545500000000005</c:v>
                </c:pt>
                <c:pt idx="566">
                  <c:v>0.69636399999999998</c:v>
                </c:pt>
                <c:pt idx="567">
                  <c:v>0.69727300000000003</c:v>
                </c:pt>
                <c:pt idx="568">
                  <c:v>0.69818199999999997</c:v>
                </c:pt>
                <c:pt idx="569">
                  <c:v>0.69909100000000002</c:v>
                </c:pt>
                <c:pt idx="570">
                  <c:v>0.7</c:v>
                </c:pt>
                <c:pt idx="571">
                  <c:v>0.700909</c:v>
                </c:pt>
                <c:pt idx="572">
                  <c:v>0.70181800000000005</c:v>
                </c:pt>
                <c:pt idx="573">
                  <c:v>0.70272699999999999</c:v>
                </c:pt>
                <c:pt idx="574">
                  <c:v>0.70363600000000004</c:v>
                </c:pt>
                <c:pt idx="575">
                  <c:v>0.70454499999999998</c:v>
                </c:pt>
                <c:pt idx="576">
                  <c:v>0.70545500000000005</c:v>
                </c:pt>
                <c:pt idx="577">
                  <c:v>0.70636399999999999</c:v>
                </c:pt>
                <c:pt idx="578">
                  <c:v>0.70727300000000004</c:v>
                </c:pt>
                <c:pt idx="579">
                  <c:v>0.70818199999999998</c:v>
                </c:pt>
                <c:pt idx="580">
                  <c:v>0.70909100000000003</c:v>
                </c:pt>
                <c:pt idx="581">
                  <c:v>0.71</c:v>
                </c:pt>
                <c:pt idx="582">
                  <c:v>0.71090900000000001</c:v>
                </c:pt>
                <c:pt idx="583">
                  <c:v>0.71181799999999995</c:v>
                </c:pt>
                <c:pt idx="584">
                  <c:v>0.712727</c:v>
                </c:pt>
                <c:pt idx="585">
                  <c:v>0.71363600000000005</c:v>
                </c:pt>
                <c:pt idx="586">
                  <c:v>0.71454499999999999</c:v>
                </c:pt>
                <c:pt idx="587">
                  <c:v>0.71545499999999995</c:v>
                </c:pt>
                <c:pt idx="588">
                  <c:v>0.716364</c:v>
                </c:pt>
                <c:pt idx="589">
                  <c:v>0.71727300000000005</c:v>
                </c:pt>
                <c:pt idx="590">
                  <c:v>0.71818199999999999</c:v>
                </c:pt>
                <c:pt idx="591">
                  <c:v>0.71909100000000004</c:v>
                </c:pt>
                <c:pt idx="592">
                  <c:v>0.72</c:v>
                </c:pt>
                <c:pt idx="593">
                  <c:v>0.72090900000000002</c:v>
                </c:pt>
                <c:pt idx="594">
                  <c:v>0.72181799999999996</c:v>
                </c:pt>
                <c:pt idx="595">
                  <c:v>0.72272700000000001</c:v>
                </c:pt>
                <c:pt idx="596">
                  <c:v>0.72363599999999995</c:v>
                </c:pt>
                <c:pt idx="597">
                  <c:v>0.72454499999999999</c:v>
                </c:pt>
                <c:pt idx="598">
                  <c:v>0.72545499999999996</c:v>
                </c:pt>
                <c:pt idx="599">
                  <c:v>0.72636400000000001</c:v>
                </c:pt>
                <c:pt idx="600">
                  <c:v>0.72727299999999995</c:v>
                </c:pt>
                <c:pt idx="601">
                  <c:v>0.728182</c:v>
                </c:pt>
                <c:pt idx="602">
                  <c:v>0.72909100000000004</c:v>
                </c:pt>
                <c:pt idx="603">
                  <c:v>0.73</c:v>
                </c:pt>
                <c:pt idx="604">
                  <c:v>0.73090900000000003</c:v>
                </c:pt>
                <c:pt idx="605">
                  <c:v>0.73181799999999997</c:v>
                </c:pt>
                <c:pt idx="606">
                  <c:v>0.73272700000000002</c:v>
                </c:pt>
                <c:pt idx="607">
                  <c:v>0.73363599999999995</c:v>
                </c:pt>
                <c:pt idx="608">
                  <c:v>0.734545</c:v>
                </c:pt>
                <c:pt idx="609">
                  <c:v>0.73545499999999997</c:v>
                </c:pt>
                <c:pt idx="610">
                  <c:v>0.73636400000000002</c:v>
                </c:pt>
                <c:pt idx="611">
                  <c:v>0.73727299999999996</c:v>
                </c:pt>
                <c:pt idx="612">
                  <c:v>0.738182</c:v>
                </c:pt>
                <c:pt idx="613">
                  <c:v>0.73909100000000005</c:v>
                </c:pt>
                <c:pt idx="614">
                  <c:v>0.74</c:v>
                </c:pt>
                <c:pt idx="615">
                  <c:v>0.74090900000000004</c:v>
                </c:pt>
                <c:pt idx="616">
                  <c:v>0.74181799999999998</c:v>
                </c:pt>
                <c:pt idx="617">
                  <c:v>0.74272700000000003</c:v>
                </c:pt>
                <c:pt idx="618">
                  <c:v>0.74363599999999996</c:v>
                </c:pt>
                <c:pt idx="619">
                  <c:v>0.74454500000000001</c:v>
                </c:pt>
                <c:pt idx="620">
                  <c:v>0.74545499999999998</c:v>
                </c:pt>
                <c:pt idx="621">
                  <c:v>0.74636400000000003</c:v>
                </c:pt>
                <c:pt idx="622">
                  <c:v>0.74727299999999997</c:v>
                </c:pt>
                <c:pt idx="623">
                  <c:v>0.74818200000000001</c:v>
                </c:pt>
                <c:pt idx="624">
                  <c:v>0.74909099999999995</c:v>
                </c:pt>
                <c:pt idx="625">
                  <c:v>0.75</c:v>
                </c:pt>
                <c:pt idx="626">
                  <c:v>0.75090900000000005</c:v>
                </c:pt>
                <c:pt idx="627">
                  <c:v>0.75181799999999999</c:v>
                </c:pt>
                <c:pt idx="628">
                  <c:v>0.75272700000000003</c:v>
                </c:pt>
                <c:pt idx="629">
                  <c:v>0.75363599999999997</c:v>
                </c:pt>
                <c:pt idx="630">
                  <c:v>0.75454500000000002</c:v>
                </c:pt>
                <c:pt idx="631">
                  <c:v>0.75545499999999999</c:v>
                </c:pt>
                <c:pt idx="632">
                  <c:v>0.75636400000000004</c:v>
                </c:pt>
                <c:pt idx="633">
                  <c:v>0.75727299999999997</c:v>
                </c:pt>
                <c:pt idx="634">
                  <c:v>0.75818200000000002</c:v>
                </c:pt>
                <c:pt idx="635">
                  <c:v>0.75909099999999996</c:v>
                </c:pt>
                <c:pt idx="636">
                  <c:v>0.76</c:v>
                </c:pt>
                <c:pt idx="637">
                  <c:v>0.76090899999999995</c:v>
                </c:pt>
                <c:pt idx="638">
                  <c:v>0.761818</c:v>
                </c:pt>
                <c:pt idx="639">
                  <c:v>0.76272700000000004</c:v>
                </c:pt>
                <c:pt idx="640">
                  <c:v>0.76363599999999998</c:v>
                </c:pt>
                <c:pt idx="641">
                  <c:v>0.76454500000000003</c:v>
                </c:pt>
                <c:pt idx="642">
                  <c:v>0.765455</c:v>
                </c:pt>
                <c:pt idx="643">
                  <c:v>0.76636400000000005</c:v>
                </c:pt>
                <c:pt idx="644">
                  <c:v>0.76727299999999998</c:v>
                </c:pt>
                <c:pt idx="645">
                  <c:v>0.76818200000000003</c:v>
                </c:pt>
                <c:pt idx="646">
                  <c:v>0.76909099999999997</c:v>
                </c:pt>
                <c:pt idx="647">
                  <c:v>0.77</c:v>
                </c:pt>
                <c:pt idx="648">
                  <c:v>0.77090899999999996</c:v>
                </c:pt>
                <c:pt idx="649">
                  <c:v>0.771818</c:v>
                </c:pt>
                <c:pt idx="650">
                  <c:v>0.77272700000000005</c:v>
                </c:pt>
                <c:pt idx="651">
                  <c:v>0.77363599999999999</c:v>
                </c:pt>
                <c:pt idx="652">
                  <c:v>0.77454500000000004</c:v>
                </c:pt>
                <c:pt idx="653">
                  <c:v>0.77545500000000001</c:v>
                </c:pt>
                <c:pt idx="654">
                  <c:v>0.77636400000000005</c:v>
                </c:pt>
                <c:pt idx="655">
                  <c:v>0.77727299999999999</c:v>
                </c:pt>
                <c:pt idx="656">
                  <c:v>0.77818200000000004</c:v>
                </c:pt>
                <c:pt idx="657">
                  <c:v>0.77909099999999998</c:v>
                </c:pt>
                <c:pt idx="658">
                  <c:v>0.78</c:v>
                </c:pt>
                <c:pt idx="659">
                  <c:v>0.78090899999999996</c:v>
                </c:pt>
                <c:pt idx="660">
                  <c:v>0.78181800000000001</c:v>
                </c:pt>
                <c:pt idx="661">
                  <c:v>0.78272699999999995</c:v>
                </c:pt>
                <c:pt idx="662">
                  <c:v>0.783636</c:v>
                </c:pt>
                <c:pt idx="663">
                  <c:v>0.78454500000000005</c:v>
                </c:pt>
                <c:pt idx="664">
                  <c:v>0.78545500000000001</c:v>
                </c:pt>
                <c:pt idx="665">
                  <c:v>0.78636399999999995</c:v>
                </c:pt>
                <c:pt idx="666">
                  <c:v>0.787273</c:v>
                </c:pt>
                <c:pt idx="667">
                  <c:v>0.78818200000000005</c:v>
                </c:pt>
                <c:pt idx="668">
                  <c:v>0.78909099999999999</c:v>
                </c:pt>
                <c:pt idx="669">
                  <c:v>0.79</c:v>
                </c:pt>
                <c:pt idx="670">
                  <c:v>0.79090899999999997</c:v>
                </c:pt>
                <c:pt idx="671">
                  <c:v>0.79181800000000002</c:v>
                </c:pt>
                <c:pt idx="672">
                  <c:v>0.79272699999999996</c:v>
                </c:pt>
                <c:pt idx="673">
                  <c:v>0.79363600000000001</c:v>
                </c:pt>
                <c:pt idx="674">
                  <c:v>0.79454499999999995</c:v>
                </c:pt>
                <c:pt idx="675">
                  <c:v>0.79545500000000002</c:v>
                </c:pt>
                <c:pt idx="676">
                  <c:v>0.79636399999999996</c:v>
                </c:pt>
                <c:pt idx="677">
                  <c:v>0.79727300000000001</c:v>
                </c:pt>
                <c:pt idx="678">
                  <c:v>0.79818199999999995</c:v>
                </c:pt>
                <c:pt idx="679">
                  <c:v>0.799091</c:v>
                </c:pt>
                <c:pt idx="680">
                  <c:v>0.8</c:v>
                </c:pt>
                <c:pt idx="681">
                  <c:v>0.80090899999999998</c:v>
                </c:pt>
                <c:pt idx="682">
                  <c:v>0.80181800000000003</c:v>
                </c:pt>
                <c:pt idx="683">
                  <c:v>0.80272699999999997</c:v>
                </c:pt>
                <c:pt idx="684">
                  <c:v>0.80363600000000002</c:v>
                </c:pt>
                <c:pt idx="685">
                  <c:v>0.80454499999999995</c:v>
                </c:pt>
                <c:pt idx="686">
                  <c:v>0.80545500000000003</c:v>
                </c:pt>
                <c:pt idx="687">
                  <c:v>0.80636399999999997</c:v>
                </c:pt>
                <c:pt idx="688">
                  <c:v>0.80727300000000002</c:v>
                </c:pt>
                <c:pt idx="689">
                  <c:v>0.80818199999999996</c:v>
                </c:pt>
                <c:pt idx="690">
                  <c:v>0.809091</c:v>
                </c:pt>
                <c:pt idx="691">
                  <c:v>0.81</c:v>
                </c:pt>
                <c:pt idx="692">
                  <c:v>0.81090899999999999</c:v>
                </c:pt>
                <c:pt idx="693">
                  <c:v>0.81181800000000004</c:v>
                </c:pt>
                <c:pt idx="694">
                  <c:v>0.81272699999999998</c:v>
                </c:pt>
                <c:pt idx="695">
                  <c:v>0.81363600000000003</c:v>
                </c:pt>
                <c:pt idx="696">
                  <c:v>0.81454499999999996</c:v>
                </c:pt>
                <c:pt idx="697">
                  <c:v>0.81545500000000004</c:v>
                </c:pt>
                <c:pt idx="698">
                  <c:v>0.81636399999999998</c:v>
                </c:pt>
                <c:pt idx="699">
                  <c:v>0.81727300000000003</c:v>
                </c:pt>
                <c:pt idx="700">
                  <c:v>0.81818199999999996</c:v>
                </c:pt>
                <c:pt idx="701">
                  <c:v>0.81909100000000001</c:v>
                </c:pt>
                <c:pt idx="702">
                  <c:v>0.82</c:v>
                </c:pt>
                <c:pt idx="703">
                  <c:v>0.820909</c:v>
                </c:pt>
                <c:pt idx="704">
                  <c:v>0.82181800000000005</c:v>
                </c:pt>
                <c:pt idx="705">
                  <c:v>0.82272699999999999</c:v>
                </c:pt>
                <c:pt idx="706">
                  <c:v>0.82363600000000003</c:v>
                </c:pt>
                <c:pt idx="707">
                  <c:v>0.82454499999999997</c:v>
                </c:pt>
                <c:pt idx="708">
                  <c:v>0.82545500000000005</c:v>
                </c:pt>
                <c:pt idx="709">
                  <c:v>0.82636399999999999</c:v>
                </c:pt>
                <c:pt idx="710">
                  <c:v>0.82727300000000004</c:v>
                </c:pt>
                <c:pt idx="711">
                  <c:v>0.82818199999999997</c:v>
                </c:pt>
                <c:pt idx="712">
                  <c:v>0.82909100000000002</c:v>
                </c:pt>
                <c:pt idx="713">
                  <c:v>0.83</c:v>
                </c:pt>
                <c:pt idx="714">
                  <c:v>0.83090900000000001</c:v>
                </c:pt>
                <c:pt idx="715">
                  <c:v>0.83181799999999995</c:v>
                </c:pt>
                <c:pt idx="716">
                  <c:v>0.83272699999999999</c:v>
                </c:pt>
                <c:pt idx="717">
                  <c:v>0.83363600000000004</c:v>
                </c:pt>
                <c:pt idx="718">
                  <c:v>0.83454499999999998</c:v>
                </c:pt>
                <c:pt idx="719">
                  <c:v>0.83545499999999995</c:v>
                </c:pt>
                <c:pt idx="720">
                  <c:v>0.836364</c:v>
                </c:pt>
                <c:pt idx="721">
                  <c:v>0.83727300000000004</c:v>
                </c:pt>
                <c:pt idx="722">
                  <c:v>0.83818199999999998</c:v>
                </c:pt>
                <c:pt idx="723">
                  <c:v>0.83909100000000003</c:v>
                </c:pt>
                <c:pt idx="724">
                  <c:v>0.84</c:v>
                </c:pt>
                <c:pt idx="725">
                  <c:v>0.84090900000000002</c:v>
                </c:pt>
                <c:pt idx="726">
                  <c:v>0.84181799999999996</c:v>
                </c:pt>
                <c:pt idx="727">
                  <c:v>0.842727</c:v>
                </c:pt>
                <c:pt idx="728">
                  <c:v>0.84363600000000005</c:v>
                </c:pt>
                <c:pt idx="729">
                  <c:v>0.84454499999999999</c:v>
                </c:pt>
                <c:pt idx="730">
                  <c:v>0.84545499999999996</c:v>
                </c:pt>
                <c:pt idx="731">
                  <c:v>0.84636400000000001</c:v>
                </c:pt>
                <c:pt idx="732">
                  <c:v>0.84727300000000005</c:v>
                </c:pt>
                <c:pt idx="733">
                  <c:v>0.84818199999999999</c:v>
                </c:pt>
                <c:pt idx="734">
                  <c:v>0.84909100000000004</c:v>
                </c:pt>
                <c:pt idx="735">
                  <c:v>0.85</c:v>
                </c:pt>
                <c:pt idx="736">
                  <c:v>0.85090900000000003</c:v>
                </c:pt>
                <c:pt idx="737">
                  <c:v>0.85181799999999996</c:v>
                </c:pt>
                <c:pt idx="738">
                  <c:v>0.85272700000000001</c:v>
                </c:pt>
                <c:pt idx="739">
                  <c:v>0.85363599999999995</c:v>
                </c:pt>
                <c:pt idx="740">
                  <c:v>0.854545</c:v>
                </c:pt>
                <c:pt idx="741">
                  <c:v>0.85545499999999997</c:v>
                </c:pt>
                <c:pt idx="742">
                  <c:v>0.85636400000000001</c:v>
                </c:pt>
                <c:pt idx="743">
                  <c:v>0.85727299999999995</c:v>
                </c:pt>
                <c:pt idx="744">
                  <c:v>0.858182</c:v>
                </c:pt>
                <c:pt idx="745">
                  <c:v>0.85909100000000005</c:v>
                </c:pt>
                <c:pt idx="746">
                  <c:v>0.86</c:v>
                </c:pt>
                <c:pt idx="747">
                  <c:v>0.86090900000000004</c:v>
                </c:pt>
                <c:pt idx="748">
                  <c:v>0.86181799999999997</c:v>
                </c:pt>
                <c:pt idx="749">
                  <c:v>0.86272700000000002</c:v>
                </c:pt>
                <c:pt idx="750">
                  <c:v>0.86363599999999996</c:v>
                </c:pt>
                <c:pt idx="751">
                  <c:v>0.86454500000000001</c:v>
                </c:pt>
                <c:pt idx="752">
                  <c:v>0.86545499999999997</c:v>
                </c:pt>
                <c:pt idx="753">
                  <c:v>0.86636400000000002</c:v>
                </c:pt>
                <c:pt idx="754">
                  <c:v>0.86727299999999996</c:v>
                </c:pt>
                <c:pt idx="755">
                  <c:v>0.86818200000000001</c:v>
                </c:pt>
                <c:pt idx="756">
                  <c:v>0.86909099999999995</c:v>
                </c:pt>
                <c:pt idx="757">
                  <c:v>0.87</c:v>
                </c:pt>
                <c:pt idx="758">
                  <c:v>0.87090900000000004</c:v>
                </c:pt>
                <c:pt idx="759">
                  <c:v>0.87181799999999998</c:v>
                </c:pt>
                <c:pt idx="760">
                  <c:v>0.87272700000000003</c:v>
                </c:pt>
                <c:pt idx="761">
                  <c:v>0.87363599999999997</c:v>
                </c:pt>
                <c:pt idx="762">
                  <c:v>0.87454500000000002</c:v>
                </c:pt>
                <c:pt idx="763">
                  <c:v>0.87545499999999998</c:v>
                </c:pt>
                <c:pt idx="764">
                  <c:v>0.87636400000000003</c:v>
                </c:pt>
                <c:pt idx="765">
                  <c:v>0.87727299999999997</c:v>
                </c:pt>
                <c:pt idx="766">
                  <c:v>0.87818200000000002</c:v>
                </c:pt>
                <c:pt idx="767">
                  <c:v>0.87909099999999996</c:v>
                </c:pt>
                <c:pt idx="768">
                  <c:v>0.88</c:v>
                </c:pt>
                <c:pt idx="769">
                  <c:v>0.88090900000000005</c:v>
                </c:pt>
                <c:pt idx="770">
                  <c:v>0.88181799999999999</c:v>
                </c:pt>
                <c:pt idx="771">
                  <c:v>0.88272700000000004</c:v>
                </c:pt>
                <c:pt idx="772">
                  <c:v>0.88363599999999998</c:v>
                </c:pt>
                <c:pt idx="773">
                  <c:v>0.88454500000000003</c:v>
                </c:pt>
                <c:pt idx="774">
                  <c:v>0.88545499999999999</c:v>
                </c:pt>
                <c:pt idx="775">
                  <c:v>0.88636400000000004</c:v>
                </c:pt>
                <c:pt idx="776">
                  <c:v>0.88727299999999998</c:v>
                </c:pt>
                <c:pt idx="777">
                  <c:v>0.88818200000000003</c:v>
                </c:pt>
                <c:pt idx="778">
                  <c:v>0.88909099999999996</c:v>
                </c:pt>
                <c:pt idx="779">
                  <c:v>0.89</c:v>
                </c:pt>
                <c:pt idx="780">
                  <c:v>0.89090899999999995</c:v>
                </c:pt>
                <c:pt idx="781">
                  <c:v>0.891818</c:v>
                </c:pt>
                <c:pt idx="782">
                  <c:v>0.89272700000000005</c:v>
                </c:pt>
                <c:pt idx="783">
                  <c:v>0.89363599999999999</c:v>
                </c:pt>
                <c:pt idx="784">
                  <c:v>0.89454500000000003</c:v>
                </c:pt>
                <c:pt idx="785">
                  <c:v>0.895455</c:v>
                </c:pt>
                <c:pt idx="786">
                  <c:v>0.89636400000000005</c:v>
                </c:pt>
                <c:pt idx="787">
                  <c:v>0.89727299999999999</c:v>
                </c:pt>
                <c:pt idx="788">
                  <c:v>0.89818200000000004</c:v>
                </c:pt>
                <c:pt idx="789">
                  <c:v>0.89909099999999997</c:v>
                </c:pt>
                <c:pt idx="790">
                  <c:v>0.9</c:v>
                </c:pt>
                <c:pt idx="791">
                  <c:v>0.90090899999999996</c:v>
                </c:pt>
                <c:pt idx="792">
                  <c:v>0.90181800000000001</c:v>
                </c:pt>
                <c:pt idx="793">
                  <c:v>0.90272699999999995</c:v>
                </c:pt>
                <c:pt idx="794">
                  <c:v>0.90363599999999999</c:v>
                </c:pt>
                <c:pt idx="795">
                  <c:v>0.90454500000000004</c:v>
                </c:pt>
                <c:pt idx="796">
                  <c:v>0.90545500000000001</c:v>
                </c:pt>
                <c:pt idx="797">
                  <c:v>0.90636399999999995</c:v>
                </c:pt>
                <c:pt idx="798">
                  <c:v>0.907273</c:v>
                </c:pt>
                <c:pt idx="799">
                  <c:v>0.90818200000000004</c:v>
                </c:pt>
                <c:pt idx="800">
                  <c:v>0.90909099999999998</c:v>
                </c:pt>
                <c:pt idx="801">
                  <c:v>0.91</c:v>
                </c:pt>
                <c:pt idx="802">
                  <c:v>0.91090899999999997</c:v>
                </c:pt>
                <c:pt idx="803">
                  <c:v>0.91181800000000002</c:v>
                </c:pt>
                <c:pt idx="804">
                  <c:v>0.91272699999999996</c:v>
                </c:pt>
                <c:pt idx="805">
                  <c:v>0.913636</c:v>
                </c:pt>
                <c:pt idx="806">
                  <c:v>0.91454500000000005</c:v>
                </c:pt>
                <c:pt idx="807">
                  <c:v>0.91545500000000002</c:v>
                </c:pt>
                <c:pt idx="808">
                  <c:v>0.91636399999999996</c:v>
                </c:pt>
                <c:pt idx="809">
                  <c:v>0.91727300000000001</c:v>
                </c:pt>
                <c:pt idx="810">
                  <c:v>0.91818200000000005</c:v>
                </c:pt>
                <c:pt idx="811">
                  <c:v>0.91909099999999999</c:v>
                </c:pt>
                <c:pt idx="812">
                  <c:v>0.92</c:v>
                </c:pt>
                <c:pt idx="813">
                  <c:v>0.92090899999999998</c:v>
                </c:pt>
                <c:pt idx="814">
                  <c:v>0.92181800000000003</c:v>
                </c:pt>
                <c:pt idx="815">
                  <c:v>0.92272699999999996</c:v>
                </c:pt>
                <c:pt idx="816">
                  <c:v>0.92363600000000001</c:v>
                </c:pt>
                <c:pt idx="817">
                  <c:v>0.92454499999999995</c:v>
                </c:pt>
                <c:pt idx="818">
                  <c:v>0.92545500000000003</c:v>
                </c:pt>
                <c:pt idx="819">
                  <c:v>0.92636399999999997</c:v>
                </c:pt>
                <c:pt idx="820">
                  <c:v>0.92727300000000001</c:v>
                </c:pt>
                <c:pt idx="821">
                  <c:v>0.92818199999999995</c:v>
                </c:pt>
                <c:pt idx="822">
                  <c:v>0.929091</c:v>
                </c:pt>
                <c:pt idx="823">
                  <c:v>0.93</c:v>
                </c:pt>
                <c:pt idx="824">
                  <c:v>0.93090899999999999</c:v>
                </c:pt>
                <c:pt idx="825">
                  <c:v>0.93181800000000004</c:v>
                </c:pt>
                <c:pt idx="826">
                  <c:v>0.93272699999999997</c:v>
                </c:pt>
                <c:pt idx="827">
                  <c:v>0.93363600000000002</c:v>
                </c:pt>
                <c:pt idx="828">
                  <c:v>0.93454499999999996</c:v>
                </c:pt>
                <c:pt idx="829">
                  <c:v>0.93545500000000004</c:v>
                </c:pt>
                <c:pt idx="830">
                  <c:v>0.93636399999999997</c:v>
                </c:pt>
                <c:pt idx="831">
                  <c:v>0.93727300000000002</c:v>
                </c:pt>
                <c:pt idx="832">
                  <c:v>0.93818199999999996</c:v>
                </c:pt>
                <c:pt idx="833">
                  <c:v>0.93909100000000001</c:v>
                </c:pt>
                <c:pt idx="834">
                  <c:v>0.94</c:v>
                </c:pt>
                <c:pt idx="835">
                  <c:v>0.940909</c:v>
                </c:pt>
                <c:pt idx="836">
                  <c:v>0.94181800000000004</c:v>
                </c:pt>
                <c:pt idx="837">
                  <c:v>0.94272699999999998</c:v>
                </c:pt>
                <c:pt idx="838">
                  <c:v>0.94363600000000003</c:v>
                </c:pt>
                <c:pt idx="839">
                  <c:v>0.94454499999999997</c:v>
                </c:pt>
                <c:pt idx="840">
                  <c:v>0.94545500000000005</c:v>
                </c:pt>
                <c:pt idx="841">
                  <c:v>0.94636399999999998</c:v>
                </c:pt>
                <c:pt idx="842">
                  <c:v>0.94727300000000003</c:v>
                </c:pt>
                <c:pt idx="843">
                  <c:v>0.94818199999999997</c:v>
                </c:pt>
                <c:pt idx="844">
                  <c:v>0.94909100000000002</c:v>
                </c:pt>
                <c:pt idx="845">
                  <c:v>0.95</c:v>
                </c:pt>
                <c:pt idx="846">
                  <c:v>0.950909</c:v>
                </c:pt>
                <c:pt idx="847">
                  <c:v>0.95181800000000005</c:v>
                </c:pt>
                <c:pt idx="848">
                  <c:v>0.95272699999999999</c:v>
                </c:pt>
                <c:pt idx="849">
                  <c:v>0.95363600000000004</c:v>
                </c:pt>
                <c:pt idx="850">
                  <c:v>0.95454499999999998</c:v>
                </c:pt>
                <c:pt idx="851">
                  <c:v>0.95545500000000005</c:v>
                </c:pt>
                <c:pt idx="852">
                  <c:v>0.95636399999999999</c:v>
                </c:pt>
                <c:pt idx="853">
                  <c:v>0.95727300000000004</c:v>
                </c:pt>
                <c:pt idx="854">
                  <c:v>0.95818199999999998</c:v>
                </c:pt>
                <c:pt idx="855">
                  <c:v>0.95909100000000003</c:v>
                </c:pt>
                <c:pt idx="856">
                  <c:v>0.96</c:v>
                </c:pt>
                <c:pt idx="857">
                  <c:v>0.96090900000000001</c:v>
                </c:pt>
                <c:pt idx="858">
                  <c:v>0.96181799999999995</c:v>
                </c:pt>
                <c:pt idx="859">
                  <c:v>0.962727</c:v>
                </c:pt>
                <c:pt idx="860">
                  <c:v>0.96363600000000005</c:v>
                </c:pt>
                <c:pt idx="861">
                  <c:v>0.96454499999999999</c:v>
                </c:pt>
                <c:pt idx="862">
                  <c:v>0.96545499999999995</c:v>
                </c:pt>
                <c:pt idx="863">
                  <c:v>0.966364</c:v>
                </c:pt>
                <c:pt idx="864">
                  <c:v>0.96727300000000005</c:v>
                </c:pt>
                <c:pt idx="865">
                  <c:v>0.96818199999999999</c:v>
                </c:pt>
                <c:pt idx="866">
                  <c:v>0.96909100000000004</c:v>
                </c:pt>
                <c:pt idx="867">
                  <c:v>0.97</c:v>
                </c:pt>
                <c:pt idx="868">
                  <c:v>0.97090900000000002</c:v>
                </c:pt>
                <c:pt idx="869">
                  <c:v>0.97181799999999996</c:v>
                </c:pt>
                <c:pt idx="870">
                  <c:v>0.97272700000000001</c:v>
                </c:pt>
                <c:pt idx="871">
                  <c:v>0.97363599999999995</c:v>
                </c:pt>
                <c:pt idx="872">
                  <c:v>0.97454499999999999</c:v>
                </c:pt>
                <c:pt idx="873">
                  <c:v>0.97545499999999996</c:v>
                </c:pt>
                <c:pt idx="874">
                  <c:v>0.97636400000000001</c:v>
                </c:pt>
                <c:pt idx="875">
                  <c:v>0.97727299999999995</c:v>
                </c:pt>
                <c:pt idx="876">
                  <c:v>0.978182</c:v>
                </c:pt>
                <c:pt idx="877">
                  <c:v>0.97909100000000004</c:v>
                </c:pt>
                <c:pt idx="878">
                  <c:v>0.98</c:v>
                </c:pt>
                <c:pt idx="879">
                  <c:v>0.98090900000000003</c:v>
                </c:pt>
                <c:pt idx="880">
                  <c:v>0.98181799999999997</c:v>
                </c:pt>
                <c:pt idx="881">
                  <c:v>0.98272700000000002</c:v>
                </c:pt>
                <c:pt idx="882">
                  <c:v>0.98363599999999995</c:v>
                </c:pt>
                <c:pt idx="883">
                  <c:v>0.984545</c:v>
                </c:pt>
                <c:pt idx="884">
                  <c:v>0.98545499999999997</c:v>
                </c:pt>
                <c:pt idx="885">
                  <c:v>0.98636400000000002</c:v>
                </c:pt>
                <c:pt idx="886">
                  <c:v>0.98727299999999996</c:v>
                </c:pt>
                <c:pt idx="887">
                  <c:v>0.988182</c:v>
                </c:pt>
                <c:pt idx="888">
                  <c:v>0.98909100000000005</c:v>
                </c:pt>
                <c:pt idx="889">
                  <c:v>0.99</c:v>
                </c:pt>
                <c:pt idx="890">
                  <c:v>0.99090900000000004</c:v>
                </c:pt>
                <c:pt idx="891">
                  <c:v>0.99181799999999998</c:v>
                </c:pt>
                <c:pt idx="892">
                  <c:v>0.99272700000000003</c:v>
                </c:pt>
                <c:pt idx="893">
                  <c:v>0.99363599999999996</c:v>
                </c:pt>
                <c:pt idx="894">
                  <c:v>0.99454500000000001</c:v>
                </c:pt>
                <c:pt idx="895">
                  <c:v>0.99545499999999998</c:v>
                </c:pt>
                <c:pt idx="896">
                  <c:v>0.99636400000000003</c:v>
                </c:pt>
                <c:pt idx="897">
                  <c:v>0.99727299999999997</c:v>
                </c:pt>
                <c:pt idx="898">
                  <c:v>0.99818200000000001</c:v>
                </c:pt>
                <c:pt idx="899">
                  <c:v>0.99909099999999995</c:v>
                </c:pt>
                <c:pt idx="900">
                  <c:v>1</c:v>
                </c:pt>
                <c:pt idx="901">
                  <c:v>1.000909</c:v>
                </c:pt>
                <c:pt idx="902">
                  <c:v>1.0018180000000001</c:v>
                </c:pt>
                <c:pt idx="903">
                  <c:v>1.0027269999999999</c:v>
                </c:pt>
                <c:pt idx="904">
                  <c:v>1.003636</c:v>
                </c:pt>
                <c:pt idx="905">
                  <c:v>1.004545</c:v>
                </c:pt>
                <c:pt idx="906">
                  <c:v>1.005455</c:v>
                </c:pt>
                <c:pt idx="907">
                  <c:v>1.006364</c:v>
                </c:pt>
                <c:pt idx="908">
                  <c:v>1.0072730000000001</c:v>
                </c:pt>
                <c:pt idx="909">
                  <c:v>1.0081819999999999</c:v>
                </c:pt>
                <c:pt idx="910">
                  <c:v>1.009091</c:v>
                </c:pt>
                <c:pt idx="911">
                  <c:v>1.01</c:v>
                </c:pt>
                <c:pt idx="912">
                  <c:v>1.0109090000000001</c:v>
                </c:pt>
                <c:pt idx="913">
                  <c:v>1.0118180000000001</c:v>
                </c:pt>
                <c:pt idx="914">
                  <c:v>1.0127269999999999</c:v>
                </c:pt>
                <c:pt idx="915">
                  <c:v>1.013636</c:v>
                </c:pt>
                <c:pt idx="916">
                  <c:v>1.014545</c:v>
                </c:pt>
                <c:pt idx="917">
                  <c:v>1.015455</c:v>
                </c:pt>
                <c:pt idx="918">
                  <c:v>1.016364</c:v>
                </c:pt>
                <c:pt idx="919">
                  <c:v>1.0172730000000001</c:v>
                </c:pt>
                <c:pt idx="920">
                  <c:v>1.0181819999999999</c:v>
                </c:pt>
                <c:pt idx="921">
                  <c:v>1.019091</c:v>
                </c:pt>
                <c:pt idx="922">
                  <c:v>1.02</c:v>
                </c:pt>
                <c:pt idx="923">
                  <c:v>1.0209090000000001</c:v>
                </c:pt>
                <c:pt idx="924">
                  <c:v>1.0218179999999999</c:v>
                </c:pt>
                <c:pt idx="925">
                  <c:v>1.0227269999999999</c:v>
                </c:pt>
                <c:pt idx="926">
                  <c:v>1.023636</c:v>
                </c:pt>
                <c:pt idx="927">
                  <c:v>1.024545</c:v>
                </c:pt>
                <c:pt idx="928">
                  <c:v>1.025455</c:v>
                </c:pt>
                <c:pt idx="929">
                  <c:v>1.0263640000000001</c:v>
                </c:pt>
                <c:pt idx="930">
                  <c:v>1.0272730000000001</c:v>
                </c:pt>
                <c:pt idx="931">
                  <c:v>1.0281819999999999</c:v>
                </c:pt>
                <c:pt idx="932">
                  <c:v>1.029091</c:v>
                </c:pt>
                <c:pt idx="933">
                  <c:v>1.03</c:v>
                </c:pt>
                <c:pt idx="934">
                  <c:v>1.0309090000000001</c:v>
                </c:pt>
                <c:pt idx="935">
                  <c:v>1.0318179999999999</c:v>
                </c:pt>
                <c:pt idx="936">
                  <c:v>1.032727</c:v>
                </c:pt>
                <c:pt idx="937">
                  <c:v>1.033636</c:v>
                </c:pt>
                <c:pt idx="938">
                  <c:v>1.034545</c:v>
                </c:pt>
                <c:pt idx="939">
                  <c:v>1.035455</c:v>
                </c:pt>
                <c:pt idx="940">
                  <c:v>1.0363640000000001</c:v>
                </c:pt>
                <c:pt idx="941">
                  <c:v>1.0372729999999999</c:v>
                </c:pt>
                <c:pt idx="942">
                  <c:v>1.0381819999999999</c:v>
                </c:pt>
                <c:pt idx="943">
                  <c:v>1.039091</c:v>
                </c:pt>
                <c:pt idx="944">
                  <c:v>1.04</c:v>
                </c:pt>
                <c:pt idx="945">
                  <c:v>1.0409090000000001</c:v>
                </c:pt>
                <c:pt idx="946">
                  <c:v>1.0418179999999999</c:v>
                </c:pt>
                <c:pt idx="947">
                  <c:v>1.042727</c:v>
                </c:pt>
                <c:pt idx="948">
                  <c:v>1.043636</c:v>
                </c:pt>
                <c:pt idx="949">
                  <c:v>1.0445450000000001</c:v>
                </c:pt>
                <c:pt idx="950">
                  <c:v>1.045455</c:v>
                </c:pt>
                <c:pt idx="951">
                  <c:v>1.0463640000000001</c:v>
                </c:pt>
                <c:pt idx="952">
                  <c:v>1.0472729999999999</c:v>
                </c:pt>
                <c:pt idx="953">
                  <c:v>1.0481819999999999</c:v>
                </c:pt>
                <c:pt idx="954">
                  <c:v>1.049091</c:v>
                </c:pt>
                <c:pt idx="955">
                  <c:v>1.05</c:v>
                </c:pt>
                <c:pt idx="956">
                  <c:v>1.0509090000000001</c:v>
                </c:pt>
                <c:pt idx="957">
                  <c:v>1.0518179999999999</c:v>
                </c:pt>
                <c:pt idx="958">
                  <c:v>1.052727</c:v>
                </c:pt>
                <c:pt idx="959">
                  <c:v>1.053636</c:v>
                </c:pt>
                <c:pt idx="960">
                  <c:v>1.0545450000000001</c:v>
                </c:pt>
                <c:pt idx="961">
                  <c:v>1.055455</c:v>
                </c:pt>
                <c:pt idx="962">
                  <c:v>1.0563640000000001</c:v>
                </c:pt>
                <c:pt idx="963">
                  <c:v>1.0572729999999999</c:v>
                </c:pt>
                <c:pt idx="964">
                  <c:v>1.058182</c:v>
                </c:pt>
                <c:pt idx="965">
                  <c:v>1.059091</c:v>
                </c:pt>
                <c:pt idx="966">
                  <c:v>1.06</c:v>
                </c:pt>
                <c:pt idx="967">
                  <c:v>1.0609090000000001</c:v>
                </c:pt>
                <c:pt idx="968">
                  <c:v>1.0618179999999999</c:v>
                </c:pt>
                <c:pt idx="969">
                  <c:v>1.062727</c:v>
                </c:pt>
                <c:pt idx="970">
                  <c:v>1.063636</c:v>
                </c:pt>
                <c:pt idx="971">
                  <c:v>1.0645450000000001</c:v>
                </c:pt>
                <c:pt idx="972">
                  <c:v>1.065455</c:v>
                </c:pt>
                <c:pt idx="973">
                  <c:v>1.0663640000000001</c:v>
                </c:pt>
                <c:pt idx="974">
                  <c:v>1.0672729999999999</c:v>
                </c:pt>
                <c:pt idx="975">
                  <c:v>1.068182</c:v>
                </c:pt>
                <c:pt idx="976">
                  <c:v>1.069091</c:v>
                </c:pt>
                <c:pt idx="977">
                  <c:v>1.07</c:v>
                </c:pt>
                <c:pt idx="978">
                  <c:v>1.0709090000000001</c:v>
                </c:pt>
                <c:pt idx="979">
                  <c:v>1.0718179999999999</c:v>
                </c:pt>
                <c:pt idx="980">
                  <c:v>1.072727</c:v>
                </c:pt>
                <c:pt idx="981">
                  <c:v>1.073636</c:v>
                </c:pt>
                <c:pt idx="982">
                  <c:v>1.0745450000000001</c:v>
                </c:pt>
                <c:pt idx="983">
                  <c:v>1.075455</c:v>
                </c:pt>
                <c:pt idx="984">
                  <c:v>1.0763640000000001</c:v>
                </c:pt>
                <c:pt idx="985">
                  <c:v>1.0772729999999999</c:v>
                </c:pt>
                <c:pt idx="986">
                  <c:v>1.078182</c:v>
                </c:pt>
                <c:pt idx="987">
                  <c:v>1.079091</c:v>
                </c:pt>
                <c:pt idx="988">
                  <c:v>1.08</c:v>
                </c:pt>
                <c:pt idx="989">
                  <c:v>1.0809089999999999</c:v>
                </c:pt>
                <c:pt idx="990">
                  <c:v>1.0818179999999999</c:v>
                </c:pt>
                <c:pt idx="991">
                  <c:v>1.082727</c:v>
                </c:pt>
                <c:pt idx="992">
                  <c:v>1.083636</c:v>
                </c:pt>
                <c:pt idx="993">
                  <c:v>1.0845450000000001</c:v>
                </c:pt>
                <c:pt idx="994">
                  <c:v>1.0854550000000001</c:v>
                </c:pt>
                <c:pt idx="995">
                  <c:v>1.0863640000000001</c:v>
                </c:pt>
                <c:pt idx="996">
                  <c:v>1.0872729999999999</c:v>
                </c:pt>
                <c:pt idx="997">
                  <c:v>1.088182</c:v>
                </c:pt>
                <c:pt idx="998">
                  <c:v>1.089091</c:v>
                </c:pt>
                <c:pt idx="999">
                  <c:v>1.0900000000000001</c:v>
                </c:pt>
                <c:pt idx="1000">
                  <c:v>1.0909089999999999</c:v>
                </c:pt>
                <c:pt idx="1001">
                  <c:v>1.091818</c:v>
                </c:pt>
                <c:pt idx="1002">
                  <c:v>1.092727</c:v>
                </c:pt>
                <c:pt idx="1003">
                  <c:v>1.0936360000000001</c:v>
                </c:pt>
                <c:pt idx="1004">
                  <c:v>1.0945450000000001</c:v>
                </c:pt>
                <c:pt idx="1005">
                  <c:v>1.0954550000000001</c:v>
                </c:pt>
                <c:pt idx="1006">
                  <c:v>1.0963639999999999</c:v>
                </c:pt>
                <c:pt idx="1007">
                  <c:v>1.0972729999999999</c:v>
                </c:pt>
                <c:pt idx="1008">
                  <c:v>1.098182</c:v>
                </c:pt>
                <c:pt idx="1009">
                  <c:v>1.099091</c:v>
                </c:pt>
                <c:pt idx="1010">
                  <c:v>1.1000000000000001</c:v>
                </c:pt>
                <c:pt idx="1011">
                  <c:v>1.1009089999999999</c:v>
                </c:pt>
                <c:pt idx="1012">
                  <c:v>1.101818</c:v>
                </c:pt>
                <c:pt idx="1013">
                  <c:v>1.102727</c:v>
                </c:pt>
                <c:pt idx="1014">
                  <c:v>1.1036360000000001</c:v>
                </c:pt>
                <c:pt idx="1015">
                  <c:v>1.1045450000000001</c:v>
                </c:pt>
                <c:pt idx="1016">
                  <c:v>1.1054550000000001</c:v>
                </c:pt>
                <c:pt idx="1017">
                  <c:v>1.1063639999999999</c:v>
                </c:pt>
                <c:pt idx="1018">
                  <c:v>1.107273</c:v>
                </c:pt>
                <c:pt idx="1019">
                  <c:v>1.108182</c:v>
                </c:pt>
                <c:pt idx="1020">
                  <c:v>1.109091</c:v>
                </c:pt>
                <c:pt idx="1021">
                  <c:v>1.1100000000000001</c:v>
                </c:pt>
                <c:pt idx="1022">
                  <c:v>1.1109089999999999</c:v>
                </c:pt>
                <c:pt idx="1023">
                  <c:v>1.111818</c:v>
                </c:pt>
                <c:pt idx="1024">
                  <c:v>1.112727</c:v>
                </c:pt>
                <c:pt idx="1025">
                  <c:v>1.1136360000000001</c:v>
                </c:pt>
                <c:pt idx="1026">
                  <c:v>1.1145449999999999</c:v>
                </c:pt>
                <c:pt idx="1027">
                  <c:v>1.1154550000000001</c:v>
                </c:pt>
                <c:pt idx="1028">
                  <c:v>1.1163639999999999</c:v>
                </c:pt>
                <c:pt idx="1029">
                  <c:v>1.117273</c:v>
                </c:pt>
                <c:pt idx="1030">
                  <c:v>1.118182</c:v>
                </c:pt>
                <c:pt idx="1031">
                  <c:v>1.1190910000000001</c:v>
                </c:pt>
                <c:pt idx="1032">
                  <c:v>1.1200000000000001</c:v>
                </c:pt>
                <c:pt idx="1033">
                  <c:v>1.1209089999999999</c:v>
                </c:pt>
                <c:pt idx="1034">
                  <c:v>1.121818</c:v>
                </c:pt>
                <c:pt idx="1035">
                  <c:v>1.122727</c:v>
                </c:pt>
                <c:pt idx="1036">
                  <c:v>1.1236360000000001</c:v>
                </c:pt>
                <c:pt idx="1037">
                  <c:v>1.1245449999999999</c:v>
                </c:pt>
                <c:pt idx="1038">
                  <c:v>1.1254550000000001</c:v>
                </c:pt>
                <c:pt idx="1039">
                  <c:v>1.1263639999999999</c:v>
                </c:pt>
                <c:pt idx="1040">
                  <c:v>1.127273</c:v>
                </c:pt>
                <c:pt idx="1041">
                  <c:v>1.128182</c:v>
                </c:pt>
                <c:pt idx="1042">
                  <c:v>1.1290910000000001</c:v>
                </c:pt>
                <c:pt idx="1043">
                  <c:v>1.1299999999999999</c:v>
                </c:pt>
                <c:pt idx="1044">
                  <c:v>1.1309089999999999</c:v>
                </c:pt>
                <c:pt idx="1045">
                  <c:v>1.131818</c:v>
                </c:pt>
                <c:pt idx="1046">
                  <c:v>1.132727</c:v>
                </c:pt>
                <c:pt idx="1047">
                  <c:v>1.1336360000000001</c:v>
                </c:pt>
                <c:pt idx="1048">
                  <c:v>1.1345449999999999</c:v>
                </c:pt>
                <c:pt idx="1049">
                  <c:v>1.1354550000000001</c:v>
                </c:pt>
                <c:pt idx="1050">
                  <c:v>1.1363639999999999</c:v>
                </c:pt>
                <c:pt idx="1051">
                  <c:v>1.137273</c:v>
                </c:pt>
                <c:pt idx="1052">
                  <c:v>1.138182</c:v>
                </c:pt>
                <c:pt idx="1053">
                  <c:v>1.1390910000000001</c:v>
                </c:pt>
                <c:pt idx="1054">
                  <c:v>1.1399999999999999</c:v>
                </c:pt>
                <c:pt idx="1055">
                  <c:v>1.140909</c:v>
                </c:pt>
                <c:pt idx="1056">
                  <c:v>1.141818</c:v>
                </c:pt>
                <c:pt idx="1057">
                  <c:v>1.142727</c:v>
                </c:pt>
                <c:pt idx="1058">
                  <c:v>1.1436360000000001</c:v>
                </c:pt>
                <c:pt idx="1059">
                  <c:v>1.1445449999999999</c:v>
                </c:pt>
                <c:pt idx="1060">
                  <c:v>1.1454549999999999</c:v>
                </c:pt>
                <c:pt idx="1061">
                  <c:v>1.1463639999999999</c:v>
                </c:pt>
                <c:pt idx="1062">
                  <c:v>1.147273</c:v>
                </c:pt>
                <c:pt idx="1063">
                  <c:v>1.148182</c:v>
                </c:pt>
                <c:pt idx="1064">
                  <c:v>1.1490910000000001</c:v>
                </c:pt>
                <c:pt idx="1065">
                  <c:v>1.1499999999999999</c:v>
                </c:pt>
                <c:pt idx="1066">
                  <c:v>1.150909</c:v>
                </c:pt>
                <c:pt idx="1067">
                  <c:v>1.151818</c:v>
                </c:pt>
                <c:pt idx="1068">
                  <c:v>1.1527270000000001</c:v>
                </c:pt>
                <c:pt idx="1069">
                  <c:v>1.1536360000000001</c:v>
                </c:pt>
                <c:pt idx="1070">
                  <c:v>1.1545449999999999</c:v>
                </c:pt>
                <c:pt idx="1071">
                  <c:v>1.1554549999999999</c:v>
                </c:pt>
                <c:pt idx="1072">
                  <c:v>1.1563639999999999</c:v>
                </c:pt>
                <c:pt idx="1073">
                  <c:v>1.157273</c:v>
                </c:pt>
                <c:pt idx="1074">
                  <c:v>1.158182</c:v>
                </c:pt>
                <c:pt idx="1075">
                  <c:v>1.1590910000000001</c:v>
                </c:pt>
                <c:pt idx="1076">
                  <c:v>1.1599999999999999</c:v>
                </c:pt>
                <c:pt idx="1077">
                  <c:v>1.160909</c:v>
                </c:pt>
                <c:pt idx="1078">
                  <c:v>1.161818</c:v>
                </c:pt>
                <c:pt idx="1079">
                  <c:v>1.1627270000000001</c:v>
                </c:pt>
                <c:pt idx="1080">
                  <c:v>1.1636359999999999</c:v>
                </c:pt>
                <c:pt idx="1081">
                  <c:v>1.1645449999999999</c:v>
                </c:pt>
                <c:pt idx="1082">
                  <c:v>1.1654549999999999</c:v>
                </c:pt>
                <c:pt idx="1083">
                  <c:v>1.166364</c:v>
                </c:pt>
                <c:pt idx="1084">
                  <c:v>1.167273</c:v>
                </c:pt>
                <c:pt idx="1085">
                  <c:v>1.1681820000000001</c:v>
                </c:pt>
                <c:pt idx="1086">
                  <c:v>1.1690910000000001</c:v>
                </c:pt>
                <c:pt idx="1087">
                  <c:v>1.17</c:v>
                </c:pt>
                <c:pt idx="1088">
                  <c:v>1.170909</c:v>
                </c:pt>
                <c:pt idx="1089">
                  <c:v>1.171818</c:v>
                </c:pt>
                <c:pt idx="1090">
                  <c:v>1.1727270000000001</c:v>
                </c:pt>
                <c:pt idx="1091">
                  <c:v>1.1736359999999999</c:v>
                </c:pt>
                <c:pt idx="1092">
                  <c:v>1.174545</c:v>
                </c:pt>
                <c:pt idx="1093">
                  <c:v>1.1754549999999999</c:v>
                </c:pt>
                <c:pt idx="1094">
                  <c:v>1.176364</c:v>
                </c:pt>
                <c:pt idx="1095">
                  <c:v>1.177273</c:v>
                </c:pt>
                <c:pt idx="1096">
                  <c:v>1.1781820000000001</c:v>
                </c:pt>
                <c:pt idx="1097">
                  <c:v>1.1790909999999999</c:v>
                </c:pt>
                <c:pt idx="1098">
                  <c:v>1.18</c:v>
                </c:pt>
                <c:pt idx="1099">
                  <c:v>1.180909</c:v>
                </c:pt>
                <c:pt idx="1100">
                  <c:v>1.181818</c:v>
                </c:pt>
                <c:pt idx="1101">
                  <c:v>1.1827270000000001</c:v>
                </c:pt>
                <c:pt idx="1102">
                  <c:v>1.1836359999999999</c:v>
                </c:pt>
                <c:pt idx="1103">
                  <c:v>1.184545</c:v>
                </c:pt>
                <c:pt idx="1104">
                  <c:v>1.1854549999999999</c:v>
                </c:pt>
                <c:pt idx="1105">
                  <c:v>1.186364</c:v>
                </c:pt>
                <c:pt idx="1106">
                  <c:v>1.187273</c:v>
                </c:pt>
                <c:pt idx="1107">
                  <c:v>1.1881820000000001</c:v>
                </c:pt>
                <c:pt idx="1108">
                  <c:v>1.1890909999999999</c:v>
                </c:pt>
                <c:pt idx="1109">
                  <c:v>1.19</c:v>
                </c:pt>
                <c:pt idx="1110">
                  <c:v>1.190909</c:v>
                </c:pt>
                <c:pt idx="1111">
                  <c:v>1.191818</c:v>
                </c:pt>
                <c:pt idx="1112">
                  <c:v>1.1927270000000001</c:v>
                </c:pt>
                <c:pt idx="1113">
                  <c:v>1.1936359999999999</c:v>
                </c:pt>
                <c:pt idx="1114">
                  <c:v>1.194545</c:v>
                </c:pt>
                <c:pt idx="1115">
                  <c:v>1.1954549999999999</c:v>
                </c:pt>
                <c:pt idx="1116">
                  <c:v>1.196364</c:v>
                </c:pt>
                <c:pt idx="1117">
                  <c:v>1.197273</c:v>
                </c:pt>
                <c:pt idx="1118">
                  <c:v>1.1981820000000001</c:v>
                </c:pt>
                <c:pt idx="1119">
                  <c:v>1.1990909999999999</c:v>
                </c:pt>
                <c:pt idx="1120">
                  <c:v>1.2</c:v>
                </c:pt>
                <c:pt idx="1121">
                  <c:v>1.200909</c:v>
                </c:pt>
                <c:pt idx="1122">
                  <c:v>1.2018180000000001</c:v>
                </c:pt>
                <c:pt idx="1123">
                  <c:v>1.2027270000000001</c:v>
                </c:pt>
                <c:pt idx="1124">
                  <c:v>1.2036359999999999</c:v>
                </c:pt>
                <c:pt idx="1125">
                  <c:v>1.204545</c:v>
                </c:pt>
                <c:pt idx="1126">
                  <c:v>1.2054549999999999</c:v>
                </c:pt>
                <c:pt idx="1127">
                  <c:v>1.206364</c:v>
                </c:pt>
                <c:pt idx="1128">
                  <c:v>1.207273</c:v>
                </c:pt>
                <c:pt idx="1129">
                  <c:v>1.2081820000000001</c:v>
                </c:pt>
                <c:pt idx="1130">
                  <c:v>1.2090909999999999</c:v>
                </c:pt>
                <c:pt idx="1131">
                  <c:v>1.21</c:v>
                </c:pt>
                <c:pt idx="1132">
                  <c:v>1.210909</c:v>
                </c:pt>
                <c:pt idx="1133">
                  <c:v>1.2118180000000001</c:v>
                </c:pt>
                <c:pt idx="1134">
                  <c:v>1.2127270000000001</c:v>
                </c:pt>
                <c:pt idx="1135">
                  <c:v>1.2136359999999999</c:v>
                </c:pt>
                <c:pt idx="1136">
                  <c:v>1.214545</c:v>
                </c:pt>
                <c:pt idx="1137">
                  <c:v>1.215455</c:v>
                </c:pt>
                <c:pt idx="1138">
                  <c:v>1.216364</c:v>
                </c:pt>
                <c:pt idx="1139">
                  <c:v>1.217273</c:v>
                </c:pt>
                <c:pt idx="1140">
                  <c:v>1.2181820000000001</c:v>
                </c:pt>
                <c:pt idx="1141">
                  <c:v>1.2190909999999999</c:v>
                </c:pt>
                <c:pt idx="1142">
                  <c:v>1.22</c:v>
                </c:pt>
                <c:pt idx="1143">
                  <c:v>1.220909</c:v>
                </c:pt>
                <c:pt idx="1144">
                  <c:v>1.2218180000000001</c:v>
                </c:pt>
                <c:pt idx="1145">
                  <c:v>1.2227269999999999</c:v>
                </c:pt>
                <c:pt idx="1146">
                  <c:v>1.2236359999999999</c:v>
                </c:pt>
                <c:pt idx="1147">
                  <c:v>1.224545</c:v>
                </c:pt>
                <c:pt idx="1148">
                  <c:v>1.225455</c:v>
                </c:pt>
                <c:pt idx="1149">
                  <c:v>1.226364</c:v>
                </c:pt>
                <c:pt idx="1150">
                  <c:v>1.2272730000000001</c:v>
                </c:pt>
                <c:pt idx="1151">
                  <c:v>1.2281820000000001</c:v>
                </c:pt>
                <c:pt idx="1152">
                  <c:v>1.2290909999999999</c:v>
                </c:pt>
                <c:pt idx="1153">
                  <c:v>1.23</c:v>
                </c:pt>
                <c:pt idx="1154">
                  <c:v>1.230909</c:v>
                </c:pt>
                <c:pt idx="1155">
                  <c:v>1.2318180000000001</c:v>
                </c:pt>
                <c:pt idx="1156">
                  <c:v>1.2327269999999999</c:v>
                </c:pt>
                <c:pt idx="1157">
                  <c:v>1.233636</c:v>
                </c:pt>
                <c:pt idx="1158">
                  <c:v>1.234545</c:v>
                </c:pt>
                <c:pt idx="1159">
                  <c:v>1.235455</c:v>
                </c:pt>
                <c:pt idx="1160">
                  <c:v>1.236364</c:v>
                </c:pt>
                <c:pt idx="1161">
                  <c:v>1.2372730000000001</c:v>
                </c:pt>
                <c:pt idx="1162">
                  <c:v>1.2381819999999999</c:v>
                </c:pt>
                <c:pt idx="1163">
                  <c:v>1.2390909999999999</c:v>
                </c:pt>
                <c:pt idx="1164">
                  <c:v>1.24</c:v>
                </c:pt>
                <c:pt idx="1165">
                  <c:v>1.240909</c:v>
                </c:pt>
                <c:pt idx="1166">
                  <c:v>1.2418180000000001</c:v>
                </c:pt>
                <c:pt idx="1167">
                  <c:v>1.2427269999999999</c:v>
                </c:pt>
                <c:pt idx="1168">
                  <c:v>1.243636</c:v>
                </c:pt>
                <c:pt idx="1169">
                  <c:v>1.244545</c:v>
                </c:pt>
                <c:pt idx="1170">
                  <c:v>1.245455</c:v>
                </c:pt>
                <c:pt idx="1171">
                  <c:v>1.246364</c:v>
                </c:pt>
                <c:pt idx="1172">
                  <c:v>1.2472730000000001</c:v>
                </c:pt>
                <c:pt idx="1173">
                  <c:v>1.2481819999999999</c:v>
                </c:pt>
                <c:pt idx="1174">
                  <c:v>1.249091</c:v>
                </c:pt>
                <c:pt idx="1175">
                  <c:v>1.25</c:v>
                </c:pt>
                <c:pt idx="1176">
                  <c:v>1.250909</c:v>
                </c:pt>
                <c:pt idx="1177">
                  <c:v>1.2518180000000001</c:v>
                </c:pt>
                <c:pt idx="1178">
                  <c:v>1.2527269999999999</c:v>
                </c:pt>
                <c:pt idx="1179">
                  <c:v>1.253636</c:v>
                </c:pt>
                <c:pt idx="1180">
                  <c:v>1.254545</c:v>
                </c:pt>
                <c:pt idx="1181">
                  <c:v>1.255455</c:v>
                </c:pt>
                <c:pt idx="1182">
                  <c:v>1.256364</c:v>
                </c:pt>
                <c:pt idx="1183">
                  <c:v>1.2572730000000001</c:v>
                </c:pt>
                <c:pt idx="1184">
                  <c:v>1.2581819999999999</c:v>
                </c:pt>
                <c:pt idx="1185">
                  <c:v>1.259091</c:v>
                </c:pt>
                <c:pt idx="1186">
                  <c:v>1.26</c:v>
                </c:pt>
                <c:pt idx="1187">
                  <c:v>1.2609090000000001</c:v>
                </c:pt>
                <c:pt idx="1188">
                  <c:v>1.2618180000000001</c:v>
                </c:pt>
                <c:pt idx="1189">
                  <c:v>1.2627269999999999</c:v>
                </c:pt>
                <c:pt idx="1190">
                  <c:v>1.263636</c:v>
                </c:pt>
                <c:pt idx="1191">
                  <c:v>1.264545</c:v>
                </c:pt>
                <c:pt idx="1192">
                  <c:v>1.265455</c:v>
                </c:pt>
                <c:pt idx="1193">
                  <c:v>1.266364</c:v>
                </c:pt>
                <c:pt idx="1194">
                  <c:v>1.2672730000000001</c:v>
                </c:pt>
                <c:pt idx="1195">
                  <c:v>1.2681819999999999</c:v>
                </c:pt>
                <c:pt idx="1196">
                  <c:v>1.269091</c:v>
                </c:pt>
                <c:pt idx="1197">
                  <c:v>1.27</c:v>
                </c:pt>
                <c:pt idx="1198">
                  <c:v>1.2709090000000001</c:v>
                </c:pt>
                <c:pt idx="1199">
                  <c:v>1.2718179999999999</c:v>
                </c:pt>
                <c:pt idx="1200">
                  <c:v>1.2727269999999999</c:v>
                </c:pt>
                <c:pt idx="1201">
                  <c:v>1.273636</c:v>
                </c:pt>
                <c:pt idx="1202">
                  <c:v>1.274545</c:v>
                </c:pt>
                <c:pt idx="1203">
                  <c:v>1.275455</c:v>
                </c:pt>
                <c:pt idx="1204">
                  <c:v>1.2763640000000001</c:v>
                </c:pt>
                <c:pt idx="1205">
                  <c:v>1.2772730000000001</c:v>
                </c:pt>
                <c:pt idx="1206">
                  <c:v>1.2781819999999999</c:v>
                </c:pt>
                <c:pt idx="1207">
                  <c:v>1.279091</c:v>
                </c:pt>
                <c:pt idx="1208">
                  <c:v>1.28</c:v>
                </c:pt>
                <c:pt idx="1209">
                  <c:v>1.2809090000000001</c:v>
                </c:pt>
                <c:pt idx="1210">
                  <c:v>1.2818179999999999</c:v>
                </c:pt>
                <c:pt idx="1211">
                  <c:v>1.282727</c:v>
                </c:pt>
                <c:pt idx="1212">
                  <c:v>1.283636</c:v>
                </c:pt>
                <c:pt idx="1213">
                  <c:v>1.284545</c:v>
                </c:pt>
                <c:pt idx="1214">
                  <c:v>1.285455</c:v>
                </c:pt>
                <c:pt idx="1215">
                  <c:v>1.2863640000000001</c:v>
                </c:pt>
                <c:pt idx="1216">
                  <c:v>1.2872729999999999</c:v>
                </c:pt>
                <c:pt idx="1217">
                  <c:v>1.2881819999999999</c:v>
                </c:pt>
                <c:pt idx="1218">
                  <c:v>1.289091</c:v>
                </c:pt>
                <c:pt idx="1219">
                  <c:v>1.29</c:v>
                </c:pt>
                <c:pt idx="1220">
                  <c:v>1.2909090000000001</c:v>
                </c:pt>
                <c:pt idx="1221">
                  <c:v>1.2918179999999999</c:v>
                </c:pt>
                <c:pt idx="1222">
                  <c:v>1.292727</c:v>
                </c:pt>
                <c:pt idx="1223">
                  <c:v>1.293636</c:v>
                </c:pt>
                <c:pt idx="1224">
                  <c:v>1.2945450000000001</c:v>
                </c:pt>
                <c:pt idx="1225">
                  <c:v>1.295455</c:v>
                </c:pt>
                <c:pt idx="1226">
                  <c:v>1.2963640000000001</c:v>
                </c:pt>
                <c:pt idx="1227">
                  <c:v>1.2972729999999999</c:v>
                </c:pt>
                <c:pt idx="1228">
                  <c:v>1.2981819999999999</c:v>
                </c:pt>
                <c:pt idx="1229">
                  <c:v>1.299091</c:v>
                </c:pt>
                <c:pt idx="1230">
                  <c:v>1.3</c:v>
                </c:pt>
                <c:pt idx="1231">
                  <c:v>1.3009090000000001</c:v>
                </c:pt>
                <c:pt idx="1232">
                  <c:v>1.3018179999999999</c:v>
                </c:pt>
                <c:pt idx="1233">
                  <c:v>1.302727</c:v>
                </c:pt>
                <c:pt idx="1234">
                  <c:v>1.303636</c:v>
                </c:pt>
                <c:pt idx="1235">
                  <c:v>1.3045450000000001</c:v>
                </c:pt>
                <c:pt idx="1236">
                  <c:v>1.305455</c:v>
                </c:pt>
                <c:pt idx="1237">
                  <c:v>1.3063640000000001</c:v>
                </c:pt>
                <c:pt idx="1238">
                  <c:v>1.3072729999999999</c:v>
                </c:pt>
                <c:pt idx="1239">
                  <c:v>1.308182</c:v>
                </c:pt>
                <c:pt idx="1240">
                  <c:v>1.309091</c:v>
                </c:pt>
                <c:pt idx="1241">
                  <c:v>1.31</c:v>
                </c:pt>
                <c:pt idx="1242">
                  <c:v>1.3109090000000001</c:v>
                </c:pt>
                <c:pt idx="1243">
                  <c:v>1.3118179999999999</c:v>
                </c:pt>
                <c:pt idx="1244">
                  <c:v>1.312727</c:v>
                </c:pt>
                <c:pt idx="1245">
                  <c:v>1.313636</c:v>
                </c:pt>
                <c:pt idx="1246">
                  <c:v>1.3145450000000001</c:v>
                </c:pt>
                <c:pt idx="1247">
                  <c:v>1.315455</c:v>
                </c:pt>
                <c:pt idx="1248">
                  <c:v>1.3163640000000001</c:v>
                </c:pt>
                <c:pt idx="1249">
                  <c:v>1.3172729999999999</c:v>
                </c:pt>
                <c:pt idx="1250">
                  <c:v>1.318182</c:v>
                </c:pt>
                <c:pt idx="1251">
                  <c:v>1.319091</c:v>
                </c:pt>
                <c:pt idx="1252">
                  <c:v>1.32</c:v>
                </c:pt>
                <c:pt idx="1253">
                  <c:v>1.3209090000000001</c:v>
                </c:pt>
                <c:pt idx="1254">
                  <c:v>1.3218179999999999</c:v>
                </c:pt>
                <c:pt idx="1255">
                  <c:v>1.322727</c:v>
                </c:pt>
                <c:pt idx="1256">
                  <c:v>1.323636</c:v>
                </c:pt>
                <c:pt idx="1257">
                  <c:v>1.3245450000000001</c:v>
                </c:pt>
                <c:pt idx="1258">
                  <c:v>1.325455</c:v>
                </c:pt>
                <c:pt idx="1259">
                  <c:v>1.3263640000000001</c:v>
                </c:pt>
                <c:pt idx="1260">
                  <c:v>1.3272729999999999</c:v>
                </c:pt>
                <c:pt idx="1261">
                  <c:v>1.328182</c:v>
                </c:pt>
                <c:pt idx="1262">
                  <c:v>1.329091</c:v>
                </c:pt>
                <c:pt idx="1263">
                  <c:v>1.33</c:v>
                </c:pt>
                <c:pt idx="1264">
                  <c:v>1.3309089999999999</c:v>
                </c:pt>
                <c:pt idx="1265">
                  <c:v>1.3318179999999999</c:v>
                </c:pt>
                <c:pt idx="1266">
                  <c:v>1.332727</c:v>
                </c:pt>
                <c:pt idx="1267">
                  <c:v>1.333636</c:v>
                </c:pt>
                <c:pt idx="1268">
                  <c:v>1.3345450000000001</c:v>
                </c:pt>
                <c:pt idx="1269">
                  <c:v>1.3354550000000001</c:v>
                </c:pt>
                <c:pt idx="1270">
                  <c:v>1.3363640000000001</c:v>
                </c:pt>
                <c:pt idx="1271">
                  <c:v>1.3372729999999999</c:v>
                </c:pt>
                <c:pt idx="1272">
                  <c:v>1.338182</c:v>
                </c:pt>
                <c:pt idx="1273">
                  <c:v>1.339091</c:v>
                </c:pt>
                <c:pt idx="1274">
                  <c:v>1.34</c:v>
                </c:pt>
                <c:pt idx="1275">
                  <c:v>1.3409089999999999</c:v>
                </c:pt>
                <c:pt idx="1276">
                  <c:v>1.341818</c:v>
                </c:pt>
                <c:pt idx="1277">
                  <c:v>1.342727</c:v>
                </c:pt>
                <c:pt idx="1278">
                  <c:v>1.3436360000000001</c:v>
                </c:pt>
                <c:pt idx="1279">
                  <c:v>1.3445450000000001</c:v>
                </c:pt>
                <c:pt idx="1280">
                  <c:v>1.3454550000000001</c:v>
                </c:pt>
                <c:pt idx="1281">
                  <c:v>1.3463639999999999</c:v>
                </c:pt>
                <c:pt idx="1282">
                  <c:v>1.3472729999999999</c:v>
                </c:pt>
                <c:pt idx="1283">
                  <c:v>1.348182</c:v>
                </c:pt>
                <c:pt idx="1284">
                  <c:v>1.349091</c:v>
                </c:pt>
                <c:pt idx="1285">
                  <c:v>1.35</c:v>
                </c:pt>
                <c:pt idx="1286">
                  <c:v>1.3509089999999999</c:v>
                </c:pt>
                <c:pt idx="1287">
                  <c:v>1.351818</c:v>
                </c:pt>
                <c:pt idx="1288">
                  <c:v>1.352727</c:v>
                </c:pt>
                <c:pt idx="1289">
                  <c:v>1.3536360000000001</c:v>
                </c:pt>
                <c:pt idx="1290">
                  <c:v>1.3545450000000001</c:v>
                </c:pt>
                <c:pt idx="1291">
                  <c:v>1.3554550000000001</c:v>
                </c:pt>
                <c:pt idx="1292">
                  <c:v>1.3563639999999999</c:v>
                </c:pt>
                <c:pt idx="1293">
                  <c:v>1.357273</c:v>
                </c:pt>
                <c:pt idx="1294">
                  <c:v>1.358182</c:v>
                </c:pt>
                <c:pt idx="1295">
                  <c:v>1.359091</c:v>
                </c:pt>
                <c:pt idx="1296">
                  <c:v>1.36</c:v>
                </c:pt>
                <c:pt idx="1297">
                  <c:v>1.3609089999999999</c:v>
                </c:pt>
                <c:pt idx="1298">
                  <c:v>1.361818</c:v>
                </c:pt>
                <c:pt idx="1299">
                  <c:v>1.362727</c:v>
                </c:pt>
                <c:pt idx="1300">
                  <c:v>1.3636360000000001</c:v>
                </c:pt>
                <c:pt idx="1301">
                  <c:v>1.3645449999999999</c:v>
                </c:pt>
                <c:pt idx="1302">
                  <c:v>1.3654550000000001</c:v>
                </c:pt>
                <c:pt idx="1303">
                  <c:v>1.3663639999999999</c:v>
                </c:pt>
                <c:pt idx="1304">
                  <c:v>1.367273</c:v>
                </c:pt>
                <c:pt idx="1305">
                  <c:v>1.368182</c:v>
                </c:pt>
                <c:pt idx="1306">
                  <c:v>1.3690910000000001</c:v>
                </c:pt>
                <c:pt idx="1307">
                  <c:v>1.37</c:v>
                </c:pt>
                <c:pt idx="1308">
                  <c:v>1.3709089999999999</c:v>
                </c:pt>
                <c:pt idx="1309">
                  <c:v>1.371818</c:v>
                </c:pt>
                <c:pt idx="1310">
                  <c:v>1.372727</c:v>
                </c:pt>
                <c:pt idx="1311">
                  <c:v>1.3736360000000001</c:v>
                </c:pt>
                <c:pt idx="1312">
                  <c:v>1.3745449999999999</c:v>
                </c:pt>
                <c:pt idx="1313">
                  <c:v>1.3754550000000001</c:v>
                </c:pt>
                <c:pt idx="1314">
                  <c:v>1.3763639999999999</c:v>
                </c:pt>
                <c:pt idx="1315">
                  <c:v>1.377273</c:v>
                </c:pt>
                <c:pt idx="1316">
                  <c:v>1.378182</c:v>
                </c:pt>
                <c:pt idx="1317">
                  <c:v>1.3790910000000001</c:v>
                </c:pt>
                <c:pt idx="1318">
                  <c:v>1.38</c:v>
                </c:pt>
                <c:pt idx="1319">
                  <c:v>1.3809089999999999</c:v>
                </c:pt>
                <c:pt idx="1320">
                  <c:v>1.381818</c:v>
                </c:pt>
                <c:pt idx="1321">
                  <c:v>1.382727</c:v>
                </c:pt>
                <c:pt idx="1322">
                  <c:v>1.3836360000000001</c:v>
                </c:pt>
                <c:pt idx="1323">
                  <c:v>1.3845449999999999</c:v>
                </c:pt>
                <c:pt idx="1324">
                  <c:v>1.3854550000000001</c:v>
                </c:pt>
                <c:pt idx="1325">
                  <c:v>1.3863639999999999</c:v>
                </c:pt>
                <c:pt idx="1326">
                  <c:v>1.387273</c:v>
                </c:pt>
                <c:pt idx="1327">
                  <c:v>1.388182</c:v>
                </c:pt>
                <c:pt idx="1328">
                  <c:v>1.3890910000000001</c:v>
                </c:pt>
                <c:pt idx="1329">
                  <c:v>1.39</c:v>
                </c:pt>
                <c:pt idx="1330">
                  <c:v>1.390909</c:v>
                </c:pt>
                <c:pt idx="1331">
                  <c:v>1.391818</c:v>
                </c:pt>
                <c:pt idx="1332">
                  <c:v>1.392727</c:v>
                </c:pt>
                <c:pt idx="1333">
                  <c:v>1.3936360000000001</c:v>
                </c:pt>
                <c:pt idx="1334">
                  <c:v>1.3945449999999999</c:v>
                </c:pt>
                <c:pt idx="1335">
                  <c:v>1.3954549999999999</c:v>
                </c:pt>
                <c:pt idx="1336">
                  <c:v>1.3963639999999999</c:v>
                </c:pt>
                <c:pt idx="1337">
                  <c:v>1.397273</c:v>
                </c:pt>
                <c:pt idx="1338">
                  <c:v>1.398182</c:v>
                </c:pt>
                <c:pt idx="1339">
                  <c:v>1.3990910000000001</c:v>
                </c:pt>
                <c:pt idx="1340">
                  <c:v>1.4</c:v>
                </c:pt>
                <c:pt idx="1341">
                  <c:v>1.400909</c:v>
                </c:pt>
                <c:pt idx="1342">
                  <c:v>1.401818</c:v>
                </c:pt>
                <c:pt idx="1343">
                  <c:v>1.4027270000000001</c:v>
                </c:pt>
                <c:pt idx="1344">
                  <c:v>1.4036360000000001</c:v>
                </c:pt>
                <c:pt idx="1345">
                  <c:v>1.4045449999999999</c:v>
                </c:pt>
                <c:pt idx="1346">
                  <c:v>1.4054549999999999</c:v>
                </c:pt>
                <c:pt idx="1347">
                  <c:v>1.4063639999999999</c:v>
                </c:pt>
                <c:pt idx="1348">
                  <c:v>1.407273</c:v>
                </c:pt>
                <c:pt idx="1349">
                  <c:v>1.408182</c:v>
                </c:pt>
                <c:pt idx="1350">
                  <c:v>1.4090910000000001</c:v>
                </c:pt>
                <c:pt idx="1351">
                  <c:v>1.41</c:v>
                </c:pt>
                <c:pt idx="1352">
                  <c:v>1.410909</c:v>
                </c:pt>
                <c:pt idx="1353">
                  <c:v>1.411818</c:v>
                </c:pt>
                <c:pt idx="1354">
                  <c:v>1.4127270000000001</c:v>
                </c:pt>
                <c:pt idx="1355">
                  <c:v>1.4136359999999999</c:v>
                </c:pt>
                <c:pt idx="1356">
                  <c:v>1.4145449999999999</c:v>
                </c:pt>
                <c:pt idx="1357">
                  <c:v>1.4154549999999999</c:v>
                </c:pt>
                <c:pt idx="1358">
                  <c:v>1.416364</c:v>
                </c:pt>
                <c:pt idx="1359">
                  <c:v>1.417273</c:v>
                </c:pt>
                <c:pt idx="1360">
                  <c:v>1.4181820000000001</c:v>
                </c:pt>
                <c:pt idx="1361">
                  <c:v>1.4190910000000001</c:v>
                </c:pt>
                <c:pt idx="1362">
                  <c:v>1.42</c:v>
                </c:pt>
                <c:pt idx="1363">
                  <c:v>1.420909</c:v>
                </c:pt>
                <c:pt idx="1364">
                  <c:v>1.421818</c:v>
                </c:pt>
                <c:pt idx="1365">
                  <c:v>1.4227270000000001</c:v>
                </c:pt>
                <c:pt idx="1366">
                  <c:v>1.4236359999999999</c:v>
                </c:pt>
                <c:pt idx="1367">
                  <c:v>1.424545</c:v>
                </c:pt>
                <c:pt idx="1368">
                  <c:v>1.4254549999999999</c:v>
                </c:pt>
                <c:pt idx="1369">
                  <c:v>1.426364</c:v>
                </c:pt>
                <c:pt idx="1370">
                  <c:v>1.427273</c:v>
                </c:pt>
                <c:pt idx="1371">
                  <c:v>1.4281820000000001</c:v>
                </c:pt>
                <c:pt idx="1372">
                  <c:v>1.4290909999999999</c:v>
                </c:pt>
                <c:pt idx="1373">
                  <c:v>1.43</c:v>
                </c:pt>
                <c:pt idx="1374">
                  <c:v>1.430909</c:v>
                </c:pt>
                <c:pt idx="1375">
                  <c:v>1.431818</c:v>
                </c:pt>
                <c:pt idx="1376">
                  <c:v>1.4327270000000001</c:v>
                </c:pt>
                <c:pt idx="1377">
                  <c:v>1.4336359999999999</c:v>
                </c:pt>
                <c:pt idx="1378">
                  <c:v>1.434545</c:v>
                </c:pt>
                <c:pt idx="1379">
                  <c:v>1.4354549999999999</c:v>
                </c:pt>
                <c:pt idx="1380">
                  <c:v>1.436364</c:v>
                </c:pt>
                <c:pt idx="1381">
                  <c:v>1.437273</c:v>
                </c:pt>
                <c:pt idx="1382">
                  <c:v>1.4381820000000001</c:v>
                </c:pt>
                <c:pt idx="1383">
                  <c:v>1.4390909999999999</c:v>
                </c:pt>
                <c:pt idx="1384">
                  <c:v>1.44</c:v>
                </c:pt>
                <c:pt idx="1385">
                  <c:v>1.440909</c:v>
                </c:pt>
                <c:pt idx="1386">
                  <c:v>1.441818</c:v>
                </c:pt>
                <c:pt idx="1387">
                  <c:v>1.4427270000000001</c:v>
                </c:pt>
                <c:pt idx="1388">
                  <c:v>1.4436359999999999</c:v>
                </c:pt>
                <c:pt idx="1389">
                  <c:v>1.444545</c:v>
                </c:pt>
                <c:pt idx="1390">
                  <c:v>1.4454549999999999</c:v>
                </c:pt>
                <c:pt idx="1391">
                  <c:v>1.446364</c:v>
                </c:pt>
                <c:pt idx="1392">
                  <c:v>1.447273</c:v>
                </c:pt>
                <c:pt idx="1393">
                  <c:v>1.4481820000000001</c:v>
                </c:pt>
                <c:pt idx="1394">
                  <c:v>1.4490909999999999</c:v>
                </c:pt>
                <c:pt idx="1395">
                  <c:v>1.45</c:v>
                </c:pt>
                <c:pt idx="1396">
                  <c:v>1.450909</c:v>
                </c:pt>
                <c:pt idx="1397">
                  <c:v>1.4518180000000001</c:v>
                </c:pt>
                <c:pt idx="1398">
                  <c:v>1.4527270000000001</c:v>
                </c:pt>
                <c:pt idx="1399">
                  <c:v>1.4536359999999999</c:v>
                </c:pt>
                <c:pt idx="1400">
                  <c:v>1.454545</c:v>
                </c:pt>
                <c:pt idx="1401">
                  <c:v>1.4554549999999999</c:v>
                </c:pt>
                <c:pt idx="1402">
                  <c:v>1.456364</c:v>
                </c:pt>
                <c:pt idx="1403">
                  <c:v>1.457273</c:v>
                </c:pt>
                <c:pt idx="1404">
                  <c:v>1.4581820000000001</c:v>
                </c:pt>
                <c:pt idx="1405">
                  <c:v>1.4590909999999999</c:v>
                </c:pt>
                <c:pt idx="1406">
                  <c:v>1.46</c:v>
                </c:pt>
                <c:pt idx="1407">
                  <c:v>1.460909</c:v>
                </c:pt>
                <c:pt idx="1408">
                  <c:v>1.4618180000000001</c:v>
                </c:pt>
                <c:pt idx="1409">
                  <c:v>1.4627270000000001</c:v>
                </c:pt>
                <c:pt idx="1410">
                  <c:v>1.4636359999999999</c:v>
                </c:pt>
                <c:pt idx="1411">
                  <c:v>1.464545</c:v>
                </c:pt>
                <c:pt idx="1412">
                  <c:v>1.465455</c:v>
                </c:pt>
                <c:pt idx="1413">
                  <c:v>1.466364</c:v>
                </c:pt>
                <c:pt idx="1414">
                  <c:v>1.467273</c:v>
                </c:pt>
                <c:pt idx="1415">
                  <c:v>1.4681820000000001</c:v>
                </c:pt>
                <c:pt idx="1416">
                  <c:v>1.4690909999999999</c:v>
                </c:pt>
                <c:pt idx="1417">
                  <c:v>1.47</c:v>
                </c:pt>
                <c:pt idx="1418">
                  <c:v>1.470909</c:v>
                </c:pt>
                <c:pt idx="1419">
                  <c:v>1.4718180000000001</c:v>
                </c:pt>
                <c:pt idx="1420">
                  <c:v>1.4727269999999999</c:v>
                </c:pt>
                <c:pt idx="1421">
                  <c:v>1.4736359999999999</c:v>
                </c:pt>
                <c:pt idx="1422">
                  <c:v>1.474545</c:v>
                </c:pt>
                <c:pt idx="1423">
                  <c:v>1.475455</c:v>
                </c:pt>
                <c:pt idx="1424">
                  <c:v>1.476364</c:v>
                </c:pt>
                <c:pt idx="1425">
                  <c:v>1.4772730000000001</c:v>
                </c:pt>
                <c:pt idx="1426">
                  <c:v>1.4781820000000001</c:v>
                </c:pt>
                <c:pt idx="1427">
                  <c:v>1.4790909999999999</c:v>
                </c:pt>
                <c:pt idx="1428">
                  <c:v>1.48</c:v>
                </c:pt>
                <c:pt idx="1429">
                  <c:v>1.480909</c:v>
                </c:pt>
                <c:pt idx="1430">
                  <c:v>1.4818180000000001</c:v>
                </c:pt>
                <c:pt idx="1431">
                  <c:v>1.4827269999999999</c:v>
                </c:pt>
                <c:pt idx="1432">
                  <c:v>1.483636</c:v>
                </c:pt>
                <c:pt idx="1433">
                  <c:v>1.484545</c:v>
                </c:pt>
                <c:pt idx="1434">
                  <c:v>1.485455</c:v>
                </c:pt>
                <c:pt idx="1435">
                  <c:v>1.486364</c:v>
                </c:pt>
                <c:pt idx="1436">
                  <c:v>1.4872730000000001</c:v>
                </c:pt>
                <c:pt idx="1437">
                  <c:v>1.4881819999999999</c:v>
                </c:pt>
                <c:pt idx="1438">
                  <c:v>1.4890909999999999</c:v>
                </c:pt>
                <c:pt idx="1439">
                  <c:v>1.49</c:v>
                </c:pt>
                <c:pt idx="1440">
                  <c:v>1.490909</c:v>
                </c:pt>
                <c:pt idx="1441">
                  <c:v>1.4918180000000001</c:v>
                </c:pt>
                <c:pt idx="1442">
                  <c:v>1.4927269999999999</c:v>
                </c:pt>
                <c:pt idx="1443">
                  <c:v>1.493636</c:v>
                </c:pt>
                <c:pt idx="1444">
                  <c:v>1.494545</c:v>
                </c:pt>
                <c:pt idx="1445">
                  <c:v>1.495455</c:v>
                </c:pt>
                <c:pt idx="1446">
                  <c:v>1.496364</c:v>
                </c:pt>
                <c:pt idx="1447">
                  <c:v>1.4972730000000001</c:v>
                </c:pt>
                <c:pt idx="1448">
                  <c:v>1.4981819999999999</c:v>
                </c:pt>
                <c:pt idx="1449">
                  <c:v>1.499091</c:v>
                </c:pt>
                <c:pt idx="1450">
                  <c:v>1.5</c:v>
                </c:pt>
                <c:pt idx="1451">
                  <c:v>1.500909</c:v>
                </c:pt>
                <c:pt idx="1452">
                  <c:v>1.5018180000000001</c:v>
                </c:pt>
                <c:pt idx="1453">
                  <c:v>1.5027269999999999</c:v>
                </c:pt>
                <c:pt idx="1454">
                  <c:v>1.503636</c:v>
                </c:pt>
                <c:pt idx="1455">
                  <c:v>1.504545</c:v>
                </c:pt>
                <c:pt idx="1456">
                  <c:v>1.505455</c:v>
                </c:pt>
                <c:pt idx="1457">
                  <c:v>1.506364</c:v>
                </c:pt>
                <c:pt idx="1458">
                  <c:v>1.5072730000000001</c:v>
                </c:pt>
                <c:pt idx="1459">
                  <c:v>1.5081819999999999</c:v>
                </c:pt>
                <c:pt idx="1460">
                  <c:v>1.509091</c:v>
                </c:pt>
                <c:pt idx="1461">
                  <c:v>1.51</c:v>
                </c:pt>
                <c:pt idx="1462">
                  <c:v>1.5109090000000001</c:v>
                </c:pt>
                <c:pt idx="1463">
                  <c:v>1.5118180000000001</c:v>
                </c:pt>
                <c:pt idx="1464">
                  <c:v>1.5127269999999999</c:v>
                </c:pt>
                <c:pt idx="1465">
                  <c:v>1.513636</c:v>
                </c:pt>
                <c:pt idx="1466">
                  <c:v>1.514545</c:v>
                </c:pt>
                <c:pt idx="1467">
                  <c:v>1.515455</c:v>
                </c:pt>
                <c:pt idx="1468">
                  <c:v>1.516364</c:v>
                </c:pt>
                <c:pt idx="1469">
                  <c:v>1.5172730000000001</c:v>
                </c:pt>
                <c:pt idx="1470">
                  <c:v>1.5181819999999999</c:v>
                </c:pt>
                <c:pt idx="1471">
                  <c:v>1.519091</c:v>
                </c:pt>
                <c:pt idx="1472">
                  <c:v>1.52</c:v>
                </c:pt>
                <c:pt idx="1473">
                  <c:v>1.5209090000000001</c:v>
                </c:pt>
                <c:pt idx="1474">
                  <c:v>1.5218179999999999</c:v>
                </c:pt>
                <c:pt idx="1475">
                  <c:v>1.5227269999999999</c:v>
                </c:pt>
                <c:pt idx="1476">
                  <c:v>1.523636</c:v>
                </c:pt>
                <c:pt idx="1477">
                  <c:v>1.524545</c:v>
                </c:pt>
                <c:pt idx="1478">
                  <c:v>1.525455</c:v>
                </c:pt>
                <c:pt idx="1479">
                  <c:v>1.5263640000000001</c:v>
                </c:pt>
                <c:pt idx="1480">
                  <c:v>1.5272730000000001</c:v>
                </c:pt>
                <c:pt idx="1481">
                  <c:v>1.5281819999999999</c:v>
                </c:pt>
                <c:pt idx="1482">
                  <c:v>1.529091</c:v>
                </c:pt>
                <c:pt idx="1483">
                  <c:v>1.53</c:v>
                </c:pt>
                <c:pt idx="1484">
                  <c:v>1.5309090000000001</c:v>
                </c:pt>
                <c:pt idx="1485">
                  <c:v>1.5318179999999999</c:v>
                </c:pt>
                <c:pt idx="1486">
                  <c:v>1.532727</c:v>
                </c:pt>
                <c:pt idx="1487">
                  <c:v>1.533636</c:v>
                </c:pt>
                <c:pt idx="1488">
                  <c:v>1.534545</c:v>
                </c:pt>
                <c:pt idx="1489">
                  <c:v>1.535455</c:v>
                </c:pt>
                <c:pt idx="1490">
                  <c:v>1.5363640000000001</c:v>
                </c:pt>
                <c:pt idx="1491">
                  <c:v>1.5372729999999999</c:v>
                </c:pt>
                <c:pt idx="1492">
                  <c:v>1.5381819999999999</c:v>
                </c:pt>
                <c:pt idx="1493">
                  <c:v>1.539091</c:v>
                </c:pt>
                <c:pt idx="1494">
                  <c:v>1.54</c:v>
                </c:pt>
                <c:pt idx="1495">
                  <c:v>1.5409090000000001</c:v>
                </c:pt>
                <c:pt idx="1496">
                  <c:v>1.5418179999999999</c:v>
                </c:pt>
                <c:pt idx="1497">
                  <c:v>1.542727</c:v>
                </c:pt>
                <c:pt idx="1498">
                  <c:v>1.543636</c:v>
                </c:pt>
                <c:pt idx="1499">
                  <c:v>1.5445450000000001</c:v>
                </c:pt>
                <c:pt idx="1500">
                  <c:v>1.545455</c:v>
                </c:pt>
                <c:pt idx="1501">
                  <c:v>1.5463640000000001</c:v>
                </c:pt>
                <c:pt idx="1502">
                  <c:v>1.5472729999999999</c:v>
                </c:pt>
                <c:pt idx="1503">
                  <c:v>1.5481819999999999</c:v>
                </c:pt>
                <c:pt idx="1504">
                  <c:v>1.549091</c:v>
                </c:pt>
                <c:pt idx="1505">
                  <c:v>1.55</c:v>
                </c:pt>
                <c:pt idx="1506">
                  <c:v>1.5509090000000001</c:v>
                </c:pt>
                <c:pt idx="1507">
                  <c:v>1.5518179999999999</c:v>
                </c:pt>
                <c:pt idx="1508">
                  <c:v>1.552727</c:v>
                </c:pt>
                <c:pt idx="1509">
                  <c:v>1.553636</c:v>
                </c:pt>
                <c:pt idx="1510">
                  <c:v>1.5545450000000001</c:v>
                </c:pt>
                <c:pt idx="1511">
                  <c:v>1.555455</c:v>
                </c:pt>
                <c:pt idx="1512">
                  <c:v>1.5563640000000001</c:v>
                </c:pt>
                <c:pt idx="1513">
                  <c:v>1.5572729999999999</c:v>
                </c:pt>
                <c:pt idx="1514">
                  <c:v>1.558182</c:v>
                </c:pt>
                <c:pt idx="1515">
                  <c:v>1.559091</c:v>
                </c:pt>
                <c:pt idx="1516">
                  <c:v>1.56</c:v>
                </c:pt>
                <c:pt idx="1517">
                  <c:v>1.5609090000000001</c:v>
                </c:pt>
                <c:pt idx="1518">
                  <c:v>1.5618179999999999</c:v>
                </c:pt>
                <c:pt idx="1519">
                  <c:v>1.562727</c:v>
                </c:pt>
                <c:pt idx="1520">
                  <c:v>1.563636</c:v>
                </c:pt>
                <c:pt idx="1521">
                  <c:v>1.5645450000000001</c:v>
                </c:pt>
                <c:pt idx="1522">
                  <c:v>1.565455</c:v>
                </c:pt>
                <c:pt idx="1523">
                  <c:v>1.5663640000000001</c:v>
                </c:pt>
                <c:pt idx="1524">
                  <c:v>1.5672729999999999</c:v>
                </c:pt>
                <c:pt idx="1525">
                  <c:v>1.568182</c:v>
                </c:pt>
                <c:pt idx="1526">
                  <c:v>1.569091</c:v>
                </c:pt>
                <c:pt idx="1527">
                  <c:v>1.57</c:v>
                </c:pt>
                <c:pt idx="1528">
                  <c:v>1.5709090000000001</c:v>
                </c:pt>
                <c:pt idx="1529">
                  <c:v>1.5718179999999999</c:v>
                </c:pt>
                <c:pt idx="1530">
                  <c:v>1.572727</c:v>
                </c:pt>
                <c:pt idx="1531">
                  <c:v>1.573636</c:v>
                </c:pt>
                <c:pt idx="1532">
                  <c:v>1.5745450000000001</c:v>
                </c:pt>
                <c:pt idx="1533">
                  <c:v>1.575455</c:v>
                </c:pt>
                <c:pt idx="1534">
                  <c:v>1.5763640000000001</c:v>
                </c:pt>
                <c:pt idx="1535">
                  <c:v>1.5772729999999999</c:v>
                </c:pt>
                <c:pt idx="1536">
                  <c:v>1.578182</c:v>
                </c:pt>
                <c:pt idx="1537">
                  <c:v>1.579091</c:v>
                </c:pt>
                <c:pt idx="1538">
                  <c:v>1.58</c:v>
                </c:pt>
                <c:pt idx="1539">
                  <c:v>1.5809089999999999</c:v>
                </c:pt>
                <c:pt idx="1540">
                  <c:v>1.5818179999999999</c:v>
                </c:pt>
                <c:pt idx="1541">
                  <c:v>1.582727</c:v>
                </c:pt>
                <c:pt idx="1542">
                  <c:v>1.583636</c:v>
                </c:pt>
                <c:pt idx="1543">
                  <c:v>1.5845450000000001</c:v>
                </c:pt>
                <c:pt idx="1544">
                  <c:v>1.5854550000000001</c:v>
                </c:pt>
                <c:pt idx="1545">
                  <c:v>1.5863640000000001</c:v>
                </c:pt>
                <c:pt idx="1546">
                  <c:v>1.5872729999999999</c:v>
                </c:pt>
                <c:pt idx="1547">
                  <c:v>1.588182</c:v>
                </c:pt>
                <c:pt idx="1548">
                  <c:v>1.589091</c:v>
                </c:pt>
                <c:pt idx="1549">
                  <c:v>1.59</c:v>
                </c:pt>
                <c:pt idx="1550">
                  <c:v>1.5909089999999999</c:v>
                </c:pt>
                <c:pt idx="1551">
                  <c:v>1.591818</c:v>
                </c:pt>
                <c:pt idx="1552">
                  <c:v>1.592727</c:v>
                </c:pt>
                <c:pt idx="1553">
                  <c:v>1.5936360000000001</c:v>
                </c:pt>
                <c:pt idx="1554">
                  <c:v>1.5945450000000001</c:v>
                </c:pt>
                <c:pt idx="1555">
                  <c:v>1.5954550000000001</c:v>
                </c:pt>
                <c:pt idx="1556">
                  <c:v>1.5963639999999999</c:v>
                </c:pt>
                <c:pt idx="1557">
                  <c:v>1.5972729999999999</c:v>
                </c:pt>
                <c:pt idx="1558">
                  <c:v>1.598182</c:v>
                </c:pt>
                <c:pt idx="1559">
                  <c:v>1.599091</c:v>
                </c:pt>
                <c:pt idx="1560">
                  <c:v>1.6</c:v>
                </c:pt>
                <c:pt idx="1561">
                  <c:v>1.6009089999999999</c:v>
                </c:pt>
                <c:pt idx="1562">
                  <c:v>1.601818</c:v>
                </c:pt>
                <c:pt idx="1563">
                  <c:v>1.602727</c:v>
                </c:pt>
                <c:pt idx="1564">
                  <c:v>1.6036360000000001</c:v>
                </c:pt>
                <c:pt idx="1565">
                  <c:v>1.6045450000000001</c:v>
                </c:pt>
                <c:pt idx="1566">
                  <c:v>1.6054550000000001</c:v>
                </c:pt>
                <c:pt idx="1567">
                  <c:v>1.6063639999999999</c:v>
                </c:pt>
                <c:pt idx="1568">
                  <c:v>1.607273</c:v>
                </c:pt>
                <c:pt idx="1569">
                  <c:v>1.608182</c:v>
                </c:pt>
                <c:pt idx="1570">
                  <c:v>1.609091</c:v>
                </c:pt>
                <c:pt idx="1571">
                  <c:v>1.61</c:v>
                </c:pt>
                <c:pt idx="1572">
                  <c:v>1.6109089999999999</c:v>
                </c:pt>
                <c:pt idx="1573">
                  <c:v>1.611818</c:v>
                </c:pt>
                <c:pt idx="1574">
                  <c:v>1.612727</c:v>
                </c:pt>
                <c:pt idx="1575">
                  <c:v>1.6136360000000001</c:v>
                </c:pt>
                <c:pt idx="1576">
                  <c:v>1.6145449999999999</c:v>
                </c:pt>
                <c:pt idx="1577">
                  <c:v>1.6154550000000001</c:v>
                </c:pt>
                <c:pt idx="1578">
                  <c:v>1.6163639999999999</c:v>
                </c:pt>
                <c:pt idx="1579">
                  <c:v>1.617273</c:v>
                </c:pt>
                <c:pt idx="1580">
                  <c:v>1.618182</c:v>
                </c:pt>
                <c:pt idx="1581">
                  <c:v>1.6190910000000001</c:v>
                </c:pt>
                <c:pt idx="1582">
                  <c:v>1.62</c:v>
                </c:pt>
                <c:pt idx="1583">
                  <c:v>1.6209089999999999</c:v>
                </c:pt>
                <c:pt idx="1584">
                  <c:v>1.621818</c:v>
                </c:pt>
                <c:pt idx="1585">
                  <c:v>1.622727</c:v>
                </c:pt>
                <c:pt idx="1586">
                  <c:v>1.6236360000000001</c:v>
                </c:pt>
                <c:pt idx="1587">
                  <c:v>1.6245449999999999</c:v>
                </c:pt>
                <c:pt idx="1588">
                  <c:v>1.6254550000000001</c:v>
                </c:pt>
                <c:pt idx="1589">
                  <c:v>1.6263639999999999</c:v>
                </c:pt>
                <c:pt idx="1590">
                  <c:v>1.627273</c:v>
                </c:pt>
                <c:pt idx="1591">
                  <c:v>1.628182</c:v>
                </c:pt>
                <c:pt idx="1592">
                  <c:v>1.6290910000000001</c:v>
                </c:pt>
                <c:pt idx="1593">
                  <c:v>1.63</c:v>
                </c:pt>
                <c:pt idx="1594">
                  <c:v>1.6309089999999999</c:v>
                </c:pt>
                <c:pt idx="1595">
                  <c:v>1.631818</c:v>
                </c:pt>
                <c:pt idx="1596">
                  <c:v>1.632727</c:v>
                </c:pt>
                <c:pt idx="1597">
                  <c:v>1.6336360000000001</c:v>
                </c:pt>
                <c:pt idx="1598">
                  <c:v>1.6345449999999999</c:v>
                </c:pt>
                <c:pt idx="1599">
                  <c:v>1.6354550000000001</c:v>
                </c:pt>
                <c:pt idx="1600">
                  <c:v>1.6363639999999999</c:v>
                </c:pt>
                <c:pt idx="1601">
                  <c:v>1.637273</c:v>
                </c:pt>
                <c:pt idx="1602">
                  <c:v>1.638182</c:v>
                </c:pt>
                <c:pt idx="1603">
                  <c:v>1.6390910000000001</c:v>
                </c:pt>
                <c:pt idx="1604">
                  <c:v>1.64</c:v>
                </c:pt>
                <c:pt idx="1605">
                  <c:v>1.640909</c:v>
                </c:pt>
                <c:pt idx="1606">
                  <c:v>1.641818</c:v>
                </c:pt>
                <c:pt idx="1607">
                  <c:v>1.642727</c:v>
                </c:pt>
                <c:pt idx="1608">
                  <c:v>1.6436360000000001</c:v>
                </c:pt>
                <c:pt idx="1609">
                  <c:v>1.6445449999999999</c:v>
                </c:pt>
                <c:pt idx="1610">
                  <c:v>1.6454549999999999</c:v>
                </c:pt>
                <c:pt idx="1611">
                  <c:v>1.6463639999999999</c:v>
                </c:pt>
                <c:pt idx="1612">
                  <c:v>1.647273</c:v>
                </c:pt>
                <c:pt idx="1613">
                  <c:v>1.648182</c:v>
                </c:pt>
                <c:pt idx="1614">
                  <c:v>1.6490910000000001</c:v>
                </c:pt>
                <c:pt idx="1615">
                  <c:v>1.65</c:v>
                </c:pt>
                <c:pt idx="1616">
                  <c:v>1.650909</c:v>
                </c:pt>
                <c:pt idx="1617">
                  <c:v>1.651818</c:v>
                </c:pt>
                <c:pt idx="1618">
                  <c:v>1.6527270000000001</c:v>
                </c:pt>
                <c:pt idx="1619">
                  <c:v>1.6536360000000001</c:v>
                </c:pt>
                <c:pt idx="1620">
                  <c:v>1.6545449999999999</c:v>
                </c:pt>
                <c:pt idx="1621">
                  <c:v>1.6554549999999999</c:v>
                </c:pt>
                <c:pt idx="1622">
                  <c:v>1.6563639999999999</c:v>
                </c:pt>
                <c:pt idx="1623">
                  <c:v>1.657273</c:v>
                </c:pt>
                <c:pt idx="1624">
                  <c:v>1.658182</c:v>
                </c:pt>
                <c:pt idx="1625">
                  <c:v>1.6590910000000001</c:v>
                </c:pt>
                <c:pt idx="1626">
                  <c:v>1.66</c:v>
                </c:pt>
                <c:pt idx="1627">
                  <c:v>1.660909</c:v>
                </c:pt>
                <c:pt idx="1628">
                  <c:v>1.661818</c:v>
                </c:pt>
                <c:pt idx="1629">
                  <c:v>1.6627270000000001</c:v>
                </c:pt>
                <c:pt idx="1630">
                  <c:v>1.6636359999999999</c:v>
                </c:pt>
                <c:pt idx="1631">
                  <c:v>1.6645449999999999</c:v>
                </c:pt>
                <c:pt idx="1632">
                  <c:v>1.6654549999999999</c:v>
                </c:pt>
                <c:pt idx="1633">
                  <c:v>1.666364</c:v>
                </c:pt>
                <c:pt idx="1634">
                  <c:v>1.667273</c:v>
                </c:pt>
                <c:pt idx="1635">
                  <c:v>1.6681820000000001</c:v>
                </c:pt>
                <c:pt idx="1636">
                  <c:v>1.6690910000000001</c:v>
                </c:pt>
                <c:pt idx="1637">
                  <c:v>1.67</c:v>
                </c:pt>
                <c:pt idx="1638">
                  <c:v>1.670909</c:v>
                </c:pt>
                <c:pt idx="1639">
                  <c:v>1.671818</c:v>
                </c:pt>
                <c:pt idx="1640">
                  <c:v>1.6727270000000001</c:v>
                </c:pt>
                <c:pt idx="1641">
                  <c:v>1.6736359999999999</c:v>
                </c:pt>
                <c:pt idx="1642">
                  <c:v>1.674545</c:v>
                </c:pt>
                <c:pt idx="1643">
                  <c:v>1.6754549999999999</c:v>
                </c:pt>
                <c:pt idx="1644">
                  <c:v>1.676364</c:v>
                </c:pt>
                <c:pt idx="1645">
                  <c:v>1.677273</c:v>
                </c:pt>
                <c:pt idx="1646">
                  <c:v>1.6781820000000001</c:v>
                </c:pt>
                <c:pt idx="1647">
                  <c:v>1.6790909999999999</c:v>
                </c:pt>
                <c:pt idx="1648">
                  <c:v>1.68</c:v>
                </c:pt>
                <c:pt idx="1649">
                  <c:v>1.680909</c:v>
                </c:pt>
                <c:pt idx="1650">
                  <c:v>1.681818</c:v>
                </c:pt>
                <c:pt idx="1651">
                  <c:v>1.6827270000000001</c:v>
                </c:pt>
                <c:pt idx="1652">
                  <c:v>1.6836359999999999</c:v>
                </c:pt>
                <c:pt idx="1653">
                  <c:v>1.684545</c:v>
                </c:pt>
                <c:pt idx="1654">
                  <c:v>1.6854549999999999</c:v>
                </c:pt>
                <c:pt idx="1655">
                  <c:v>1.686364</c:v>
                </c:pt>
                <c:pt idx="1656">
                  <c:v>1.687273</c:v>
                </c:pt>
                <c:pt idx="1657">
                  <c:v>1.6881820000000001</c:v>
                </c:pt>
                <c:pt idx="1658">
                  <c:v>1.6890909999999999</c:v>
                </c:pt>
                <c:pt idx="1659">
                  <c:v>1.69</c:v>
                </c:pt>
                <c:pt idx="1660">
                  <c:v>1.690909</c:v>
                </c:pt>
                <c:pt idx="1661">
                  <c:v>1.691818</c:v>
                </c:pt>
                <c:pt idx="1662">
                  <c:v>1.6927270000000001</c:v>
                </c:pt>
                <c:pt idx="1663">
                  <c:v>1.6936359999999999</c:v>
                </c:pt>
                <c:pt idx="1664">
                  <c:v>1.694545</c:v>
                </c:pt>
                <c:pt idx="1665">
                  <c:v>1.6954549999999999</c:v>
                </c:pt>
                <c:pt idx="1666">
                  <c:v>1.696364</c:v>
                </c:pt>
                <c:pt idx="1667">
                  <c:v>1.697273</c:v>
                </c:pt>
                <c:pt idx="1668">
                  <c:v>1.6981820000000001</c:v>
                </c:pt>
                <c:pt idx="1669">
                  <c:v>1.6990909999999999</c:v>
                </c:pt>
                <c:pt idx="1670">
                  <c:v>1.7</c:v>
                </c:pt>
                <c:pt idx="1671">
                  <c:v>1.700909</c:v>
                </c:pt>
                <c:pt idx="1672">
                  <c:v>1.7018180000000001</c:v>
                </c:pt>
                <c:pt idx="1673">
                  <c:v>1.7027270000000001</c:v>
                </c:pt>
                <c:pt idx="1674">
                  <c:v>1.7036359999999999</c:v>
                </c:pt>
                <c:pt idx="1675">
                  <c:v>1.704545</c:v>
                </c:pt>
                <c:pt idx="1676">
                  <c:v>1.7054549999999999</c:v>
                </c:pt>
                <c:pt idx="1677">
                  <c:v>1.706364</c:v>
                </c:pt>
                <c:pt idx="1678">
                  <c:v>1.707273</c:v>
                </c:pt>
                <c:pt idx="1679">
                  <c:v>1.7081820000000001</c:v>
                </c:pt>
                <c:pt idx="1680">
                  <c:v>1.7090909999999999</c:v>
                </c:pt>
                <c:pt idx="1681">
                  <c:v>1.71</c:v>
                </c:pt>
                <c:pt idx="1682">
                  <c:v>1.710909</c:v>
                </c:pt>
                <c:pt idx="1683">
                  <c:v>1.7118180000000001</c:v>
                </c:pt>
                <c:pt idx="1684">
                  <c:v>1.7127270000000001</c:v>
                </c:pt>
                <c:pt idx="1685">
                  <c:v>1.7136359999999999</c:v>
                </c:pt>
                <c:pt idx="1686">
                  <c:v>1.714545</c:v>
                </c:pt>
                <c:pt idx="1687">
                  <c:v>1.715455</c:v>
                </c:pt>
                <c:pt idx="1688">
                  <c:v>1.716364</c:v>
                </c:pt>
                <c:pt idx="1689">
                  <c:v>1.717273</c:v>
                </c:pt>
                <c:pt idx="1690">
                  <c:v>1.7181820000000001</c:v>
                </c:pt>
                <c:pt idx="1691">
                  <c:v>1.7190909999999999</c:v>
                </c:pt>
                <c:pt idx="1692">
                  <c:v>1.72</c:v>
                </c:pt>
                <c:pt idx="1693">
                  <c:v>1.720909</c:v>
                </c:pt>
                <c:pt idx="1694">
                  <c:v>1.7218180000000001</c:v>
                </c:pt>
                <c:pt idx="1695">
                  <c:v>1.7227269999999999</c:v>
                </c:pt>
                <c:pt idx="1696">
                  <c:v>1.7236359999999999</c:v>
                </c:pt>
                <c:pt idx="1697">
                  <c:v>1.724545</c:v>
                </c:pt>
                <c:pt idx="1698">
                  <c:v>1.725455</c:v>
                </c:pt>
                <c:pt idx="1699">
                  <c:v>1.726364</c:v>
                </c:pt>
                <c:pt idx="1700">
                  <c:v>1.7272730000000001</c:v>
                </c:pt>
                <c:pt idx="1701">
                  <c:v>1.7281820000000001</c:v>
                </c:pt>
                <c:pt idx="1702">
                  <c:v>1.7290909999999999</c:v>
                </c:pt>
                <c:pt idx="1703">
                  <c:v>1.73</c:v>
                </c:pt>
                <c:pt idx="1704">
                  <c:v>1.730909</c:v>
                </c:pt>
                <c:pt idx="1705">
                  <c:v>1.7318180000000001</c:v>
                </c:pt>
                <c:pt idx="1706">
                  <c:v>1.7327269999999999</c:v>
                </c:pt>
                <c:pt idx="1707">
                  <c:v>1.733636</c:v>
                </c:pt>
                <c:pt idx="1708">
                  <c:v>1.734545</c:v>
                </c:pt>
                <c:pt idx="1709">
                  <c:v>1.735455</c:v>
                </c:pt>
                <c:pt idx="1710">
                  <c:v>1.736364</c:v>
                </c:pt>
                <c:pt idx="1711">
                  <c:v>1.7372730000000001</c:v>
                </c:pt>
                <c:pt idx="1712">
                  <c:v>1.7381819999999999</c:v>
                </c:pt>
                <c:pt idx="1713">
                  <c:v>1.7390909999999999</c:v>
                </c:pt>
                <c:pt idx="1714">
                  <c:v>1.74</c:v>
                </c:pt>
                <c:pt idx="1715">
                  <c:v>1.740909</c:v>
                </c:pt>
                <c:pt idx="1716">
                  <c:v>1.7418180000000001</c:v>
                </c:pt>
                <c:pt idx="1717">
                  <c:v>1.7427269999999999</c:v>
                </c:pt>
                <c:pt idx="1718">
                  <c:v>1.743636</c:v>
                </c:pt>
                <c:pt idx="1719">
                  <c:v>1.744545</c:v>
                </c:pt>
                <c:pt idx="1720">
                  <c:v>1.745455</c:v>
                </c:pt>
                <c:pt idx="1721">
                  <c:v>1.746364</c:v>
                </c:pt>
                <c:pt idx="1722">
                  <c:v>1.7472730000000001</c:v>
                </c:pt>
                <c:pt idx="1723">
                  <c:v>1.7481819999999999</c:v>
                </c:pt>
                <c:pt idx="1724">
                  <c:v>1.749091</c:v>
                </c:pt>
                <c:pt idx="1725">
                  <c:v>1.75</c:v>
                </c:pt>
                <c:pt idx="1726">
                  <c:v>1.750909</c:v>
                </c:pt>
                <c:pt idx="1727">
                  <c:v>1.7518180000000001</c:v>
                </c:pt>
                <c:pt idx="1728">
                  <c:v>1.7527269999999999</c:v>
                </c:pt>
                <c:pt idx="1729">
                  <c:v>1.753636</c:v>
                </c:pt>
                <c:pt idx="1730">
                  <c:v>1.754545</c:v>
                </c:pt>
                <c:pt idx="1731">
                  <c:v>1.755455</c:v>
                </c:pt>
                <c:pt idx="1732">
                  <c:v>1.756364</c:v>
                </c:pt>
                <c:pt idx="1733">
                  <c:v>1.7572730000000001</c:v>
                </c:pt>
                <c:pt idx="1734">
                  <c:v>1.7581819999999999</c:v>
                </c:pt>
                <c:pt idx="1735">
                  <c:v>1.759091</c:v>
                </c:pt>
                <c:pt idx="1736">
                  <c:v>1.76</c:v>
                </c:pt>
                <c:pt idx="1737">
                  <c:v>1.7609090000000001</c:v>
                </c:pt>
                <c:pt idx="1738">
                  <c:v>1.7618180000000001</c:v>
                </c:pt>
                <c:pt idx="1739">
                  <c:v>1.7627269999999999</c:v>
                </c:pt>
                <c:pt idx="1740">
                  <c:v>1.763636</c:v>
                </c:pt>
                <c:pt idx="1741">
                  <c:v>1.764545</c:v>
                </c:pt>
                <c:pt idx="1742">
                  <c:v>1.765455</c:v>
                </c:pt>
                <c:pt idx="1743">
                  <c:v>1.766364</c:v>
                </c:pt>
                <c:pt idx="1744">
                  <c:v>1.7672730000000001</c:v>
                </c:pt>
                <c:pt idx="1745">
                  <c:v>1.7681819999999999</c:v>
                </c:pt>
                <c:pt idx="1746">
                  <c:v>1.769091</c:v>
                </c:pt>
                <c:pt idx="1747">
                  <c:v>1.77</c:v>
                </c:pt>
                <c:pt idx="1748">
                  <c:v>1.7709090000000001</c:v>
                </c:pt>
                <c:pt idx="1749">
                  <c:v>1.7718179999999999</c:v>
                </c:pt>
                <c:pt idx="1750">
                  <c:v>1.7727269999999999</c:v>
                </c:pt>
                <c:pt idx="1751">
                  <c:v>1.773636</c:v>
                </c:pt>
                <c:pt idx="1752">
                  <c:v>1.774545</c:v>
                </c:pt>
                <c:pt idx="1753">
                  <c:v>1.775455</c:v>
                </c:pt>
                <c:pt idx="1754">
                  <c:v>1.7763640000000001</c:v>
                </c:pt>
                <c:pt idx="1755">
                  <c:v>1.7772730000000001</c:v>
                </c:pt>
                <c:pt idx="1756">
                  <c:v>1.7781819999999999</c:v>
                </c:pt>
                <c:pt idx="1757">
                  <c:v>1.779091</c:v>
                </c:pt>
                <c:pt idx="1758">
                  <c:v>1.78</c:v>
                </c:pt>
                <c:pt idx="1759">
                  <c:v>1.7809090000000001</c:v>
                </c:pt>
                <c:pt idx="1760">
                  <c:v>1.7818179999999999</c:v>
                </c:pt>
                <c:pt idx="1761">
                  <c:v>1.782727</c:v>
                </c:pt>
                <c:pt idx="1762">
                  <c:v>1.783636</c:v>
                </c:pt>
                <c:pt idx="1763">
                  <c:v>1.784545</c:v>
                </c:pt>
                <c:pt idx="1764">
                  <c:v>1.785455</c:v>
                </c:pt>
                <c:pt idx="1765">
                  <c:v>1.7863640000000001</c:v>
                </c:pt>
                <c:pt idx="1766">
                  <c:v>1.7872729999999999</c:v>
                </c:pt>
                <c:pt idx="1767">
                  <c:v>1.7881819999999999</c:v>
                </c:pt>
                <c:pt idx="1768">
                  <c:v>1.789091</c:v>
                </c:pt>
                <c:pt idx="1769">
                  <c:v>1.79</c:v>
                </c:pt>
                <c:pt idx="1770">
                  <c:v>1.7909090000000001</c:v>
                </c:pt>
                <c:pt idx="1771">
                  <c:v>1.7918179999999999</c:v>
                </c:pt>
                <c:pt idx="1772">
                  <c:v>1.792727</c:v>
                </c:pt>
                <c:pt idx="1773">
                  <c:v>1.793636</c:v>
                </c:pt>
                <c:pt idx="1774">
                  <c:v>1.7945450000000001</c:v>
                </c:pt>
                <c:pt idx="1775">
                  <c:v>1.795455</c:v>
                </c:pt>
                <c:pt idx="1776">
                  <c:v>1.7963640000000001</c:v>
                </c:pt>
                <c:pt idx="1777">
                  <c:v>1.7972729999999999</c:v>
                </c:pt>
                <c:pt idx="1778">
                  <c:v>1.7981819999999999</c:v>
                </c:pt>
                <c:pt idx="1779">
                  <c:v>1.799091</c:v>
                </c:pt>
                <c:pt idx="1780">
                  <c:v>1.8</c:v>
                </c:pt>
                <c:pt idx="1781">
                  <c:v>1.8009090000000001</c:v>
                </c:pt>
                <c:pt idx="1782">
                  <c:v>1.8018179999999999</c:v>
                </c:pt>
                <c:pt idx="1783">
                  <c:v>1.802727</c:v>
                </c:pt>
                <c:pt idx="1784">
                  <c:v>1.803636</c:v>
                </c:pt>
                <c:pt idx="1785">
                  <c:v>1.8045450000000001</c:v>
                </c:pt>
                <c:pt idx="1786">
                  <c:v>1.805455</c:v>
                </c:pt>
                <c:pt idx="1787">
                  <c:v>1.8063640000000001</c:v>
                </c:pt>
                <c:pt idx="1788">
                  <c:v>1.8072729999999999</c:v>
                </c:pt>
                <c:pt idx="1789">
                  <c:v>1.808182</c:v>
                </c:pt>
                <c:pt idx="1790">
                  <c:v>1.809091</c:v>
                </c:pt>
                <c:pt idx="1791">
                  <c:v>1.81</c:v>
                </c:pt>
                <c:pt idx="1792">
                  <c:v>1.8109090000000001</c:v>
                </c:pt>
                <c:pt idx="1793">
                  <c:v>1.8118179999999999</c:v>
                </c:pt>
                <c:pt idx="1794">
                  <c:v>1.812727</c:v>
                </c:pt>
                <c:pt idx="1795">
                  <c:v>1.813636</c:v>
                </c:pt>
                <c:pt idx="1796">
                  <c:v>1.8145450000000001</c:v>
                </c:pt>
                <c:pt idx="1797">
                  <c:v>1.815455</c:v>
                </c:pt>
                <c:pt idx="1798">
                  <c:v>1.8163640000000001</c:v>
                </c:pt>
                <c:pt idx="1799">
                  <c:v>1.8172729999999999</c:v>
                </c:pt>
                <c:pt idx="1800">
                  <c:v>1.818182</c:v>
                </c:pt>
                <c:pt idx="1801">
                  <c:v>1.819091</c:v>
                </c:pt>
                <c:pt idx="1802">
                  <c:v>1.82</c:v>
                </c:pt>
                <c:pt idx="1803">
                  <c:v>1.8209090000000001</c:v>
                </c:pt>
                <c:pt idx="1804">
                  <c:v>1.8218179999999999</c:v>
                </c:pt>
                <c:pt idx="1805">
                  <c:v>1.822727</c:v>
                </c:pt>
                <c:pt idx="1806">
                  <c:v>1.823636</c:v>
                </c:pt>
                <c:pt idx="1807">
                  <c:v>1.8245450000000001</c:v>
                </c:pt>
                <c:pt idx="1808">
                  <c:v>1.825455</c:v>
                </c:pt>
                <c:pt idx="1809">
                  <c:v>1.8263640000000001</c:v>
                </c:pt>
                <c:pt idx="1810">
                  <c:v>1.8272729999999999</c:v>
                </c:pt>
                <c:pt idx="1811">
                  <c:v>1.828182</c:v>
                </c:pt>
                <c:pt idx="1812">
                  <c:v>1.829091</c:v>
                </c:pt>
                <c:pt idx="1813">
                  <c:v>1.83</c:v>
                </c:pt>
                <c:pt idx="1814">
                  <c:v>1.8309089999999999</c:v>
                </c:pt>
                <c:pt idx="1815">
                  <c:v>1.8318179999999999</c:v>
                </c:pt>
                <c:pt idx="1816">
                  <c:v>1.832727</c:v>
                </c:pt>
                <c:pt idx="1817">
                  <c:v>1.833636</c:v>
                </c:pt>
                <c:pt idx="1818">
                  <c:v>1.8345450000000001</c:v>
                </c:pt>
                <c:pt idx="1819">
                  <c:v>1.8354550000000001</c:v>
                </c:pt>
                <c:pt idx="1820">
                  <c:v>1.8363640000000001</c:v>
                </c:pt>
                <c:pt idx="1821">
                  <c:v>1.8372729999999999</c:v>
                </c:pt>
                <c:pt idx="1822">
                  <c:v>1.838182</c:v>
                </c:pt>
                <c:pt idx="1823">
                  <c:v>1.839091</c:v>
                </c:pt>
                <c:pt idx="1824">
                  <c:v>1.84</c:v>
                </c:pt>
                <c:pt idx="1825">
                  <c:v>1.8409089999999999</c:v>
                </c:pt>
                <c:pt idx="1826">
                  <c:v>1.841818</c:v>
                </c:pt>
                <c:pt idx="1827">
                  <c:v>1.842727</c:v>
                </c:pt>
                <c:pt idx="1828">
                  <c:v>1.8436360000000001</c:v>
                </c:pt>
                <c:pt idx="1829">
                  <c:v>1.8445450000000001</c:v>
                </c:pt>
                <c:pt idx="1830">
                  <c:v>1.8454550000000001</c:v>
                </c:pt>
                <c:pt idx="1831">
                  <c:v>1.8463639999999999</c:v>
                </c:pt>
                <c:pt idx="1832">
                  <c:v>1.8472729999999999</c:v>
                </c:pt>
                <c:pt idx="1833">
                  <c:v>1.848182</c:v>
                </c:pt>
                <c:pt idx="1834">
                  <c:v>1.849091</c:v>
                </c:pt>
                <c:pt idx="1835">
                  <c:v>1.85</c:v>
                </c:pt>
                <c:pt idx="1836">
                  <c:v>1.8509089999999999</c:v>
                </c:pt>
                <c:pt idx="1837">
                  <c:v>1.851818</c:v>
                </c:pt>
                <c:pt idx="1838">
                  <c:v>1.852727</c:v>
                </c:pt>
                <c:pt idx="1839">
                  <c:v>1.8536360000000001</c:v>
                </c:pt>
                <c:pt idx="1840">
                  <c:v>1.8545450000000001</c:v>
                </c:pt>
                <c:pt idx="1841">
                  <c:v>1.8554550000000001</c:v>
                </c:pt>
                <c:pt idx="1842">
                  <c:v>1.8563639999999999</c:v>
                </c:pt>
                <c:pt idx="1843">
                  <c:v>1.857273</c:v>
                </c:pt>
                <c:pt idx="1844">
                  <c:v>1.858182</c:v>
                </c:pt>
                <c:pt idx="1845">
                  <c:v>1.859091</c:v>
                </c:pt>
                <c:pt idx="1846">
                  <c:v>1.86</c:v>
                </c:pt>
                <c:pt idx="1847">
                  <c:v>1.8609089999999999</c:v>
                </c:pt>
                <c:pt idx="1848">
                  <c:v>1.861818</c:v>
                </c:pt>
                <c:pt idx="1849">
                  <c:v>1.862727</c:v>
                </c:pt>
                <c:pt idx="1850">
                  <c:v>1.8636360000000001</c:v>
                </c:pt>
                <c:pt idx="1851">
                  <c:v>1.8645449999999999</c:v>
                </c:pt>
                <c:pt idx="1852">
                  <c:v>1.8654550000000001</c:v>
                </c:pt>
                <c:pt idx="1853">
                  <c:v>1.8663639999999999</c:v>
                </c:pt>
                <c:pt idx="1854">
                  <c:v>1.867273</c:v>
                </c:pt>
                <c:pt idx="1855">
                  <c:v>1.868182</c:v>
                </c:pt>
                <c:pt idx="1856">
                  <c:v>1.8690910000000001</c:v>
                </c:pt>
                <c:pt idx="1857">
                  <c:v>1.87</c:v>
                </c:pt>
                <c:pt idx="1858">
                  <c:v>1.8709089999999999</c:v>
                </c:pt>
                <c:pt idx="1859">
                  <c:v>1.871818</c:v>
                </c:pt>
                <c:pt idx="1860">
                  <c:v>1.872727</c:v>
                </c:pt>
                <c:pt idx="1861">
                  <c:v>1.8736360000000001</c:v>
                </c:pt>
                <c:pt idx="1862">
                  <c:v>1.8745449999999999</c:v>
                </c:pt>
                <c:pt idx="1863">
                  <c:v>1.8754550000000001</c:v>
                </c:pt>
                <c:pt idx="1864">
                  <c:v>1.8763639999999999</c:v>
                </c:pt>
                <c:pt idx="1865">
                  <c:v>1.877273</c:v>
                </c:pt>
                <c:pt idx="1866">
                  <c:v>1.878182</c:v>
                </c:pt>
                <c:pt idx="1867">
                  <c:v>1.8790910000000001</c:v>
                </c:pt>
                <c:pt idx="1868">
                  <c:v>1.88</c:v>
                </c:pt>
                <c:pt idx="1869">
                  <c:v>1.8809089999999999</c:v>
                </c:pt>
                <c:pt idx="1870">
                  <c:v>1.881818</c:v>
                </c:pt>
                <c:pt idx="1871">
                  <c:v>1.882727</c:v>
                </c:pt>
                <c:pt idx="1872">
                  <c:v>1.8836360000000001</c:v>
                </c:pt>
                <c:pt idx="1873">
                  <c:v>1.8845449999999999</c:v>
                </c:pt>
                <c:pt idx="1874">
                  <c:v>1.8854550000000001</c:v>
                </c:pt>
                <c:pt idx="1875">
                  <c:v>1.8863639999999999</c:v>
                </c:pt>
                <c:pt idx="1876">
                  <c:v>1.887273</c:v>
                </c:pt>
                <c:pt idx="1877">
                  <c:v>1.888182</c:v>
                </c:pt>
                <c:pt idx="1878">
                  <c:v>1.8890910000000001</c:v>
                </c:pt>
                <c:pt idx="1879">
                  <c:v>1.89</c:v>
                </c:pt>
                <c:pt idx="1880">
                  <c:v>1.890909</c:v>
                </c:pt>
                <c:pt idx="1881">
                  <c:v>1.891818</c:v>
                </c:pt>
                <c:pt idx="1882">
                  <c:v>1.892727</c:v>
                </c:pt>
                <c:pt idx="1883">
                  <c:v>1.8936360000000001</c:v>
                </c:pt>
                <c:pt idx="1884">
                  <c:v>1.8945449999999999</c:v>
                </c:pt>
                <c:pt idx="1885">
                  <c:v>1.8954549999999999</c:v>
                </c:pt>
                <c:pt idx="1886">
                  <c:v>1.8963639999999999</c:v>
                </c:pt>
                <c:pt idx="1887">
                  <c:v>1.897273</c:v>
                </c:pt>
                <c:pt idx="1888">
                  <c:v>1.898182</c:v>
                </c:pt>
                <c:pt idx="1889">
                  <c:v>1.8990910000000001</c:v>
                </c:pt>
                <c:pt idx="1890">
                  <c:v>1.9</c:v>
                </c:pt>
                <c:pt idx="1891">
                  <c:v>1.900909</c:v>
                </c:pt>
                <c:pt idx="1892">
                  <c:v>1.901818</c:v>
                </c:pt>
                <c:pt idx="1893">
                  <c:v>1.9027270000000001</c:v>
                </c:pt>
                <c:pt idx="1894">
                  <c:v>1.9036360000000001</c:v>
                </c:pt>
                <c:pt idx="1895">
                  <c:v>1.9045449999999999</c:v>
                </c:pt>
                <c:pt idx="1896">
                  <c:v>1.9054549999999999</c:v>
                </c:pt>
                <c:pt idx="1897">
                  <c:v>1.9063639999999999</c:v>
                </c:pt>
                <c:pt idx="1898">
                  <c:v>1.907273</c:v>
                </c:pt>
                <c:pt idx="1899">
                  <c:v>1.908182</c:v>
                </c:pt>
                <c:pt idx="1900">
                  <c:v>1.9090910000000001</c:v>
                </c:pt>
                <c:pt idx="1901">
                  <c:v>1.91</c:v>
                </c:pt>
                <c:pt idx="1902">
                  <c:v>1.910909</c:v>
                </c:pt>
                <c:pt idx="1903">
                  <c:v>1.911818</c:v>
                </c:pt>
                <c:pt idx="1904">
                  <c:v>1.9127270000000001</c:v>
                </c:pt>
                <c:pt idx="1905">
                  <c:v>1.9136359999999999</c:v>
                </c:pt>
                <c:pt idx="1906">
                  <c:v>1.9145449999999999</c:v>
                </c:pt>
                <c:pt idx="1907">
                  <c:v>1.9154549999999999</c:v>
                </c:pt>
                <c:pt idx="1908">
                  <c:v>1.916364</c:v>
                </c:pt>
                <c:pt idx="1909">
                  <c:v>1.917273</c:v>
                </c:pt>
                <c:pt idx="1910">
                  <c:v>1.9181820000000001</c:v>
                </c:pt>
                <c:pt idx="1911">
                  <c:v>1.9190910000000001</c:v>
                </c:pt>
                <c:pt idx="1912">
                  <c:v>1.92</c:v>
                </c:pt>
                <c:pt idx="1913">
                  <c:v>1.920909</c:v>
                </c:pt>
                <c:pt idx="1914">
                  <c:v>1.921818</c:v>
                </c:pt>
                <c:pt idx="1915">
                  <c:v>1.9227270000000001</c:v>
                </c:pt>
                <c:pt idx="1916">
                  <c:v>1.9236359999999999</c:v>
                </c:pt>
                <c:pt idx="1917">
                  <c:v>1.924545</c:v>
                </c:pt>
                <c:pt idx="1918">
                  <c:v>1.9254549999999999</c:v>
                </c:pt>
                <c:pt idx="1919">
                  <c:v>1.926364</c:v>
                </c:pt>
                <c:pt idx="1920">
                  <c:v>1.927273</c:v>
                </c:pt>
                <c:pt idx="1921">
                  <c:v>1.9281820000000001</c:v>
                </c:pt>
                <c:pt idx="1922">
                  <c:v>1.9290909999999999</c:v>
                </c:pt>
                <c:pt idx="1923">
                  <c:v>1.93</c:v>
                </c:pt>
                <c:pt idx="1924">
                  <c:v>1.930909</c:v>
                </c:pt>
                <c:pt idx="1925">
                  <c:v>1.931818</c:v>
                </c:pt>
                <c:pt idx="1926">
                  <c:v>1.9327270000000001</c:v>
                </c:pt>
                <c:pt idx="1927">
                  <c:v>1.9336359999999999</c:v>
                </c:pt>
                <c:pt idx="1928">
                  <c:v>1.934545</c:v>
                </c:pt>
                <c:pt idx="1929">
                  <c:v>1.9354549999999999</c:v>
                </c:pt>
                <c:pt idx="1930">
                  <c:v>1.936364</c:v>
                </c:pt>
                <c:pt idx="1931">
                  <c:v>1.937273</c:v>
                </c:pt>
                <c:pt idx="1932">
                  <c:v>1.9381820000000001</c:v>
                </c:pt>
                <c:pt idx="1933">
                  <c:v>1.9390909999999999</c:v>
                </c:pt>
                <c:pt idx="1934">
                  <c:v>1.94</c:v>
                </c:pt>
                <c:pt idx="1935">
                  <c:v>1.940909</c:v>
                </c:pt>
                <c:pt idx="1936">
                  <c:v>1.941818</c:v>
                </c:pt>
                <c:pt idx="1937">
                  <c:v>1.9427270000000001</c:v>
                </c:pt>
                <c:pt idx="1938">
                  <c:v>1.9436359999999999</c:v>
                </c:pt>
                <c:pt idx="1939">
                  <c:v>1.944545</c:v>
                </c:pt>
                <c:pt idx="1940">
                  <c:v>1.9454549999999999</c:v>
                </c:pt>
                <c:pt idx="1941">
                  <c:v>1.946364</c:v>
                </c:pt>
                <c:pt idx="1942">
                  <c:v>1.947273</c:v>
                </c:pt>
                <c:pt idx="1943">
                  <c:v>1.9481820000000001</c:v>
                </c:pt>
                <c:pt idx="1944">
                  <c:v>1.9490909999999999</c:v>
                </c:pt>
                <c:pt idx="1945">
                  <c:v>1.95</c:v>
                </c:pt>
                <c:pt idx="1946">
                  <c:v>1.950909</c:v>
                </c:pt>
                <c:pt idx="1947">
                  <c:v>1.9518180000000001</c:v>
                </c:pt>
                <c:pt idx="1948">
                  <c:v>1.9527270000000001</c:v>
                </c:pt>
                <c:pt idx="1949">
                  <c:v>1.9536359999999999</c:v>
                </c:pt>
                <c:pt idx="1950">
                  <c:v>1.954545</c:v>
                </c:pt>
                <c:pt idx="1951">
                  <c:v>1.9554549999999999</c:v>
                </c:pt>
                <c:pt idx="1952">
                  <c:v>1.956364</c:v>
                </c:pt>
                <c:pt idx="1953">
                  <c:v>1.957273</c:v>
                </c:pt>
                <c:pt idx="1954">
                  <c:v>1.9581820000000001</c:v>
                </c:pt>
                <c:pt idx="1955">
                  <c:v>1.9590909999999999</c:v>
                </c:pt>
                <c:pt idx="1956">
                  <c:v>1.96</c:v>
                </c:pt>
                <c:pt idx="1957">
                  <c:v>1.960909</c:v>
                </c:pt>
                <c:pt idx="1958">
                  <c:v>1.9618180000000001</c:v>
                </c:pt>
                <c:pt idx="1959">
                  <c:v>1.9627270000000001</c:v>
                </c:pt>
                <c:pt idx="1960">
                  <c:v>1.9636359999999999</c:v>
                </c:pt>
                <c:pt idx="1961">
                  <c:v>1.964545</c:v>
                </c:pt>
                <c:pt idx="1962">
                  <c:v>1.965455</c:v>
                </c:pt>
                <c:pt idx="1963">
                  <c:v>1.966364</c:v>
                </c:pt>
                <c:pt idx="1964">
                  <c:v>1.967273</c:v>
                </c:pt>
                <c:pt idx="1965">
                  <c:v>1.9681820000000001</c:v>
                </c:pt>
                <c:pt idx="1966">
                  <c:v>1.9690909999999999</c:v>
                </c:pt>
                <c:pt idx="1967">
                  <c:v>1.97</c:v>
                </c:pt>
                <c:pt idx="1968">
                  <c:v>1.970909</c:v>
                </c:pt>
                <c:pt idx="1969">
                  <c:v>1.9718180000000001</c:v>
                </c:pt>
                <c:pt idx="1970">
                  <c:v>1.9727269999999999</c:v>
                </c:pt>
                <c:pt idx="1971">
                  <c:v>1.9736359999999999</c:v>
                </c:pt>
                <c:pt idx="1972">
                  <c:v>1.974545</c:v>
                </c:pt>
                <c:pt idx="1973">
                  <c:v>1.975455</c:v>
                </c:pt>
                <c:pt idx="1974">
                  <c:v>1.976364</c:v>
                </c:pt>
                <c:pt idx="1975">
                  <c:v>1.9772730000000001</c:v>
                </c:pt>
                <c:pt idx="1976">
                  <c:v>1.9781820000000001</c:v>
                </c:pt>
                <c:pt idx="1977">
                  <c:v>1.9790909999999999</c:v>
                </c:pt>
                <c:pt idx="1978">
                  <c:v>1.98</c:v>
                </c:pt>
                <c:pt idx="1979">
                  <c:v>1.980909</c:v>
                </c:pt>
                <c:pt idx="1980">
                  <c:v>1.9818180000000001</c:v>
                </c:pt>
                <c:pt idx="1981">
                  <c:v>1.9827269999999999</c:v>
                </c:pt>
                <c:pt idx="1982">
                  <c:v>1.983636</c:v>
                </c:pt>
                <c:pt idx="1983">
                  <c:v>1.984545</c:v>
                </c:pt>
                <c:pt idx="1984">
                  <c:v>1.985455</c:v>
                </c:pt>
                <c:pt idx="1985">
                  <c:v>1.986364</c:v>
                </c:pt>
                <c:pt idx="1986">
                  <c:v>1.9872730000000001</c:v>
                </c:pt>
                <c:pt idx="1987">
                  <c:v>1.9881819999999999</c:v>
                </c:pt>
                <c:pt idx="1988">
                  <c:v>1.9890909999999999</c:v>
                </c:pt>
                <c:pt idx="1989">
                  <c:v>1.99</c:v>
                </c:pt>
                <c:pt idx="1990">
                  <c:v>1.990909</c:v>
                </c:pt>
                <c:pt idx="1991">
                  <c:v>1.9918180000000001</c:v>
                </c:pt>
                <c:pt idx="1992">
                  <c:v>1.9927269999999999</c:v>
                </c:pt>
                <c:pt idx="1993">
                  <c:v>1.993636</c:v>
                </c:pt>
                <c:pt idx="1994">
                  <c:v>1.994545</c:v>
                </c:pt>
                <c:pt idx="1995">
                  <c:v>1.995455</c:v>
                </c:pt>
                <c:pt idx="1996">
                  <c:v>1.996364</c:v>
                </c:pt>
                <c:pt idx="1997">
                  <c:v>1.9972730000000001</c:v>
                </c:pt>
                <c:pt idx="1998">
                  <c:v>1.9981819999999999</c:v>
                </c:pt>
                <c:pt idx="1999">
                  <c:v>1.999091</c:v>
                </c:pt>
                <c:pt idx="2000">
                  <c:v>2</c:v>
                </c:pt>
                <c:pt idx="2001">
                  <c:v>2.000909</c:v>
                </c:pt>
                <c:pt idx="2002">
                  <c:v>2.0018180000000001</c:v>
                </c:pt>
                <c:pt idx="2003">
                  <c:v>2.0027270000000001</c:v>
                </c:pt>
                <c:pt idx="2004">
                  <c:v>2.0036360000000002</c:v>
                </c:pt>
                <c:pt idx="2005">
                  <c:v>2.0045449999999998</c:v>
                </c:pt>
                <c:pt idx="2006">
                  <c:v>2.005455</c:v>
                </c:pt>
                <c:pt idx="2007">
                  <c:v>2.006364</c:v>
                </c:pt>
                <c:pt idx="2008">
                  <c:v>2.0072730000000001</c:v>
                </c:pt>
                <c:pt idx="2009">
                  <c:v>2.0081820000000001</c:v>
                </c:pt>
                <c:pt idx="2010">
                  <c:v>2.0090910000000002</c:v>
                </c:pt>
                <c:pt idx="2011">
                  <c:v>2.0099999999999998</c:v>
                </c:pt>
                <c:pt idx="2012">
                  <c:v>2.0109089999999998</c:v>
                </c:pt>
                <c:pt idx="2013">
                  <c:v>2.0118179999999999</c:v>
                </c:pt>
                <c:pt idx="2014">
                  <c:v>2.0127269999999999</c:v>
                </c:pt>
                <c:pt idx="2015">
                  <c:v>2.013636</c:v>
                </c:pt>
                <c:pt idx="2016">
                  <c:v>2.014545</c:v>
                </c:pt>
                <c:pt idx="2017">
                  <c:v>2.0154550000000002</c:v>
                </c:pt>
                <c:pt idx="2018">
                  <c:v>2.0163639999999998</c:v>
                </c:pt>
                <c:pt idx="2019">
                  <c:v>2.0172729999999999</c:v>
                </c:pt>
                <c:pt idx="2020">
                  <c:v>2.0181819999999999</c:v>
                </c:pt>
                <c:pt idx="2021">
                  <c:v>2.019091</c:v>
                </c:pt>
                <c:pt idx="2022">
                  <c:v>2.02</c:v>
                </c:pt>
                <c:pt idx="2023">
                  <c:v>2.0209090000000001</c:v>
                </c:pt>
                <c:pt idx="2024">
                  <c:v>2.0218180000000001</c:v>
                </c:pt>
                <c:pt idx="2025">
                  <c:v>2.0227270000000002</c:v>
                </c:pt>
                <c:pt idx="2026">
                  <c:v>2.0236360000000002</c:v>
                </c:pt>
                <c:pt idx="2027">
                  <c:v>2.0245449999999998</c:v>
                </c:pt>
                <c:pt idx="2028">
                  <c:v>2.025455</c:v>
                </c:pt>
                <c:pt idx="2029">
                  <c:v>2.0263640000000001</c:v>
                </c:pt>
                <c:pt idx="2030">
                  <c:v>2.0272730000000001</c:v>
                </c:pt>
                <c:pt idx="2031">
                  <c:v>2.0281820000000002</c:v>
                </c:pt>
                <c:pt idx="2032">
                  <c:v>2.0290910000000002</c:v>
                </c:pt>
                <c:pt idx="2033">
                  <c:v>2.0299999999999998</c:v>
                </c:pt>
                <c:pt idx="2034">
                  <c:v>2.0309089999999999</c:v>
                </c:pt>
                <c:pt idx="2035">
                  <c:v>2.0318179999999999</c:v>
                </c:pt>
                <c:pt idx="2036">
                  <c:v>2.032727</c:v>
                </c:pt>
                <c:pt idx="2037">
                  <c:v>2.033636</c:v>
                </c:pt>
                <c:pt idx="2038">
                  <c:v>2.034545</c:v>
                </c:pt>
                <c:pt idx="2039">
                  <c:v>2.0354549999999998</c:v>
                </c:pt>
                <c:pt idx="2040">
                  <c:v>2.0363639999999998</c:v>
                </c:pt>
                <c:pt idx="2041">
                  <c:v>2.0372729999999999</c:v>
                </c:pt>
                <c:pt idx="2042">
                  <c:v>2.0381819999999999</c:v>
                </c:pt>
                <c:pt idx="2043">
                  <c:v>2.039091</c:v>
                </c:pt>
                <c:pt idx="2044">
                  <c:v>2.04</c:v>
                </c:pt>
                <c:pt idx="2045">
                  <c:v>2.0409090000000001</c:v>
                </c:pt>
                <c:pt idx="2046">
                  <c:v>2.0418180000000001</c:v>
                </c:pt>
                <c:pt idx="2047">
                  <c:v>2.0427270000000002</c:v>
                </c:pt>
                <c:pt idx="2048">
                  <c:v>2.0436359999999998</c:v>
                </c:pt>
                <c:pt idx="2049">
                  <c:v>2.0445449999999998</c:v>
                </c:pt>
                <c:pt idx="2050">
                  <c:v>2.045455</c:v>
                </c:pt>
                <c:pt idx="2051">
                  <c:v>2.0463640000000001</c:v>
                </c:pt>
                <c:pt idx="2052">
                  <c:v>2.0472730000000001</c:v>
                </c:pt>
                <c:pt idx="2053">
                  <c:v>2.0481820000000002</c:v>
                </c:pt>
                <c:pt idx="2054">
                  <c:v>2.0490910000000002</c:v>
                </c:pt>
                <c:pt idx="2055">
                  <c:v>2.0499999999999998</c:v>
                </c:pt>
                <c:pt idx="2056">
                  <c:v>2.0509089999999999</c:v>
                </c:pt>
                <c:pt idx="2057">
                  <c:v>2.0518179999999999</c:v>
                </c:pt>
                <c:pt idx="2058">
                  <c:v>2.052727</c:v>
                </c:pt>
                <c:pt idx="2059">
                  <c:v>2.053636</c:v>
                </c:pt>
                <c:pt idx="2060">
                  <c:v>2.0545450000000001</c:v>
                </c:pt>
                <c:pt idx="2061">
                  <c:v>2.0554549999999998</c:v>
                </c:pt>
                <c:pt idx="2062">
                  <c:v>2.0563639999999999</c:v>
                </c:pt>
                <c:pt idx="2063">
                  <c:v>2.0572729999999999</c:v>
                </c:pt>
                <c:pt idx="2064">
                  <c:v>2.058182</c:v>
                </c:pt>
                <c:pt idx="2065">
                  <c:v>2.059091</c:v>
                </c:pt>
                <c:pt idx="2066">
                  <c:v>2.06</c:v>
                </c:pt>
                <c:pt idx="2067">
                  <c:v>2.0609090000000001</c:v>
                </c:pt>
                <c:pt idx="2068">
                  <c:v>2.0618180000000002</c:v>
                </c:pt>
                <c:pt idx="2069">
                  <c:v>2.0627270000000002</c:v>
                </c:pt>
                <c:pt idx="2070">
                  <c:v>2.0636359999999998</c:v>
                </c:pt>
                <c:pt idx="2071">
                  <c:v>2.0645449999999999</c:v>
                </c:pt>
                <c:pt idx="2072">
                  <c:v>2.065455</c:v>
                </c:pt>
                <c:pt idx="2073">
                  <c:v>2.0663640000000001</c:v>
                </c:pt>
                <c:pt idx="2074">
                  <c:v>2.0672730000000001</c:v>
                </c:pt>
                <c:pt idx="2075">
                  <c:v>2.0681820000000002</c:v>
                </c:pt>
                <c:pt idx="2076">
                  <c:v>2.0690909999999998</c:v>
                </c:pt>
                <c:pt idx="2077">
                  <c:v>2.0699999999999998</c:v>
                </c:pt>
                <c:pt idx="2078">
                  <c:v>2.0709089999999999</c:v>
                </c:pt>
                <c:pt idx="2079">
                  <c:v>2.0718179999999999</c:v>
                </c:pt>
                <c:pt idx="2080">
                  <c:v>2.072727</c:v>
                </c:pt>
                <c:pt idx="2081">
                  <c:v>2.073636</c:v>
                </c:pt>
                <c:pt idx="2082">
                  <c:v>2.0745450000000001</c:v>
                </c:pt>
                <c:pt idx="2083">
                  <c:v>2.0754549999999998</c:v>
                </c:pt>
                <c:pt idx="2084">
                  <c:v>2.0763639999999999</c:v>
                </c:pt>
                <c:pt idx="2085">
                  <c:v>2.0772729999999999</c:v>
                </c:pt>
                <c:pt idx="2086">
                  <c:v>2.078182</c:v>
                </c:pt>
                <c:pt idx="2087">
                  <c:v>2.079091</c:v>
                </c:pt>
                <c:pt idx="2088">
                  <c:v>2.08</c:v>
                </c:pt>
                <c:pt idx="2089">
                  <c:v>2.0809090000000001</c:v>
                </c:pt>
                <c:pt idx="2090">
                  <c:v>2.0818180000000002</c:v>
                </c:pt>
                <c:pt idx="2091">
                  <c:v>2.0827270000000002</c:v>
                </c:pt>
                <c:pt idx="2092">
                  <c:v>2.0836359999999998</c:v>
                </c:pt>
                <c:pt idx="2093">
                  <c:v>2.0845449999999999</c:v>
                </c:pt>
                <c:pt idx="2094">
                  <c:v>2.0854550000000001</c:v>
                </c:pt>
                <c:pt idx="2095">
                  <c:v>2.0863640000000001</c:v>
                </c:pt>
                <c:pt idx="2096">
                  <c:v>2.0872730000000002</c:v>
                </c:pt>
                <c:pt idx="2097">
                  <c:v>2.0881820000000002</c:v>
                </c:pt>
                <c:pt idx="2098">
                  <c:v>2.0890909999999998</c:v>
                </c:pt>
                <c:pt idx="2099">
                  <c:v>2.09</c:v>
                </c:pt>
                <c:pt idx="2100">
                  <c:v>2.0909089999999999</c:v>
                </c:pt>
                <c:pt idx="2101">
                  <c:v>2.091818</c:v>
                </c:pt>
                <c:pt idx="2102">
                  <c:v>2.092727</c:v>
                </c:pt>
                <c:pt idx="2103">
                  <c:v>2.0936360000000001</c:v>
                </c:pt>
                <c:pt idx="2104">
                  <c:v>2.0945450000000001</c:v>
                </c:pt>
                <c:pt idx="2105">
                  <c:v>2.0954549999999998</c:v>
                </c:pt>
                <c:pt idx="2106">
                  <c:v>2.0963639999999999</c:v>
                </c:pt>
                <c:pt idx="2107">
                  <c:v>2.0972729999999999</c:v>
                </c:pt>
                <c:pt idx="2108">
                  <c:v>2.098182</c:v>
                </c:pt>
                <c:pt idx="2109">
                  <c:v>2.099091</c:v>
                </c:pt>
                <c:pt idx="2110">
                  <c:v>2.1</c:v>
                </c:pt>
                <c:pt idx="2111">
                  <c:v>2.1009090000000001</c:v>
                </c:pt>
                <c:pt idx="2112">
                  <c:v>2.1018180000000002</c:v>
                </c:pt>
                <c:pt idx="2113">
                  <c:v>2.1027269999999998</c:v>
                </c:pt>
                <c:pt idx="2114">
                  <c:v>2.1036359999999998</c:v>
                </c:pt>
                <c:pt idx="2115">
                  <c:v>2.1045449999999999</c:v>
                </c:pt>
                <c:pt idx="2116">
                  <c:v>2.1054550000000001</c:v>
                </c:pt>
                <c:pt idx="2117">
                  <c:v>2.1063640000000001</c:v>
                </c:pt>
                <c:pt idx="2118">
                  <c:v>2.1072730000000002</c:v>
                </c:pt>
                <c:pt idx="2119">
                  <c:v>2.1081819999999998</c:v>
                </c:pt>
                <c:pt idx="2120">
                  <c:v>2.1090909999999998</c:v>
                </c:pt>
                <c:pt idx="2121">
                  <c:v>2.11</c:v>
                </c:pt>
                <c:pt idx="2122">
                  <c:v>2.1109089999999999</c:v>
                </c:pt>
                <c:pt idx="2123">
                  <c:v>2.111818</c:v>
                </c:pt>
                <c:pt idx="2124">
                  <c:v>2.112727</c:v>
                </c:pt>
                <c:pt idx="2125">
                  <c:v>2.1136360000000001</c:v>
                </c:pt>
                <c:pt idx="2126">
                  <c:v>2.1145450000000001</c:v>
                </c:pt>
                <c:pt idx="2127">
                  <c:v>2.1154549999999999</c:v>
                </c:pt>
                <c:pt idx="2128">
                  <c:v>2.1163639999999999</c:v>
                </c:pt>
                <c:pt idx="2129">
                  <c:v>2.117273</c:v>
                </c:pt>
                <c:pt idx="2130">
                  <c:v>2.118182</c:v>
                </c:pt>
                <c:pt idx="2131">
                  <c:v>2.1190910000000001</c:v>
                </c:pt>
                <c:pt idx="2132">
                  <c:v>2.12</c:v>
                </c:pt>
                <c:pt idx="2133">
                  <c:v>2.1209090000000002</c:v>
                </c:pt>
                <c:pt idx="2134">
                  <c:v>2.1218180000000002</c:v>
                </c:pt>
                <c:pt idx="2135">
                  <c:v>2.1227269999999998</c:v>
                </c:pt>
                <c:pt idx="2136">
                  <c:v>2.1236359999999999</c:v>
                </c:pt>
                <c:pt idx="2137">
                  <c:v>2.1245449999999999</c:v>
                </c:pt>
                <c:pt idx="2138">
                  <c:v>2.1254550000000001</c:v>
                </c:pt>
                <c:pt idx="2139">
                  <c:v>2.1263640000000001</c:v>
                </c:pt>
                <c:pt idx="2140">
                  <c:v>2.1272730000000002</c:v>
                </c:pt>
                <c:pt idx="2141">
                  <c:v>2.1281819999999998</c:v>
                </c:pt>
                <c:pt idx="2142">
                  <c:v>2.1290909999999998</c:v>
                </c:pt>
                <c:pt idx="2143">
                  <c:v>2.13</c:v>
                </c:pt>
                <c:pt idx="2144">
                  <c:v>2.1309089999999999</c:v>
                </c:pt>
                <c:pt idx="2145">
                  <c:v>2.131818</c:v>
                </c:pt>
                <c:pt idx="2146">
                  <c:v>2.132727</c:v>
                </c:pt>
                <c:pt idx="2147">
                  <c:v>2.1336360000000001</c:v>
                </c:pt>
                <c:pt idx="2148">
                  <c:v>2.1345450000000001</c:v>
                </c:pt>
                <c:pt idx="2149">
                  <c:v>2.1354549999999999</c:v>
                </c:pt>
                <c:pt idx="2150">
                  <c:v>2.1363639999999999</c:v>
                </c:pt>
                <c:pt idx="2151">
                  <c:v>2.137273</c:v>
                </c:pt>
                <c:pt idx="2152">
                  <c:v>2.138182</c:v>
                </c:pt>
                <c:pt idx="2153">
                  <c:v>2.1390910000000001</c:v>
                </c:pt>
                <c:pt idx="2154">
                  <c:v>2.14</c:v>
                </c:pt>
                <c:pt idx="2155">
                  <c:v>2.1409090000000002</c:v>
                </c:pt>
                <c:pt idx="2156">
                  <c:v>2.1418180000000002</c:v>
                </c:pt>
                <c:pt idx="2157">
                  <c:v>2.1427269999999998</c:v>
                </c:pt>
                <c:pt idx="2158">
                  <c:v>2.1436359999999999</c:v>
                </c:pt>
                <c:pt idx="2159">
                  <c:v>2.1445449999999999</c:v>
                </c:pt>
                <c:pt idx="2160">
                  <c:v>2.1454550000000001</c:v>
                </c:pt>
                <c:pt idx="2161">
                  <c:v>2.1463640000000002</c:v>
                </c:pt>
                <c:pt idx="2162">
                  <c:v>2.1472730000000002</c:v>
                </c:pt>
                <c:pt idx="2163">
                  <c:v>2.1481819999999998</c:v>
                </c:pt>
                <c:pt idx="2164">
                  <c:v>2.1490909999999999</c:v>
                </c:pt>
                <c:pt idx="2165">
                  <c:v>2.15</c:v>
                </c:pt>
                <c:pt idx="2166">
                  <c:v>2.150909</c:v>
                </c:pt>
                <c:pt idx="2167">
                  <c:v>2.151818</c:v>
                </c:pt>
                <c:pt idx="2168">
                  <c:v>2.1527270000000001</c:v>
                </c:pt>
                <c:pt idx="2169">
                  <c:v>2.1536360000000001</c:v>
                </c:pt>
                <c:pt idx="2170">
                  <c:v>2.1545450000000002</c:v>
                </c:pt>
                <c:pt idx="2171">
                  <c:v>2.1554549999999999</c:v>
                </c:pt>
                <c:pt idx="2172">
                  <c:v>2.1563639999999999</c:v>
                </c:pt>
                <c:pt idx="2173">
                  <c:v>2.157273</c:v>
                </c:pt>
                <c:pt idx="2174">
                  <c:v>2.158182</c:v>
                </c:pt>
                <c:pt idx="2175">
                  <c:v>2.1590910000000001</c:v>
                </c:pt>
                <c:pt idx="2176">
                  <c:v>2.16</c:v>
                </c:pt>
                <c:pt idx="2177">
                  <c:v>2.1609090000000002</c:v>
                </c:pt>
                <c:pt idx="2178">
                  <c:v>2.1618179999999998</c:v>
                </c:pt>
                <c:pt idx="2179">
                  <c:v>2.1627269999999998</c:v>
                </c:pt>
                <c:pt idx="2180">
                  <c:v>2.1636359999999999</c:v>
                </c:pt>
                <c:pt idx="2181">
                  <c:v>2.1645449999999999</c:v>
                </c:pt>
                <c:pt idx="2182">
                  <c:v>2.1654550000000001</c:v>
                </c:pt>
                <c:pt idx="2183">
                  <c:v>2.1663640000000002</c:v>
                </c:pt>
                <c:pt idx="2184">
                  <c:v>2.1672729999999998</c:v>
                </c:pt>
                <c:pt idx="2185">
                  <c:v>2.1681819999999998</c:v>
                </c:pt>
                <c:pt idx="2186">
                  <c:v>2.1690909999999999</c:v>
                </c:pt>
                <c:pt idx="2187">
                  <c:v>2.17</c:v>
                </c:pt>
                <c:pt idx="2188">
                  <c:v>2.170909</c:v>
                </c:pt>
                <c:pt idx="2189">
                  <c:v>2.171818</c:v>
                </c:pt>
                <c:pt idx="2190">
                  <c:v>2.1727270000000001</c:v>
                </c:pt>
                <c:pt idx="2191">
                  <c:v>2.1736360000000001</c:v>
                </c:pt>
                <c:pt idx="2192">
                  <c:v>2.1745450000000002</c:v>
                </c:pt>
                <c:pt idx="2193">
                  <c:v>2.1754549999999999</c:v>
                </c:pt>
                <c:pt idx="2194">
                  <c:v>2.176364</c:v>
                </c:pt>
                <c:pt idx="2195">
                  <c:v>2.177273</c:v>
                </c:pt>
                <c:pt idx="2196">
                  <c:v>2.1781820000000001</c:v>
                </c:pt>
                <c:pt idx="2197">
                  <c:v>2.1790910000000001</c:v>
                </c:pt>
                <c:pt idx="2198">
                  <c:v>2.1800000000000002</c:v>
                </c:pt>
                <c:pt idx="2199">
                  <c:v>2.1809090000000002</c:v>
                </c:pt>
                <c:pt idx="2200">
                  <c:v>2.1818179999999998</c:v>
                </c:pt>
                <c:pt idx="2201">
                  <c:v>2.1827269999999999</c:v>
                </c:pt>
                <c:pt idx="2202">
                  <c:v>2.1836359999999999</c:v>
                </c:pt>
                <c:pt idx="2203">
                  <c:v>2.184545</c:v>
                </c:pt>
                <c:pt idx="2204">
                  <c:v>2.1854550000000001</c:v>
                </c:pt>
                <c:pt idx="2205">
                  <c:v>2.1863640000000002</c:v>
                </c:pt>
                <c:pt idx="2206">
                  <c:v>2.1872729999999998</c:v>
                </c:pt>
                <c:pt idx="2207">
                  <c:v>2.1881819999999998</c:v>
                </c:pt>
                <c:pt idx="2208">
                  <c:v>2.1890909999999999</c:v>
                </c:pt>
                <c:pt idx="2209">
                  <c:v>2.19</c:v>
                </c:pt>
                <c:pt idx="2210">
                  <c:v>2.190909</c:v>
                </c:pt>
                <c:pt idx="2211">
                  <c:v>2.191818</c:v>
                </c:pt>
                <c:pt idx="2212">
                  <c:v>2.1927270000000001</c:v>
                </c:pt>
                <c:pt idx="2213">
                  <c:v>2.1936360000000001</c:v>
                </c:pt>
                <c:pt idx="2214">
                  <c:v>2.1945450000000002</c:v>
                </c:pt>
                <c:pt idx="2215">
                  <c:v>2.1954549999999999</c:v>
                </c:pt>
                <c:pt idx="2216">
                  <c:v>2.196364</c:v>
                </c:pt>
                <c:pt idx="2217">
                  <c:v>2.197273</c:v>
                </c:pt>
                <c:pt idx="2218">
                  <c:v>2.1981820000000001</c:v>
                </c:pt>
                <c:pt idx="2219">
                  <c:v>2.1990910000000001</c:v>
                </c:pt>
                <c:pt idx="2220">
                  <c:v>2.2000000000000002</c:v>
                </c:pt>
                <c:pt idx="2221">
                  <c:v>2.2009089999999998</c:v>
                </c:pt>
                <c:pt idx="2222">
                  <c:v>2.2018179999999998</c:v>
                </c:pt>
                <c:pt idx="2223">
                  <c:v>2.2027269999999999</c:v>
                </c:pt>
                <c:pt idx="2224">
                  <c:v>2.2036359999999999</c:v>
                </c:pt>
                <c:pt idx="2225">
                  <c:v>2.204545</c:v>
                </c:pt>
                <c:pt idx="2226">
                  <c:v>2.2054550000000002</c:v>
                </c:pt>
                <c:pt idx="2227">
                  <c:v>2.2063640000000002</c:v>
                </c:pt>
                <c:pt idx="2228">
                  <c:v>2.2072729999999998</c:v>
                </c:pt>
                <c:pt idx="2229">
                  <c:v>2.2081819999999999</c:v>
                </c:pt>
                <c:pt idx="2230">
                  <c:v>2.2090909999999999</c:v>
                </c:pt>
                <c:pt idx="2231">
                  <c:v>2.21</c:v>
                </c:pt>
                <c:pt idx="2232">
                  <c:v>2.210909</c:v>
                </c:pt>
                <c:pt idx="2233">
                  <c:v>2.2118180000000001</c:v>
                </c:pt>
                <c:pt idx="2234">
                  <c:v>2.2127270000000001</c:v>
                </c:pt>
                <c:pt idx="2235">
                  <c:v>2.2136360000000002</c:v>
                </c:pt>
                <c:pt idx="2236">
                  <c:v>2.2145450000000002</c:v>
                </c:pt>
                <c:pt idx="2237">
                  <c:v>2.215455</c:v>
                </c:pt>
                <c:pt idx="2238">
                  <c:v>2.216364</c:v>
                </c:pt>
                <c:pt idx="2239">
                  <c:v>2.217273</c:v>
                </c:pt>
                <c:pt idx="2240">
                  <c:v>2.2181820000000001</c:v>
                </c:pt>
                <c:pt idx="2241">
                  <c:v>2.2190910000000001</c:v>
                </c:pt>
                <c:pt idx="2242">
                  <c:v>2.2200000000000002</c:v>
                </c:pt>
                <c:pt idx="2243">
                  <c:v>2.2209089999999998</c:v>
                </c:pt>
                <c:pt idx="2244">
                  <c:v>2.2218179999999998</c:v>
                </c:pt>
                <c:pt idx="2245">
                  <c:v>2.2227269999999999</c:v>
                </c:pt>
                <c:pt idx="2246">
                  <c:v>2.2236359999999999</c:v>
                </c:pt>
                <c:pt idx="2247">
                  <c:v>2.224545</c:v>
                </c:pt>
                <c:pt idx="2248">
                  <c:v>2.2254550000000002</c:v>
                </c:pt>
                <c:pt idx="2249">
                  <c:v>2.2263639999999998</c:v>
                </c:pt>
                <c:pt idx="2250">
                  <c:v>2.2272729999999998</c:v>
                </c:pt>
                <c:pt idx="2251">
                  <c:v>2.2281819999999999</c:v>
                </c:pt>
                <c:pt idx="2252">
                  <c:v>2.2290909999999999</c:v>
                </c:pt>
                <c:pt idx="2253">
                  <c:v>2.23</c:v>
                </c:pt>
                <c:pt idx="2254">
                  <c:v>2.230909</c:v>
                </c:pt>
                <c:pt idx="2255">
                  <c:v>2.2318180000000001</c:v>
                </c:pt>
                <c:pt idx="2256">
                  <c:v>2.2327270000000001</c:v>
                </c:pt>
                <c:pt idx="2257">
                  <c:v>2.2336360000000002</c:v>
                </c:pt>
                <c:pt idx="2258">
                  <c:v>2.2345449999999998</c:v>
                </c:pt>
                <c:pt idx="2259">
                  <c:v>2.235455</c:v>
                </c:pt>
                <c:pt idx="2260">
                  <c:v>2.236364</c:v>
                </c:pt>
                <c:pt idx="2261">
                  <c:v>2.2372730000000001</c:v>
                </c:pt>
                <c:pt idx="2262">
                  <c:v>2.2381820000000001</c:v>
                </c:pt>
                <c:pt idx="2263">
                  <c:v>2.2390910000000002</c:v>
                </c:pt>
                <c:pt idx="2264">
                  <c:v>2.2400000000000002</c:v>
                </c:pt>
                <c:pt idx="2265">
                  <c:v>2.2409089999999998</c:v>
                </c:pt>
                <c:pt idx="2266">
                  <c:v>2.2418179999999999</c:v>
                </c:pt>
                <c:pt idx="2267">
                  <c:v>2.2427269999999999</c:v>
                </c:pt>
                <c:pt idx="2268">
                  <c:v>2.243636</c:v>
                </c:pt>
                <c:pt idx="2269">
                  <c:v>2.244545</c:v>
                </c:pt>
                <c:pt idx="2270">
                  <c:v>2.2454550000000002</c:v>
                </c:pt>
                <c:pt idx="2271">
                  <c:v>2.2463639999999998</c:v>
                </c:pt>
                <c:pt idx="2272">
                  <c:v>2.2472729999999999</c:v>
                </c:pt>
                <c:pt idx="2273">
                  <c:v>2.2481819999999999</c:v>
                </c:pt>
                <c:pt idx="2274">
                  <c:v>2.249091</c:v>
                </c:pt>
                <c:pt idx="2275">
                  <c:v>2.25</c:v>
                </c:pt>
                <c:pt idx="2276">
                  <c:v>2.250909</c:v>
                </c:pt>
                <c:pt idx="2277">
                  <c:v>2.2518180000000001</c:v>
                </c:pt>
                <c:pt idx="2278">
                  <c:v>2.2527270000000001</c:v>
                </c:pt>
                <c:pt idx="2279">
                  <c:v>2.2536360000000002</c:v>
                </c:pt>
                <c:pt idx="2280">
                  <c:v>2.2545449999999998</c:v>
                </c:pt>
                <c:pt idx="2281">
                  <c:v>2.255455</c:v>
                </c:pt>
                <c:pt idx="2282">
                  <c:v>2.256364</c:v>
                </c:pt>
                <c:pt idx="2283">
                  <c:v>2.2572730000000001</c:v>
                </c:pt>
                <c:pt idx="2284">
                  <c:v>2.2581820000000001</c:v>
                </c:pt>
                <c:pt idx="2285">
                  <c:v>2.2590910000000002</c:v>
                </c:pt>
                <c:pt idx="2286">
                  <c:v>2.2599999999999998</c:v>
                </c:pt>
                <c:pt idx="2287">
                  <c:v>2.2609089999999998</c:v>
                </c:pt>
                <c:pt idx="2288">
                  <c:v>2.2618179999999999</c:v>
                </c:pt>
                <c:pt idx="2289">
                  <c:v>2.2627269999999999</c:v>
                </c:pt>
                <c:pt idx="2290">
                  <c:v>2.263636</c:v>
                </c:pt>
                <c:pt idx="2291">
                  <c:v>2.264545</c:v>
                </c:pt>
                <c:pt idx="2292">
                  <c:v>2.2654550000000002</c:v>
                </c:pt>
                <c:pt idx="2293">
                  <c:v>2.2663639999999998</c:v>
                </c:pt>
                <c:pt idx="2294">
                  <c:v>2.2672729999999999</c:v>
                </c:pt>
                <c:pt idx="2295">
                  <c:v>2.2681819999999999</c:v>
                </c:pt>
                <c:pt idx="2296">
                  <c:v>2.269091</c:v>
                </c:pt>
                <c:pt idx="2297">
                  <c:v>2.27</c:v>
                </c:pt>
                <c:pt idx="2298">
                  <c:v>2.2709090000000001</c:v>
                </c:pt>
                <c:pt idx="2299">
                  <c:v>2.2718180000000001</c:v>
                </c:pt>
                <c:pt idx="2300">
                  <c:v>2.2727270000000002</c:v>
                </c:pt>
                <c:pt idx="2301">
                  <c:v>2.2736360000000002</c:v>
                </c:pt>
                <c:pt idx="2302">
                  <c:v>2.2745449999999998</c:v>
                </c:pt>
                <c:pt idx="2303">
                  <c:v>2.275455</c:v>
                </c:pt>
                <c:pt idx="2304">
                  <c:v>2.2763640000000001</c:v>
                </c:pt>
                <c:pt idx="2305">
                  <c:v>2.2772730000000001</c:v>
                </c:pt>
                <c:pt idx="2306">
                  <c:v>2.2781820000000002</c:v>
                </c:pt>
                <c:pt idx="2307">
                  <c:v>2.2790910000000002</c:v>
                </c:pt>
                <c:pt idx="2308">
                  <c:v>2.2799999999999998</c:v>
                </c:pt>
                <c:pt idx="2309">
                  <c:v>2.2809089999999999</c:v>
                </c:pt>
                <c:pt idx="2310">
                  <c:v>2.2818179999999999</c:v>
                </c:pt>
                <c:pt idx="2311">
                  <c:v>2.282727</c:v>
                </c:pt>
                <c:pt idx="2312">
                  <c:v>2.283636</c:v>
                </c:pt>
                <c:pt idx="2313">
                  <c:v>2.284545</c:v>
                </c:pt>
                <c:pt idx="2314">
                  <c:v>2.2854549999999998</c:v>
                </c:pt>
                <c:pt idx="2315">
                  <c:v>2.2863639999999998</c:v>
                </c:pt>
                <c:pt idx="2316">
                  <c:v>2.2872729999999999</c:v>
                </c:pt>
                <c:pt idx="2317">
                  <c:v>2.2881819999999999</c:v>
                </c:pt>
                <c:pt idx="2318">
                  <c:v>2.289091</c:v>
                </c:pt>
                <c:pt idx="2319">
                  <c:v>2.29</c:v>
                </c:pt>
                <c:pt idx="2320">
                  <c:v>2.2909090000000001</c:v>
                </c:pt>
                <c:pt idx="2321">
                  <c:v>2.2918180000000001</c:v>
                </c:pt>
                <c:pt idx="2322">
                  <c:v>2.2927270000000002</c:v>
                </c:pt>
                <c:pt idx="2323">
                  <c:v>2.2936359999999998</c:v>
                </c:pt>
                <c:pt idx="2324">
                  <c:v>2.2945449999999998</c:v>
                </c:pt>
                <c:pt idx="2325">
                  <c:v>2.295455</c:v>
                </c:pt>
                <c:pt idx="2326">
                  <c:v>2.2963640000000001</c:v>
                </c:pt>
                <c:pt idx="2327">
                  <c:v>2.2972730000000001</c:v>
                </c:pt>
                <c:pt idx="2328">
                  <c:v>2.2981820000000002</c:v>
                </c:pt>
                <c:pt idx="2329">
                  <c:v>2.2990910000000002</c:v>
                </c:pt>
                <c:pt idx="2330">
                  <c:v>2.2999999999999998</c:v>
                </c:pt>
                <c:pt idx="2331">
                  <c:v>2.3009089999999999</c:v>
                </c:pt>
                <c:pt idx="2332">
                  <c:v>2.3018179999999999</c:v>
                </c:pt>
                <c:pt idx="2333">
                  <c:v>2.302727</c:v>
                </c:pt>
                <c:pt idx="2334">
                  <c:v>2.303636</c:v>
                </c:pt>
                <c:pt idx="2335">
                  <c:v>2.3045450000000001</c:v>
                </c:pt>
                <c:pt idx="2336">
                  <c:v>2.3054549999999998</c:v>
                </c:pt>
                <c:pt idx="2337">
                  <c:v>2.3063639999999999</c:v>
                </c:pt>
                <c:pt idx="2338">
                  <c:v>2.3072729999999999</c:v>
                </c:pt>
                <c:pt idx="2339">
                  <c:v>2.308182</c:v>
                </c:pt>
                <c:pt idx="2340">
                  <c:v>2.309091</c:v>
                </c:pt>
                <c:pt idx="2341">
                  <c:v>2.31</c:v>
                </c:pt>
                <c:pt idx="2342">
                  <c:v>2.3109090000000001</c:v>
                </c:pt>
                <c:pt idx="2343">
                  <c:v>2.3118180000000002</c:v>
                </c:pt>
                <c:pt idx="2344">
                  <c:v>2.3127270000000002</c:v>
                </c:pt>
                <c:pt idx="2345">
                  <c:v>2.3136359999999998</c:v>
                </c:pt>
                <c:pt idx="2346">
                  <c:v>2.3145449999999999</c:v>
                </c:pt>
                <c:pt idx="2347">
                  <c:v>2.315455</c:v>
                </c:pt>
                <c:pt idx="2348">
                  <c:v>2.3163640000000001</c:v>
                </c:pt>
                <c:pt idx="2349">
                  <c:v>2.3172730000000001</c:v>
                </c:pt>
                <c:pt idx="2350">
                  <c:v>2.3181820000000002</c:v>
                </c:pt>
                <c:pt idx="2351">
                  <c:v>2.3190909999999998</c:v>
                </c:pt>
                <c:pt idx="2352">
                  <c:v>2.3199999999999998</c:v>
                </c:pt>
                <c:pt idx="2353">
                  <c:v>2.3209089999999999</c:v>
                </c:pt>
                <c:pt idx="2354">
                  <c:v>2.3218179999999999</c:v>
                </c:pt>
                <c:pt idx="2355">
                  <c:v>2.322727</c:v>
                </c:pt>
                <c:pt idx="2356">
                  <c:v>2.323636</c:v>
                </c:pt>
                <c:pt idx="2357">
                  <c:v>2.3245450000000001</c:v>
                </c:pt>
                <c:pt idx="2358">
                  <c:v>2.3254549999999998</c:v>
                </c:pt>
                <c:pt idx="2359">
                  <c:v>2.3263639999999999</c:v>
                </c:pt>
                <c:pt idx="2360">
                  <c:v>2.3272729999999999</c:v>
                </c:pt>
                <c:pt idx="2361">
                  <c:v>2.328182</c:v>
                </c:pt>
                <c:pt idx="2362">
                  <c:v>2.329091</c:v>
                </c:pt>
                <c:pt idx="2363">
                  <c:v>2.33</c:v>
                </c:pt>
                <c:pt idx="2364">
                  <c:v>2.3309090000000001</c:v>
                </c:pt>
                <c:pt idx="2365">
                  <c:v>2.3318180000000002</c:v>
                </c:pt>
                <c:pt idx="2366">
                  <c:v>2.3327270000000002</c:v>
                </c:pt>
                <c:pt idx="2367">
                  <c:v>2.3336359999999998</c:v>
                </c:pt>
                <c:pt idx="2368">
                  <c:v>2.3345449999999999</c:v>
                </c:pt>
                <c:pt idx="2369">
                  <c:v>2.3354550000000001</c:v>
                </c:pt>
                <c:pt idx="2370">
                  <c:v>2.3363640000000001</c:v>
                </c:pt>
                <c:pt idx="2371">
                  <c:v>2.3372730000000002</c:v>
                </c:pt>
                <c:pt idx="2372">
                  <c:v>2.3381820000000002</c:v>
                </c:pt>
                <c:pt idx="2373">
                  <c:v>2.3390909999999998</c:v>
                </c:pt>
                <c:pt idx="2374">
                  <c:v>2.34</c:v>
                </c:pt>
                <c:pt idx="2375">
                  <c:v>2.3409089999999999</c:v>
                </c:pt>
                <c:pt idx="2376">
                  <c:v>2.341818</c:v>
                </c:pt>
                <c:pt idx="2377">
                  <c:v>2.342727</c:v>
                </c:pt>
                <c:pt idx="2378">
                  <c:v>2.3436360000000001</c:v>
                </c:pt>
                <c:pt idx="2379">
                  <c:v>2.3445450000000001</c:v>
                </c:pt>
                <c:pt idx="2380">
                  <c:v>2.3454549999999998</c:v>
                </c:pt>
                <c:pt idx="2381">
                  <c:v>2.3463639999999999</c:v>
                </c:pt>
                <c:pt idx="2382">
                  <c:v>2.3472729999999999</c:v>
                </c:pt>
                <c:pt idx="2383">
                  <c:v>2.348182</c:v>
                </c:pt>
                <c:pt idx="2384">
                  <c:v>2.349091</c:v>
                </c:pt>
                <c:pt idx="2385">
                  <c:v>2.35</c:v>
                </c:pt>
                <c:pt idx="2386">
                  <c:v>2.3509090000000001</c:v>
                </c:pt>
                <c:pt idx="2387">
                  <c:v>2.3518180000000002</c:v>
                </c:pt>
                <c:pt idx="2388">
                  <c:v>2.3527269999999998</c:v>
                </c:pt>
                <c:pt idx="2389">
                  <c:v>2.3536359999999998</c:v>
                </c:pt>
                <c:pt idx="2390">
                  <c:v>2.3545449999999999</c:v>
                </c:pt>
                <c:pt idx="2391">
                  <c:v>2.3554550000000001</c:v>
                </c:pt>
                <c:pt idx="2392">
                  <c:v>2.3563640000000001</c:v>
                </c:pt>
                <c:pt idx="2393">
                  <c:v>2.3572730000000002</c:v>
                </c:pt>
                <c:pt idx="2394">
                  <c:v>2.3581819999999998</c:v>
                </c:pt>
                <c:pt idx="2395">
                  <c:v>2.3590909999999998</c:v>
                </c:pt>
                <c:pt idx="2396">
                  <c:v>2.36</c:v>
                </c:pt>
                <c:pt idx="2397">
                  <c:v>2.3609089999999999</c:v>
                </c:pt>
                <c:pt idx="2398">
                  <c:v>2.361818</c:v>
                </c:pt>
                <c:pt idx="2399">
                  <c:v>2.362727</c:v>
                </c:pt>
                <c:pt idx="2400">
                  <c:v>2.3636360000000001</c:v>
                </c:pt>
                <c:pt idx="2401">
                  <c:v>2.3645450000000001</c:v>
                </c:pt>
                <c:pt idx="2402">
                  <c:v>2.3654549999999999</c:v>
                </c:pt>
                <c:pt idx="2403">
                  <c:v>2.3663639999999999</c:v>
                </c:pt>
                <c:pt idx="2404">
                  <c:v>2.367273</c:v>
                </c:pt>
                <c:pt idx="2405">
                  <c:v>2.368182</c:v>
                </c:pt>
                <c:pt idx="2406">
                  <c:v>2.3690910000000001</c:v>
                </c:pt>
                <c:pt idx="2407">
                  <c:v>2.37</c:v>
                </c:pt>
                <c:pt idx="2408">
                  <c:v>2.3709090000000002</c:v>
                </c:pt>
                <c:pt idx="2409">
                  <c:v>2.3718180000000002</c:v>
                </c:pt>
                <c:pt idx="2410">
                  <c:v>2.3727269999999998</c:v>
                </c:pt>
                <c:pt idx="2411">
                  <c:v>2.3736359999999999</c:v>
                </c:pt>
                <c:pt idx="2412">
                  <c:v>2.3745449999999999</c:v>
                </c:pt>
                <c:pt idx="2413">
                  <c:v>2.3754550000000001</c:v>
                </c:pt>
                <c:pt idx="2414">
                  <c:v>2.3763640000000001</c:v>
                </c:pt>
                <c:pt idx="2415">
                  <c:v>2.3772730000000002</c:v>
                </c:pt>
                <c:pt idx="2416">
                  <c:v>2.3781819999999998</c:v>
                </c:pt>
                <c:pt idx="2417">
                  <c:v>2.3790909999999998</c:v>
                </c:pt>
                <c:pt idx="2418">
                  <c:v>2.38</c:v>
                </c:pt>
                <c:pt idx="2419">
                  <c:v>2.3809089999999999</c:v>
                </c:pt>
                <c:pt idx="2420">
                  <c:v>2.381818</c:v>
                </c:pt>
                <c:pt idx="2421">
                  <c:v>2.382727</c:v>
                </c:pt>
                <c:pt idx="2422">
                  <c:v>2.3836360000000001</c:v>
                </c:pt>
                <c:pt idx="2423">
                  <c:v>2.3845450000000001</c:v>
                </c:pt>
                <c:pt idx="2424">
                  <c:v>2.3854549999999999</c:v>
                </c:pt>
                <c:pt idx="2425">
                  <c:v>2.3863639999999999</c:v>
                </c:pt>
                <c:pt idx="2426">
                  <c:v>2.387273</c:v>
                </c:pt>
                <c:pt idx="2427">
                  <c:v>2.388182</c:v>
                </c:pt>
                <c:pt idx="2428">
                  <c:v>2.3890910000000001</c:v>
                </c:pt>
                <c:pt idx="2429">
                  <c:v>2.39</c:v>
                </c:pt>
                <c:pt idx="2430">
                  <c:v>2.3909090000000002</c:v>
                </c:pt>
                <c:pt idx="2431">
                  <c:v>2.3918180000000002</c:v>
                </c:pt>
                <c:pt idx="2432">
                  <c:v>2.3927269999999998</c:v>
                </c:pt>
                <c:pt idx="2433">
                  <c:v>2.3936359999999999</c:v>
                </c:pt>
                <c:pt idx="2434">
                  <c:v>2.3945449999999999</c:v>
                </c:pt>
                <c:pt idx="2435">
                  <c:v>2.3954550000000001</c:v>
                </c:pt>
                <c:pt idx="2436">
                  <c:v>2.3963640000000002</c:v>
                </c:pt>
                <c:pt idx="2437">
                  <c:v>2.3972730000000002</c:v>
                </c:pt>
                <c:pt idx="2438">
                  <c:v>2.3981819999999998</c:v>
                </c:pt>
                <c:pt idx="2439">
                  <c:v>2.3990909999999999</c:v>
                </c:pt>
                <c:pt idx="2440">
                  <c:v>2.4</c:v>
                </c:pt>
                <c:pt idx="2441">
                  <c:v>2.400909</c:v>
                </c:pt>
                <c:pt idx="2442">
                  <c:v>2.401818</c:v>
                </c:pt>
                <c:pt idx="2443">
                  <c:v>2.4027270000000001</c:v>
                </c:pt>
                <c:pt idx="2444">
                  <c:v>2.4036360000000001</c:v>
                </c:pt>
                <c:pt idx="2445">
                  <c:v>2.4045450000000002</c:v>
                </c:pt>
                <c:pt idx="2446">
                  <c:v>2.4054549999999999</c:v>
                </c:pt>
                <c:pt idx="2447">
                  <c:v>2.4063639999999999</c:v>
                </c:pt>
                <c:pt idx="2448">
                  <c:v>2.407273</c:v>
                </c:pt>
                <c:pt idx="2449">
                  <c:v>2.408182</c:v>
                </c:pt>
                <c:pt idx="2450">
                  <c:v>2.4090910000000001</c:v>
                </c:pt>
                <c:pt idx="2451">
                  <c:v>2.41</c:v>
                </c:pt>
                <c:pt idx="2452">
                  <c:v>2.4109090000000002</c:v>
                </c:pt>
                <c:pt idx="2453">
                  <c:v>2.4118179999999998</c:v>
                </c:pt>
                <c:pt idx="2454">
                  <c:v>2.4127269999999998</c:v>
                </c:pt>
                <c:pt idx="2455">
                  <c:v>2.4136359999999999</c:v>
                </c:pt>
                <c:pt idx="2456">
                  <c:v>2.4145449999999999</c:v>
                </c:pt>
                <c:pt idx="2457">
                  <c:v>2.4154550000000001</c:v>
                </c:pt>
                <c:pt idx="2458">
                  <c:v>2.4163640000000002</c:v>
                </c:pt>
                <c:pt idx="2459">
                  <c:v>2.4172729999999998</c:v>
                </c:pt>
                <c:pt idx="2460">
                  <c:v>2.4181819999999998</c:v>
                </c:pt>
                <c:pt idx="2461">
                  <c:v>2.4190909999999999</c:v>
                </c:pt>
                <c:pt idx="2462">
                  <c:v>2.42</c:v>
                </c:pt>
                <c:pt idx="2463">
                  <c:v>2.420909</c:v>
                </c:pt>
                <c:pt idx="2464">
                  <c:v>2.421818</c:v>
                </c:pt>
                <c:pt idx="2465">
                  <c:v>2.4227270000000001</c:v>
                </c:pt>
                <c:pt idx="2466">
                  <c:v>2.4236360000000001</c:v>
                </c:pt>
                <c:pt idx="2467">
                  <c:v>2.4245450000000002</c:v>
                </c:pt>
                <c:pt idx="2468">
                  <c:v>2.4254549999999999</c:v>
                </c:pt>
                <c:pt idx="2469">
                  <c:v>2.426364</c:v>
                </c:pt>
                <c:pt idx="2470">
                  <c:v>2.427273</c:v>
                </c:pt>
                <c:pt idx="2471">
                  <c:v>2.4281820000000001</c:v>
                </c:pt>
                <c:pt idx="2472">
                  <c:v>2.4290910000000001</c:v>
                </c:pt>
                <c:pt idx="2473">
                  <c:v>2.4300000000000002</c:v>
                </c:pt>
                <c:pt idx="2474">
                  <c:v>2.4309090000000002</c:v>
                </c:pt>
                <c:pt idx="2475">
                  <c:v>2.4318179999999998</c:v>
                </c:pt>
                <c:pt idx="2476">
                  <c:v>2.4327269999999999</c:v>
                </c:pt>
                <c:pt idx="2477">
                  <c:v>2.4336359999999999</c:v>
                </c:pt>
                <c:pt idx="2478">
                  <c:v>2.434545</c:v>
                </c:pt>
                <c:pt idx="2479">
                  <c:v>2.4354550000000001</c:v>
                </c:pt>
                <c:pt idx="2480">
                  <c:v>2.4363640000000002</c:v>
                </c:pt>
                <c:pt idx="2481">
                  <c:v>2.4372729999999998</c:v>
                </c:pt>
                <c:pt idx="2482">
                  <c:v>2.4381819999999998</c:v>
                </c:pt>
                <c:pt idx="2483">
                  <c:v>2.4390909999999999</c:v>
                </c:pt>
                <c:pt idx="2484">
                  <c:v>2.44</c:v>
                </c:pt>
                <c:pt idx="2485">
                  <c:v>2.440909</c:v>
                </c:pt>
                <c:pt idx="2486">
                  <c:v>2.441818</c:v>
                </c:pt>
                <c:pt idx="2487">
                  <c:v>2.4427270000000001</c:v>
                </c:pt>
                <c:pt idx="2488">
                  <c:v>2.4436360000000001</c:v>
                </c:pt>
                <c:pt idx="2489">
                  <c:v>2.4445450000000002</c:v>
                </c:pt>
                <c:pt idx="2490">
                  <c:v>2.4454549999999999</c:v>
                </c:pt>
                <c:pt idx="2491">
                  <c:v>2.446364</c:v>
                </c:pt>
                <c:pt idx="2492">
                  <c:v>2.447273</c:v>
                </c:pt>
                <c:pt idx="2493">
                  <c:v>2.4481820000000001</c:v>
                </c:pt>
                <c:pt idx="2494">
                  <c:v>2.4490910000000001</c:v>
                </c:pt>
                <c:pt idx="2495">
                  <c:v>2.4500000000000002</c:v>
                </c:pt>
                <c:pt idx="2496">
                  <c:v>2.4509089999999998</c:v>
                </c:pt>
                <c:pt idx="2497">
                  <c:v>2.4518179999999998</c:v>
                </c:pt>
                <c:pt idx="2498">
                  <c:v>2.4527269999999999</c:v>
                </c:pt>
                <c:pt idx="2499">
                  <c:v>2.4536359999999999</c:v>
                </c:pt>
                <c:pt idx="2500">
                  <c:v>2.454545</c:v>
                </c:pt>
                <c:pt idx="2501">
                  <c:v>2.4554550000000002</c:v>
                </c:pt>
                <c:pt idx="2502">
                  <c:v>2.4563640000000002</c:v>
                </c:pt>
                <c:pt idx="2503">
                  <c:v>2.4572729999999998</c:v>
                </c:pt>
                <c:pt idx="2504">
                  <c:v>2.4581819999999999</c:v>
                </c:pt>
                <c:pt idx="2505">
                  <c:v>2.4590909999999999</c:v>
                </c:pt>
                <c:pt idx="2506">
                  <c:v>2.46</c:v>
                </c:pt>
                <c:pt idx="2507">
                  <c:v>2.460909</c:v>
                </c:pt>
                <c:pt idx="2508">
                  <c:v>2.4618180000000001</c:v>
                </c:pt>
                <c:pt idx="2509">
                  <c:v>2.4627270000000001</c:v>
                </c:pt>
                <c:pt idx="2510">
                  <c:v>2.4636360000000002</c:v>
                </c:pt>
                <c:pt idx="2511">
                  <c:v>2.4645450000000002</c:v>
                </c:pt>
                <c:pt idx="2512">
                  <c:v>2.465455</c:v>
                </c:pt>
                <c:pt idx="2513">
                  <c:v>2.466364</c:v>
                </c:pt>
                <c:pt idx="2514">
                  <c:v>2.467273</c:v>
                </c:pt>
                <c:pt idx="2515">
                  <c:v>2.4681820000000001</c:v>
                </c:pt>
                <c:pt idx="2516">
                  <c:v>2.4690910000000001</c:v>
                </c:pt>
                <c:pt idx="2517">
                  <c:v>2.4700000000000002</c:v>
                </c:pt>
                <c:pt idx="2518">
                  <c:v>2.4709089999999998</c:v>
                </c:pt>
                <c:pt idx="2519">
                  <c:v>2.4718179999999998</c:v>
                </c:pt>
                <c:pt idx="2520">
                  <c:v>2.4727269999999999</c:v>
                </c:pt>
                <c:pt idx="2521">
                  <c:v>2.4736359999999999</c:v>
                </c:pt>
                <c:pt idx="2522">
                  <c:v>2.474545</c:v>
                </c:pt>
                <c:pt idx="2523">
                  <c:v>2.4754550000000002</c:v>
                </c:pt>
                <c:pt idx="2524">
                  <c:v>2.4763639999999998</c:v>
                </c:pt>
                <c:pt idx="2525">
                  <c:v>2.4772729999999998</c:v>
                </c:pt>
                <c:pt idx="2526">
                  <c:v>2.4781819999999999</c:v>
                </c:pt>
                <c:pt idx="2527">
                  <c:v>2.4790909999999999</c:v>
                </c:pt>
                <c:pt idx="2528">
                  <c:v>2.48</c:v>
                </c:pt>
                <c:pt idx="2529">
                  <c:v>2.480909</c:v>
                </c:pt>
                <c:pt idx="2530">
                  <c:v>2.4818180000000001</c:v>
                </c:pt>
                <c:pt idx="2531">
                  <c:v>2.4827270000000001</c:v>
                </c:pt>
                <c:pt idx="2532">
                  <c:v>2.4836360000000002</c:v>
                </c:pt>
                <c:pt idx="2533">
                  <c:v>2.4845449999999998</c:v>
                </c:pt>
                <c:pt idx="2534">
                  <c:v>2.485455</c:v>
                </c:pt>
                <c:pt idx="2535">
                  <c:v>2.486364</c:v>
                </c:pt>
                <c:pt idx="2536">
                  <c:v>2.4872730000000001</c:v>
                </c:pt>
                <c:pt idx="2537">
                  <c:v>2.4881820000000001</c:v>
                </c:pt>
                <c:pt idx="2538">
                  <c:v>2.4890910000000002</c:v>
                </c:pt>
                <c:pt idx="2539">
                  <c:v>2.4900000000000002</c:v>
                </c:pt>
                <c:pt idx="2540">
                  <c:v>2.4909089999999998</c:v>
                </c:pt>
                <c:pt idx="2541">
                  <c:v>2.4918179999999999</c:v>
                </c:pt>
                <c:pt idx="2542">
                  <c:v>2.4927269999999999</c:v>
                </c:pt>
                <c:pt idx="2543">
                  <c:v>2.493636</c:v>
                </c:pt>
                <c:pt idx="2544">
                  <c:v>2.494545</c:v>
                </c:pt>
                <c:pt idx="2545">
                  <c:v>2.4954550000000002</c:v>
                </c:pt>
                <c:pt idx="2546">
                  <c:v>2.4963639999999998</c:v>
                </c:pt>
                <c:pt idx="2547">
                  <c:v>2.4972729999999999</c:v>
                </c:pt>
                <c:pt idx="2548">
                  <c:v>2.4981819999999999</c:v>
                </c:pt>
                <c:pt idx="2549">
                  <c:v>2.499091</c:v>
                </c:pt>
                <c:pt idx="2550">
                  <c:v>2.5</c:v>
                </c:pt>
                <c:pt idx="2551">
                  <c:v>2.500909</c:v>
                </c:pt>
                <c:pt idx="2552">
                  <c:v>2.5018180000000001</c:v>
                </c:pt>
                <c:pt idx="2553">
                  <c:v>2.5027270000000001</c:v>
                </c:pt>
                <c:pt idx="2554">
                  <c:v>2.5036360000000002</c:v>
                </c:pt>
                <c:pt idx="2555">
                  <c:v>2.5045449999999998</c:v>
                </c:pt>
                <c:pt idx="2556">
                  <c:v>2.505455</c:v>
                </c:pt>
                <c:pt idx="2557">
                  <c:v>2.506364</c:v>
                </c:pt>
                <c:pt idx="2558">
                  <c:v>2.5072730000000001</c:v>
                </c:pt>
                <c:pt idx="2559">
                  <c:v>2.5081820000000001</c:v>
                </c:pt>
                <c:pt idx="2560">
                  <c:v>2.5090910000000002</c:v>
                </c:pt>
                <c:pt idx="2561">
                  <c:v>2.5099999999999998</c:v>
                </c:pt>
                <c:pt idx="2562">
                  <c:v>2.5109089999999998</c:v>
                </c:pt>
                <c:pt idx="2563">
                  <c:v>2.5118179999999999</c:v>
                </c:pt>
                <c:pt idx="2564">
                  <c:v>2.5127269999999999</c:v>
                </c:pt>
                <c:pt idx="2565">
                  <c:v>2.513636</c:v>
                </c:pt>
                <c:pt idx="2566">
                  <c:v>2.514545</c:v>
                </c:pt>
                <c:pt idx="2567">
                  <c:v>2.5154550000000002</c:v>
                </c:pt>
                <c:pt idx="2568">
                  <c:v>2.5163639999999998</c:v>
                </c:pt>
                <c:pt idx="2569">
                  <c:v>2.5172729999999999</c:v>
                </c:pt>
                <c:pt idx="2570">
                  <c:v>2.5181819999999999</c:v>
                </c:pt>
                <c:pt idx="2571">
                  <c:v>2.519091</c:v>
                </c:pt>
                <c:pt idx="2572">
                  <c:v>2.52</c:v>
                </c:pt>
                <c:pt idx="2573">
                  <c:v>2.5209090000000001</c:v>
                </c:pt>
                <c:pt idx="2574">
                  <c:v>2.5218180000000001</c:v>
                </c:pt>
                <c:pt idx="2575">
                  <c:v>2.5227270000000002</c:v>
                </c:pt>
                <c:pt idx="2576">
                  <c:v>2.5236360000000002</c:v>
                </c:pt>
                <c:pt idx="2577">
                  <c:v>2.5245449999999998</c:v>
                </c:pt>
                <c:pt idx="2578">
                  <c:v>2.525455</c:v>
                </c:pt>
                <c:pt idx="2579">
                  <c:v>2.5263640000000001</c:v>
                </c:pt>
                <c:pt idx="2580">
                  <c:v>2.5272730000000001</c:v>
                </c:pt>
                <c:pt idx="2581">
                  <c:v>2.5281820000000002</c:v>
                </c:pt>
                <c:pt idx="2582">
                  <c:v>2.5290910000000002</c:v>
                </c:pt>
                <c:pt idx="2583">
                  <c:v>2.5299999999999998</c:v>
                </c:pt>
                <c:pt idx="2584">
                  <c:v>2.5309089999999999</c:v>
                </c:pt>
                <c:pt idx="2585">
                  <c:v>2.5318179999999999</c:v>
                </c:pt>
                <c:pt idx="2586">
                  <c:v>2.532727</c:v>
                </c:pt>
                <c:pt idx="2587">
                  <c:v>2.533636</c:v>
                </c:pt>
                <c:pt idx="2588">
                  <c:v>2.534545</c:v>
                </c:pt>
                <c:pt idx="2589">
                  <c:v>2.5354549999999998</c:v>
                </c:pt>
                <c:pt idx="2590">
                  <c:v>2.5363639999999998</c:v>
                </c:pt>
                <c:pt idx="2591">
                  <c:v>2.5372729999999999</c:v>
                </c:pt>
                <c:pt idx="2592">
                  <c:v>2.5381819999999999</c:v>
                </c:pt>
                <c:pt idx="2593">
                  <c:v>2.539091</c:v>
                </c:pt>
                <c:pt idx="2594">
                  <c:v>2.54</c:v>
                </c:pt>
                <c:pt idx="2595">
                  <c:v>2.5409090000000001</c:v>
                </c:pt>
                <c:pt idx="2596">
                  <c:v>2.5418180000000001</c:v>
                </c:pt>
                <c:pt idx="2597">
                  <c:v>2.5427270000000002</c:v>
                </c:pt>
                <c:pt idx="2598">
                  <c:v>2.5436359999999998</c:v>
                </c:pt>
                <c:pt idx="2599">
                  <c:v>2.5445449999999998</c:v>
                </c:pt>
                <c:pt idx="2600">
                  <c:v>2.545455</c:v>
                </c:pt>
                <c:pt idx="2601">
                  <c:v>2.5463640000000001</c:v>
                </c:pt>
                <c:pt idx="2602">
                  <c:v>2.5472730000000001</c:v>
                </c:pt>
                <c:pt idx="2603">
                  <c:v>2.5481820000000002</c:v>
                </c:pt>
                <c:pt idx="2604">
                  <c:v>2.5490910000000002</c:v>
                </c:pt>
                <c:pt idx="2605">
                  <c:v>2.5499999999999998</c:v>
                </c:pt>
                <c:pt idx="2606">
                  <c:v>2.5509089999999999</c:v>
                </c:pt>
                <c:pt idx="2607">
                  <c:v>2.5518179999999999</c:v>
                </c:pt>
                <c:pt idx="2608">
                  <c:v>2.552727</c:v>
                </c:pt>
                <c:pt idx="2609">
                  <c:v>2.553636</c:v>
                </c:pt>
                <c:pt idx="2610">
                  <c:v>2.5545450000000001</c:v>
                </c:pt>
                <c:pt idx="2611">
                  <c:v>2.5554549999999998</c:v>
                </c:pt>
                <c:pt idx="2612">
                  <c:v>2.5563639999999999</c:v>
                </c:pt>
                <c:pt idx="2613">
                  <c:v>2.5572729999999999</c:v>
                </c:pt>
                <c:pt idx="2614">
                  <c:v>2.558182</c:v>
                </c:pt>
                <c:pt idx="2615">
                  <c:v>2.559091</c:v>
                </c:pt>
                <c:pt idx="2616">
                  <c:v>2.56</c:v>
                </c:pt>
                <c:pt idx="2617">
                  <c:v>2.5609090000000001</c:v>
                </c:pt>
                <c:pt idx="2618">
                  <c:v>2.5618180000000002</c:v>
                </c:pt>
                <c:pt idx="2619">
                  <c:v>2.5627270000000002</c:v>
                </c:pt>
                <c:pt idx="2620">
                  <c:v>2.5636359999999998</c:v>
                </c:pt>
                <c:pt idx="2621">
                  <c:v>2.5645449999999999</c:v>
                </c:pt>
                <c:pt idx="2622">
                  <c:v>2.565455</c:v>
                </c:pt>
                <c:pt idx="2623">
                  <c:v>2.5663640000000001</c:v>
                </c:pt>
                <c:pt idx="2624">
                  <c:v>2.5672730000000001</c:v>
                </c:pt>
                <c:pt idx="2625">
                  <c:v>2.5681820000000002</c:v>
                </c:pt>
                <c:pt idx="2626">
                  <c:v>2.5690909999999998</c:v>
                </c:pt>
                <c:pt idx="2627">
                  <c:v>2.57</c:v>
                </c:pt>
                <c:pt idx="2628">
                  <c:v>2.5709089999999999</c:v>
                </c:pt>
                <c:pt idx="2629">
                  <c:v>2.5718179999999999</c:v>
                </c:pt>
                <c:pt idx="2630">
                  <c:v>2.572727</c:v>
                </c:pt>
                <c:pt idx="2631">
                  <c:v>2.573636</c:v>
                </c:pt>
                <c:pt idx="2632">
                  <c:v>2.5745450000000001</c:v>
                </c:pt>
                <c:pt idx="2633">
                  <c:v>2.5754549999999998</c:v>
                </c:pt>
                <c:pt idx="2634">
                  <c:v>2.5763639999999999</c:v>
                </c:pt>
                <c:pt idx="2635">
                  <c:v>2.5772729999999999</c:v>
                </c:pt>
                <c:pt idx="2636">
                  <c:v>2.578182</c:v>
                </c:pt>
                <c:pt idx="2637">
                  <c:v>2.579091</c:v>
                </c:pt>
                <c:pt idx="2638">
                  <c:v>2.58</c:v>
                </c:pt>
                <c:pt idx="2639">
                  <c:v>2.5809090000000001</c:v>
                </c:pt>
                <c:pt idx="2640">
                  <c:v>2.5818180000000002</c:v>
                </c:pt>
                <c:pt idx="2641">
                  <c:v>2.5827270000000002</c:v>
                </c:pt>
                <c:pt idx="2642">
                  <c:v>2.5836359999999998</c:v>
                </c:pt>
                <c:pt idx="2643">
                  <c:v>2.5845449999999999</c:v>
                </c:pt>
                <c:pt idx="2644">
                  <c:v>2.5854550000000001</c:v>
                </c:pt>
                <c:pt idx="2645">
                  <c:v>2.5863640000000001</c:v>
                </c:pt>
                <c:pt idx="2646">
                  <c:v>2.5872730000000002</c:v>
                </c:pt>
                <c:pt idx="2647">
                  <c:v>2.5881820000000002</c:v>
                </c:pt>
                <c:pt idx="2648">
                  <c:v>2.5890909999999998</c:v>
                </c:pt>
                <c:pt idx="2649">
                  <c:v>2.59</c:v>
                </c:pt>
                <c:pt idx="2650">
                  <c:v>2.5909089999999999</c:v>
                </c:pt>
                <c:pt idx="2651">
                  <c:v>2.591818</c:v>
                </c:pt>
                <c:pt idx="2652">
                  <c:v>2.592727</c:v>
                </c:pt>
                <c:pt idx="2653">
                  <c:v>2.5936360000000001</c:v>
                </c:pt>
                <c:pt idx="2654">
                  <c:v>2.5945450000000001</c:v>
                </c:pt>
                <c:pt idx="2655">
                  <c:v>2.5954549999999998</c:v>
                </c:pt>
                <c:pt idx="2656">
                  <c:v>2.5963639999999999</c:v>
                </c:pt>
                <c:pt idx="2657">
                  <c:v>2.5972729999999999</c:v>
                </c:pt>
                <c:pt idx="2658">
                  <c:v>2.598182</c:v>
                </c:pt>
                <c:pt idx="2659">
                  <c:v>2.599091</c:v>
                </c:pt>
                <c:pt idx="2660">
                  <c:v>2.6</c:v>
                </c:pt>
                <c:pt idx="2661">
                  <c:v>2.6009090000000001</c:v>
                </c:pt>
                <c:pt idx="2662">
                  <c:v>2.6018180000000002</c:v>
                </c:pt>
                <c:pt idx="2663">
                  <c:v>2.6027269999999998</c:v>
                </c:pt>
                <c:pt idx="2664">
                  <c:v>2.6036359999999998</c:v>
                </c:pt>
                <c:pt idx="2665">
                  <c:v>2.6045449999999999</c:v>
                </c:pt>
                <c:pt idx="2666">
                  <c:v>2.6054550000000001</c:v>
                </c:pt>
                <c:pt idx="2667">
                  <c:v>2.6063640000000001</c:v>
                </c:pt>
                <c:pt idx="2668">
                  <c:v>2.6072730000000002</c:v>
                </c:pt>
                <c:pt idx="2669">
                  <c:v>2.6081819999999998</c:v>
                </c:pt>
                <c:pt idx="2670">
                  <c:v>2.6090909999999998</c:v>
                </c:pt>
                <c:pt idx="2671">
                  <c:v>2.61</c:v>
                </c:pt>
                <c:pt idx="2672">
                  <c:v>2.6109089999999999</c:v>
                </c:pt>
                <c:pt idx="2673">
                  <c:v>2.611818</c:v>
                </c:pt>
                <c:pt idx="2674">
                  <c:v>2.612727</c:v>
                </c:pt>
                <c:pt idx="2675">
                  <c:v>2.6136360000000001</c:v>
                </c:pt>
                <c:pt idx="2676">
                  <c:v>2.6145450000000001</c:v>
                </c:pt>
                <c:pt idx="2677">
                  <c:v>2.6154549999999999</c:v>
                </c:pt>
                <c:pt idx="2678">
                  <c:v>2.6163639999999999</c:v>
                </c:pt>
                <c:pt idx="2679">
                  <c:v>2.617273</c:v>
                </c:pt>
                <c:pt idx="2680">
                  <c:v>2.618182</c:v>
                </c:pt>
                <c:pt idx="2681">
                  <c:v>2.6190910000000001</c:v>
                </c:pt>
                <c:pt idx="2682">
                  <c:v>2.62</c:v>
                </c:pt>
                <c:pt idx="2683">
                  <c:v>2.6209090000000002</c:v>
                </c:pt>
                <c:pt idx="2684">
                  <c:v>2.6218180000000002</c:v>
                </c:pt>
                <c:pt idx="2685">
                  <c:v>2.6227269999999998</c:v>
                </c:pt>
                <c:pt idx="2686">
                  <c:v>2.6236359999999999</c:v>
                </c:pt>
                <c:pt idx="2687">
                  <c:v>2.6245449999999999</c:v>
                </c:pt>
                <c:pt idx="2688">
                  <c:v>2.6254550000000001</c:v>
                </c:pt>
                <c:pt idx="2689">
                  <c:v>2.6263640000000001</c:v>
                </c:pt>
                <c:pt idx="2690">
                  <c:v>2.6272730000000002</c:v>
                </c:pt>
                <c:pt idx="2691">
                  <c:v>2.6281819999999998</c:v>
                </c:pt>
                <c:pt idx="2692">
                  <c:v>2.6290909999999998</c:v>
                </c:pt>
                <c:pt idx="2693">
                  <c:v>2.63</c:v>
                </c:pt>
                <c:pt idx="2694">
                  <c:v>2.6309089999999999</c:v>
                </c:pt>
                <c:pt idx="2695">
                  <c:v>2.631818</c:v>
                </c:pt>
                <c:pt idx="2696">
                  <c:v>2.632727</c:v>
                </c:pt>
                <c:pt idx="2697">
                  <c:v>2.6336360000000001</c:v>
                </c:pt>
                <c:pt idx="2698">
                  <c:v>2.6345450000000001</c:v>
                </c:pt>
                <c:pt idx="2699">
                  <c:v>2.6354549999999999</c:v>
                </c:pt>
                <c:pt idx="2700">
                  <c:v>2.6363639999999999</c:v>
                </c:pt>
                <c:pt idx="2701">
                  <c:v>2.637273</c:v>
                </c:pt>
                <c:pt idx="2702">
                  <c:v>2.638182</c:v>
                </c:pt>
                <c:pt idx="2703">
                  <c:v>2.6390910000000001</c:v>
                </c:pt>
                <c:pt idx="2704">
                  <c:v>2.64</c:v>
                </c:pt>
                <c:pt idx="2705">
                  <c:v>2.6409090000000002</c:v>
                </c:pt>
                <c:pt idx="2706">
                  <c:v>2.6418180000000002</c:v>
                </c:pt>
                <c:pt idx="2707">
                  <c:v>2.6427269999999998</c:v>
                </c:pt>
                <c:pt idx="2708">
                  <c:v>2.6436359999999999</c:v>
                </c:pt>
                <c:pt idx="2709">
                  <c:v>2.6445449999999999</c:v>
                </c:pt>
                <c:pt idx="2710">
                  <c:v>2.6454550000000001</c:v>
                </c:pt>
                <c:pt idx="2711">
                  <c:v>2.6463640000000002</c:v>
                </c:pt>
                <c:pt idx="2712">
                  <c:v>2.6472730000000002</c:v>
                </c:pt>
                <c:pt idx="2713">
                  <c:v>2.6481819999999998</c:v>
                </c:pt>
                <c:pt idx="2714">
                  <c:v>2.6490909999999999</c:v>
                </c:pt>
                <c:pt idx="2715">
                  <c:v>2.65</c:v>
                </c:pt>
                <c:pt idx="2716">
                  <c:v>2.650909</c:v>
                </c:pt>
                <c:pt idx="2717">
                  <c:v>2.651818</c:v>
                </c:pt>
                <c:pt idx="2718">
                  <c:v>2.6527270000000001</c:v>
                </c:pt>
                <c:pt idx="2719">
                  <c:v>2.6536360000000001</c:v>
                </c:pt>
                <c:pt idx="2720">
                  <c:v>2.6545450000000002</c:v>
                </c:pt>
                <c:pt idx="2721">
                  <c:v>2.6554549999999999</c:v>
                </c:pt>
                <c:pt idx="2722">
                  <c:v>2.6563639999999999</c:v>
                </c:pt>
                <c:pt idx="2723">
                  <c:v>2.657273</c:v>
                </c:pt>
                <c:pt idx="2724">
                  <c:v>2.658182</c:v>
                </c:pt>
                <c:pt idx="2725">
                  <c:v>2.6590910000000001</c:v>
                </c:pt>
                <c:pt idx="2726">
                  <c:v>2.66</c:v>
                </c:pt>
                <c:pt idx="2727">
                  <c:v>2.6609090000000002</c:v>
                </c:pt>
                <c:pt idx="2728">
                  <c:v>2.6618179999999998</c:v>
                </c:pt>
                <c:pt idx="2729">
                  <c:v>2.6627269999999998</c:v>
                </c:pt>
                <c:pt idx="2730">
                  <c:v>2.6636359999999999</c:v>
                </c:pt>
                <c:pt idx="2731">
                  <c:v>2.6645449999999999</c:v>
                </c:pt>
                <c:pt idx="2732">
                  <c:v>2.6654550000000001</c:v>
                </c:pt>
                <c:pt idx="2733">
                  <c:v>2.6663640000000002</c:v>
                </c:pt>
                <c:pt idx="2734">
                  <c:v>2.6672729999999998</c:v>
                </c:pt>
                <c:pt idx="2735">
                  <c:v>2.6681819999999998</c:v>
                </c:pt>
                <c:pt idx="2736">
                  <c:v>2.6690909999999999</c:v>
                </c:pt>
                <c:pt idx="2737">
                  <c:v>2.67</c:v>
                </c:pt>
                <c:pt idx="2738">
                  <c:v>2.670909</c:v>
                </c:pt>
                <c:pt idx="2739">
                  <c:v>2.671818</c:v>
                </c:pt>
                <c:pt idx="2740">
                  <c:v>2.6727270000000001</c:v>
                </c:pt>
                <c:pt idx="2741">
                  <c:v>2.6736360000000001</c:v>
                </c:pt>
                <c:pt idx="2742">
                  <c:v>2.6745450000000002</c:v>
                </c:pt>
                <c:pt idx="2743">
                  <c:v>2.6754549999999999</c:v>
                </c:pt>
                <c:pt idx="2744">
                  <c:v>2.676364</c:v>
                </c:pt>
                <c:pt idx="2745">
                  <c:v>2.677273</c:v>
                </c:pt>
                <c:pt idx="2746">
                  <c:v>2.6781820000000001</c:v>
                </c:pt>
                <c:pt idx="2747">
                  <c:v>2.6790910000000001</c:v>
                </c:pt>
                <c:pt idx="2748">
                  <c:v>2.68</c:v>
                </c:pt>
                <c:pt idx="2749">
                  <c:v>2.6809090000000002</c:v>
                </c:pt>
                <c:pt idx="2750">
                  <c:v>2.6818179999999998</c:v>
                </c:pt>
                <c:pt idx="2751">
                  <c:v>2.6827269999999999</c:v>
                </c:pt>
                <c:pt idx="2752">
                  <c:v>2.6836359999999999</c:v>
                </c:pt>
                <c:pt idx="2753">
                  <c:v>2.684545</c:v>
                </c:pt>
                <c:pt idx="2754">
                  <c:v>2.6854550000000001</c:v>
                </c:pt>
                <c:pt idx="2755">
                  <c:v>2.6863640000000002</c:v>
                </c:pt>
                <c:pt idx="2756">
                  <c:v>2.6872729999999998</c:v>
                </c:pt>
                <c:pt idx="2757">
                  <c:v>2.6881819999999998</c:v>
                </c:pt>
                <c:pt idx="2758">
                  <c:v>2.6890909999999999</c:v>
                </c:pt>
                <c:pt idx="2759">
                  <c:v>2.69</c:v>
                </c:pt>
                <c:pt idx="2760">
                  <c:v>2.690909</c:v>
                </c:pt>
                <c:pt idx="2761">
                  <c:v>2.691818</c:v>
                </c:pt>
                <c:pt idx="2762">
                  <c:v>2.6927270000000001</c:v>
                </c:pt>
                <c:pt idx="2763">
                  <c:v>2.6936360000000001</c:v>
                </c:pt>
                <c:pt idx="2764">
                  <c:v>2.6945450000000002</c:v>
                </c:pt>
                <c:pt idx="2765">
                  <c:v>2.6954549999999999</c:v>
                </c:pt>
                <c:pt idx="2766">
                  <c:v>2.696364</c:v>
                </c:pt>
                <c:pt idx="2767">
                  <c:v>2.697273</c:v>
                </c:pt>
                <c:pt idx="2768">
                  <c:v>2.6981820000000001</c:v>
                </c:pt>
                <c:pt idx="2769">
                  <c:v>2.6990910000000001</c:v>
                </c:pt>
                <c:pt idx="2770">
                  <c:v>2.7</c:v>
                </c:pt>
                <c:pt idx="2771">
                  <c:v>2.7009089999999998</c:v>
                </c:pt>
                <c:pt idx="2772">
                  <c:v>2.7018179999999998</c:v>
                </c:pt>
                <c:pt idx="2773">
                  <c:v>2.7027269999999999</c:v>
                </c:pt>
                <c:pt idx="2774">
                  <c:v>2.7036359999999999</c:v>
                </c:pt>
                <c:pt idx="2775">
                  <c:v>2.704545</c:v>
                </c:pt>
                <c:pt idx="2776">
                  <c:v>2.7054550000000002</c:v>
                </c:pt>
                <c:pt idx="2777">
                  <c:v>2.7063640000000002</c:v>
                </c:pt>
                <c:pt idx="2778">
                  <c:v>2.7072729999999998</c:v>
                </c:pt>
                <c:pt idx="2779">
                  <c:v>2.7081819999999999</c:v>
                </c:pt>
                <c:pt idx="2780">
                  <c:v>2.7090909999999999</c:v>
                </c:pt>
                <c:pt idx="2781">
                  <c:v>2.71</c:v>
                </c:pt>
                <c:pt idx="2782">
                  <c:v>2.710909</c:v>
                </c:pt>
                <c:pt idx="2783">
                  <c:v>2.7118180000000001</c:v>
                </c:pt>
                <c:pt idx="2784">
                  <c:v>2.7127270000000001</c:v>
                </c:pt>
                <c:pt idx="2785">
                  <c:v>2.7136360000000002</c:v>
                </c:pt>
                <c:pt idx="2786">
                  <c:v>2.7145450000000002</c:v>
                </c:pt>
                <c:pt idx="2787">
                  <c:v>2.715455</c:v>
                </c:pt>
                <c:pt idx="2788">
                  <c:v>2.716364</c:v>
                </c:pt>
                <c:pt idx="2789">
                  <c:v>2.717273</c:v>
                </c:pt>
                <c:pt idx="2790">
                  <c:v>2.7181820000000001</c:v>
                </c:pt>
                <c:pt idx="2791">
                  <c:v>2.7190910000000001</c:v>
                </c:pt>
                <c:pt idx="2792">
                  <c:v>2.72</c:v>
                </c:pt>
                <c:pt idx="2793">
                  <c:v>2.7209089999999998</c:v>
                </c:pt>
                <c:pt idx="2794">
                  <c:v>2.7218179999999998</c:v>
                </c:pt>
                <c:pt idx="2795">
                  <c:v>2.7227269999999999</c:v>
                </c:pt>
                <c:pt idx="2796">
                  <c:v>2.7236359999999999</c:v>
                </c:pt>
                <c:pt idx="2797">
                  <c:v>2.724545</c:v>
                </c:pt>
                <c:pt idx="2798">
                  <c:v>2.7254550000000002</c:v>
                </c:pt>
                <c:pt idx="2799">
                  <c:v>2.7263639999999998</c:v>
                </c:pt>
                <c:pt idx="2800">
                  <c:v>2.7272729999999998</c:v>
                </c:pt>
                <c:pt idx="2801">
                  <c:v>2.7281819999999999</c:v>
                </c:pt>
                <c:pt idx="2802">
                  <c:v>2.7290909999999999</c:v>
                </c:pt>
                <c:pt idx="2803">
                  <c:v>2.73</c:v>
                </c:pt>
                <c:pt idx="2804">
                  <c:v>2.730909</c:v>
                </c:pt>
                <c:pt idx="2805">
                  <c:v>2.7318180000000001</c:v>
                </c:pt>
                <c:pt idx="2806">
                  <c:v>2.7327270000000001</c:v>
                </c:pt>
                <c:pt idx="2807">
                  <c:v>2.7336360000000002</c:v>
                </c:pt>
                <c:pt idx="2808">
                  <c:v>2.7345449999999998</c:v>
                </c:pt>
                <c:pt idx="2809">
                  <c:v>2.735455</c:v>
                </c:pt>
                <c:pt idx="2810">
                  <c:v>2.736364</c:v>
                </c:pt>
                <c:pt idx="2811">
                  <c:v>2.7372730000000001</c:v>
                </c:pt>
                <c:pt idx="2812">
                  <c:v>2.7381820000000001</c:v>
                </c:pt>
                <c:pt idx="2813">
                  <c:v>2.7390910000000002</c:v>
                </c:pt>
                <c:pt idx="2814">
                  <c:v>2.74</c:v>
                </c:pt>
                <c:pt idx="2815">
                  <c:v>2.7409089999999998</c:v>
                </c:pt>
                <c:pt idx="2816">
                  <c:v>2.7418179999999999</c:v>
                </c:pt>
                <c:pt idx="2817">
                  <c:v>2.7427269999999999</c:v>
                </c:pt>
                <c:pt idx="2818">
                  <c:v>2.743636</c:v>
                </c:pt>
                <c:pt idx="2819">
                  <c:v>2.744545</c:v>
                </c:pt>
                <c:pt idx="2820">
                  <c:v>2.7454550000000002</c:v>
                </c:pt>
                <c:pt idx="2821">
                  <c:v>2.7463639999999998</c:v>
                </c:pt>
                <c:pt idx="2822">
                  <c:v>2.7472729999999999</c:v>
                </c:pt>
                <c:pt idx="2823">
                  <c:v>2.7481819999999999</c:v>
                </c:pt>
                <c:pt idx="2824">
                  <c:v>2.749091</c:v>
                </c:pt>
                <c:pt idx="2825">
                  <c:v>2.75</c:v>
                </c:pt>
                <c:pt idx="2826">
                  <c:v>2.750909</c:v>
                </c:pt>
                <c:pt idx="2827">
                  <c:v>2.7518180000000001</c:v>
                </c:pt>
                <c:pt idx="2828">
                  <c:v>2.7527270000000001</c:v>
                </c:pt>
                <c:pt idx="2829">
                  <c:v>2.7536360000000002</c:v>
                </c:pt>
                <c:pt idx="2830">
                  <c:v>2.7545449999999998</c:v>
                </c:pt>
                <c:pt idx="2831">
                  <c:v>2.755455</c:v>
                </c:pt>
                <c:pt idx="2832">
                  <c:v>2.756364</c:v>
                </c:pt>
                <c:pt idx="2833">
                  <c:v>2.7572730000000001</c:v>
                </c:pt>
                <c:pt idx="2834">
                  <c:v>2.7581820000000001</c:v>
                </c:pt>
                <c:pt idx="2835">
                  <c:v>2.7590910000000002</c:v>
                </c:pt>
                <c:pt idx="2836">
                  <c:v>2.76</c:v>
                </c:pt>
                <c:pt idx="2837">
                  <c:v>2.7609089999999998</c:v>
                </c:pt>
                <c:pt idx="2838">
                  <c:v>2.7618179999999999</c:v>
                </c:pt>
                <c:pt idx="2839">
                  <c:v>2.7627269999999999</c:v>
                </c:pt>
                <c:pt idx="2840">
                  <c:v>2.763636</c:v>
                </c:pt>
                <c:pt idx="2841">
                  <c:v>2.764545</c:v>
                </c:pt>
                <c:pt idx="2842">
                  <c:v>2.7654550000000002</c:v>
                </c:pt>
                <c:pt idx="2843">
                  <c:v>2.7663639999999998</c:v>
                </c:pt>
                <c:pt idx="2844">
                  <c:v>2.7672729999999999</c:v>
                </c:pt>
                <c:pt idx="2845">
                  <c:v>2.7681819999999999</c:v>
                </c:pt>
                <c:pt idx="2846">
                  <c:v>2.769091</c:v>
                </c:pt>
                <c:pt idx="2847">
                  <c:v>2.77</c:v>
                </c:pt>
                <c:pt idx="2848">
                  <c:v>2.7709090000000001</c:v>
                </c:pt>
                <c:pt idx="2849">
                  <c:v>2.7718180000000001</c:v>
                </c:pt>
                <c:pt idx="2850">
                  <c:v>2.7727270000000002</c:v>
                </c:pt>
                <c:pt idx="2851">
                  <c:v>2.7736360000000002</c:v>
                </c:pt>
                <c:pt idx="2852">
                  <c:v>2.7745449999999998</c:v>
                </c:pt>
                <c:pt idx="2853">
                  <c:v>2.775455</c:v>
                </c:pt>
                <c:pt idx="2854">
                  <c:v>2.7763640000000001</c:v>
                </c:pt>
                <c:pt idx="2855">
                  <c:v>2.7772730000000001</c:v>
                </c:pt>
                <c:pt idx="2856">
                  <c:v>2.7781820000000002</c:v>
                </c:pt>
                <c:pt idx="2857">
                  <c:v>2.7790910000000002</c:v>
                </c:pt>
                <c:pt idx="2858">
                  <c:v>2.78</c:v>
                </c:pt>
                <c:pt idx="2859">
                  <c:v>2.7809089999999999</c:v>
                </c:pt>
                <c:pt idx="2860">
                  <c:v>2.7818179999999999</c:v>
                </c:pt>
                <c:pt idx="2861">
                  <c:v>2.782727</c:v>
                </c:pt>
                <c:pt idx="2862">
                  <c:v>2.783636</c:v>
                </c:pt>
                <c:pt idx="2863">
                  <c:v>2.784545</c:v>
                </c:pt>
                <c:pt idx="2864">
                  <c:v>2.7854549999999998</c:v>
                </c:pt>
                <c:pt idx="2865">
                  <c:v>2.7863639999999998</c:v>
                </c:pt>
                <c:pt idx="2866">
                  <c:v>2.7872729999999999</c:v>
                </c:pt>
                <c:pt idx="2867">
                  <c:v>2.7881819999999999</c:v>
                </c:pt>
                <c:pt idx="2868">
                  <c:v>2.789091</c:v>
                </c:pt>
                <c:pt idx="2869">
                  <c:v>2.79</c:v>
                </c:pt>
                <c:pt idx="2870">
                  <c:v>2.7909090000000001</c:v>
                </c:pt>
                <c:pt idx="2871">
                  <c:v>2.7918180000000001</c:v>
                </c:pt>
                <c:pt idx="2872">
                  <c:v>2.7927270000000002</c:v>
                </c:pt>
                <c:pt idx="2873">
                  <c:v>2.7936359999999998</c:v>
                </c:pt>
                <c:pt idx="2874">
                  <c:v>2.7945449999999998</c:v>
                </c:pt>
                <c:pt idx="2875">
                  <c:v>2.795455</c:v>
                </c:pt>
                <c:pt idx="2876">
                  <c:v>2.7963640000000001</c:v>
                </c:pt>
                <c:pt idx="2877">
                  <c:v>2.7972730000000001</c:v>
                </c:pt>
                <c:pt idx="2878">
                  <c:v>2.7981820000000002</c:v>
                </c:pt>
                <c:pt idx="2879">
                  <c:v>2.7990910000000002</c:v>
                </c:pt>
                <c:pt idx="2880">
                  <c:v>2.8</c:v>
                </c:pt>
                <c:pt idx="2881">
                  <c:v>2.8009089999999999</c:v>
                </c:pt>
                <c:pt idx="2882">
                  <c:v>2.8018179999999999</c:v>
                </c:pt>
                <c:pt idx="2883">
                  <c:v>2.802727</c:v>
                </c:pt>
                <c:pt idx="2884">
                  <c:v>2.803636</c:v>
                </c:pt>
                <c:pt idx="2885">
                  <c:v>2.8045450000000001</c:v>
                </c:pt>
                <c:pt idx="2886">
                  <c:v>2.8054549999999998</c:v>
                </c:pt>
                <c:pt idx="2887">
                  <c:v>2.8063639999999999</c:v>
                </c:pt>
                <c:pt idx="2888">
                  <c:v>2.8072729999999999</c:v>
                </c:pt>
                <c:pt idx="2889">
                  <c:v>2.808182</c:v>
                </c:pt>
                <c:pt idx="2890">
                  <c:v>2.809091</c:v>
                </c:pt>
                <c:pt idx="2891">
                  <c:v>2.81</c:v>
                </c:pt>
                <c:pt idx="2892">
                  <c:v>2.8109090000000001</c:v>
                </c:pt>
                <c:pt idx="2893">
                  <c:v>2.8118180000000002</c:v>
                </c:pt>
                <c:pt idx="2894">
                  <c:v>2.8127270000000002</c:v>
                </c:pt>
                <c:pt idx="2895">
                  <c:v>2.8136359999999998</c:v>
                </c:pt>
                <c:pt idx="2896">
                  <c:v>2.8145449999999999</c:v>
                </c:pt>
                <c:pt idx="2897">
                  <c:v>2.815455</c:v>
                </c:pt>
                <c:pt idx="2898">
                  <c:v>2.8163640000000001</c:v>
                </c:pt>
                <c:pt idx="2899">
                  <c:v>2.8172730000000001</c:v>
                </c:pt>
                <c:pt idx="2900">
                  <c:v>2.8181820000000002</c:v>
                </c:pt>
                <c:pt idx="2901">
                  <c:v>2.8190909999999998</c:v>
                </c:pt>
                <c:pt idx="2902">
                  <c:v>2.82</c:v>
                </c:pt>
                <c:pt idx="2903">
                  <c:v>2.8209089999999999</c:v>
                </c:pt>
                <c:pt idx="2904">
                  <c:v>2.8218179999999999</c:v>
                </c:pt>
                <c:pt idx="2905">
                  <c:v>2.822727</c:v>
                </c:pt>
                <c:pt idx="2906">
                  <c:v>2.823636</c:v>
                </c:pt>
                <c:pt idx="2907">
                  <c:v>2.8245450000000001</c:v>
                </c:pt>
                <c:pt idx="2908">
                  <c:v>2.8254549999999998</c:v>
                </c:pt>
                <c:pt idx="2909">
                  <c:v>2.8263639999999999</c:v>
                </c:pt>
                <c:pt idx="2910">
                  <c:v>2.8272729999999999</c:v>
                </c:pt>
                <c:pt idx="2911">
                  <c:v>2.828182</c:v>
                </c:pt>
                <c:pt idx="2912">
                  <c:v>2.829091</c:v>
                </c:pt>
                <c:pt idx="2913">
                  <c:v>2.83</c:v>
                </c:pt>
                <c:pt idx="2914">
                  <c:v>2.8309090000000001</c:v>
                </c:pt>
                <c:pt idx="2915">
                  <c:v>2.8318180000000002</c:v>
                </c:pt>
                <c:pt idx="2916">
                  <c:v>2.8327270000000002</c:v>
                </c:pt>
                <c:pt idx="2917">
                  <c:v>2.8336359999999998</c:v>
                </c:pt>
                <c:pt idx="2918">
                  <c:v>2.8345449999999999</c:v>
                </c:pt>
                <c:pt idx="2919">
                  <c:v>2.8354550000000001</c:v>
                </c:pt>
                <c:pt idx="2920">
                  <c:v>2.8363640000000001</c:v>
                </c:pt>
                <c:pt idx="2921">
                  <c:v>2.8372730000000002</c:v>
                </c:pt>
                <c:pt idx="2922">
                  <c:v>2.8381820000000002</c:v>
                </c:pt>
                <c:pt idx="2923">
                  <c:v>2.8390909999999998</c:v>
                </c:pt>
                <c:pt idx="2924">
                  <c:v>2.84</c:v>
                </c:pt>
                <c:pt idx="2925">
                  <c:v>2.8409089999999999</c:v>
                </c:pt>
                <c:pt idx="2926">
                  <c:v>2.841818</c:v>
                </c:pt>
                <c:pt idx="2927">
                  <c:v>2.842727</c:v>
                </c:pt>
                <c:pt idx="2928">
                  <c:v>2.8436360000000001</c:v>
                </c:pt>
                <c:pt idx="2929">
                  <c:v>2.8445450000000001</c:v>
                </c:pt>
                <c:pt idx="2930">
                  <c:v>2.8454549999999998</c:v>
                </c:pt>
                <c:pt idx="2931">
                  <c:v>2.8463639999999999</c:v>
                </c:pt>
                <c:pt idx="2932">
                  <c:v>2.8472729999999999</c:v>
                </c:pt>
                <c:pt idx="2933">
                  <c:v>2.848182</c:v>
                </c:pt>
                <c:pt idx="2934">
                  <c:v>2.849091</c:v>
                </c:pt>
                <c:pt idx="2935">
                  <c:v>2.85</c:v>
                </c:pt>
                <c:pt idx="2936">
                  <c:v>2.8509090000000001</c:v>
                </c:pt>
                <c:pt idx="2937">
                  <c:v>2.8518180000000002</c:v>
                </c:pt>
                <c:pt idx="2938">
                  <c:v>2.8527269999999998</c:v>
                </c:pt>
                <c:pt idx="2939">
                  <c:v>2.8536359999999998</c:v>
                </c:pt>
                <c:pt idx="2940">
                  <c:v>2.8545449999999999</c:v>
                </c:pt>
                <c:pt idx="2941">
                  <c:v>2.8554550000000001</c:v>
                </c:pt>
                <c:pt idx="2942">
                  <c:v>2.8563640000000001</c:v>
                </c:pt>
                <c:pt idx="2943">
                  <c:v>2.8572730000000002</c:v>
                </c:pt>
                <c:pt idx="2944">
                  <c:v>2.8581819999999998</c:v>
                </c:pt>
                <c:pt idx="2945">
                  <c:v>2.8590909999999998</c:v>
                </c:pt>
                <c:pt idx="2946">
                  <c:v>2.86</c:v>
                </c:pt>
                <c:pt idx="2947">
                  <c:v>2.8609089999999999</c:v>
                </c:pt>
                <c:pt idx="2948">
                  <c:v>2.861818</c:v>
                </c:pt>
                <c:pt idx="2949">
                  <c:v>2.862727</c:v>
                </c:pt>
                <c:pt idx="2950">
                  <c:v>2.8636360000000001</c:v>
                </c:pt>
                <c:pt idx="2951">
                  <c:v>2.8645450000000001</c:v>
                </c:pt>
                <c:pt idx="2952">
                  <c:v>2.8654549999999999</c:v>
                </c:pt>
                <c:pt idx="2953">
                  <c:v>2.8663639999999999</c:v>
                </c:pt>
                <c:pt idx="2954">
                  <c:v>2.867273</c:v>
                </c:pt>
                <c:pt idx="2955">
                  <c:v>2.868182</c:v>
                </c:pt>
                <c:pt idx="2956">
                  <c:v>2.8690910000000001</c:v>
                </c:pt>
                <c:pt idx="2957">
                  <c:v>2.87</c:v>
                </c:pt>
                <c:pt idx="2958">
                  <c:v>2.8709090000000002</c:v>
                </c:pt>
                <c:pt idx="2959">
                  <c:v>2.8718180000000002</c:v>
                </c:pt>
                <c:pt idx="2960">
                  <c:v>2.8727269999999998</c:v>
                </c:pt>
                <c:pt idx="2961">
                  <c:v>2.8736359999999999</c:v>
                </c:pt>
                <c:pt idx="2962">
                  <c:v>2.8745449999999999</c:v>
                </c:pt>
                <c:pt idx="2963">
                  <c:v>2.8754550000000001</c:v>
                </c:pt>
                <c:pt idx="2964">
                  <c:v>2.8763640000000001</c:v>
                </c:pt>
                <c:pt idx="2965">
                  <c:v>2.8772730000000002</c:v>
                </c:pt>
                <c:pt idx="2966">
                  <c:v>2.8781819999999998</c:v>
                </c:pt>
                <c:pt idx="2967">
                  <c:v>2.8790909999999998</c:v>
                </c:pt>
                <c:pt idx="2968">
                  <c:v>2.88</c:v>
                </c:pt>
                <c:pt idx="2969">
                  <c:v>2.8809089999999999</c:v>
                </c:pt>
                <c:pt idx="2970">
                  <c:v>2.881818</c:v>
                </c:pt>
                <c:pt idx="2971">
                  <c:v>2.882727</c:v>
                </c:pt>
                <c:pt idx="2972">
                  <c:v>2.8836360000000001</c:v>
                </c:pt>
                <c:pt idx="2973">
                  <c:v>2.8845450000000001</c:v>
                </c:pt>
                <c:pt idx="2974">
                  <c:v>2.8854549999999999</c:v>
                </c:pt>
                <c:pt idx="2975">
                  <c:v>2.8863639999999999</c:v>
                </c:pt>
                <c:pt idx="2976">
                  <c:v>2.887273</c:v>
                </c:pt>
                <c:pt idx="2977">
                  <c:v>2.888182</c:v>
                </c:pt>
                <c:pt idx="2978">
                  <c:v>2.8890910000000001</c:v>
                </c:pt>
                <c:pt idx="2979">
                  <c:v>2.89</c:v>
                </c:pt>
                <c:pt idx="2980">
                  <c:v>2.8909090000000002</c:v>
                </c:pt>
                <c:pt idx="2981">
                  <c:v>2.8918180000000002</c:v>
                </c:pt>
                <c:pt idx="2982">
                  <c:v>2.8927269999999998</c:v>
                </c:pt>
                <c:pt idx="2983">
                  <c:v>2.8936359999999999</c:v>
                </c:pt>
                <c:pt idx="2984">
                  <c:v>2.8945449999999999</c:v>
                </c:pt>
                <c:pt idx="2985">
                  <c:v>2.8954550000000001</c:v>
                </c:pt>
                <c:pt idx="2986">
                  <c:v>2.8963640000000002</c:v>
                </c:pt>
                <c:pt idx="2987">
                  <c:v>2.8972730000000002</c:v>
                </c:pt>
                <c:pt idx="2988">
                  <c:v>2.8981819999999998</c:v>
                </c:pt>
                <c:pt idx="2989">
                  <c:v>2.8990909999999999</c:v>
                </c:pt>
                <c:pt idx="2990">
                  <c:v>2.9</c:v>
                </c:pt>
                <c:pt idx="2991">
                  <c:v>2.900909</c:v>
                </c:pt>
                <c:pt idx="2992">
                  <c:v>2.901818</c:v>
                </c:pt>
                <c:pt idx="2993">
                  <c:v>2.9027270000000001</c:v>
                </c:pt>
                <c:pt idx="2994">
                  <c:v>2.9036360000000001</c:v>
                </c:pt>
                <c:pt idx="2995">
                  <c:v>2.9045450000000002</c:v>
                </c:pt>
                <c:pt idx="2996">
                  <c:v>2.9054549999999999</c:v>
                </c:pt>
                <c:pt idx="2997">
                  <c:v>2.9063639999999999</c:v>
                </c:pt>
                <c:pt idx="2998">
                  <c:v>2.907273</c:v>
                </c:pt>
                <c:pt idx="2999">
                  <c:v>2.908182</c:v>
                </c:pt>
                <c:pt idx="3000">
                  <c:v>2.9090910000000001</c:v>
                </c:pt>
                <c:pt idx="3001">
                  <c:v>2.91</c:v>
                </c:pt>
                <c:pt idx="3002">
                  <c:v>2.9109090000000002</c:v>
                </c:pt>
                <c:pt idx="3003">
                  <c:v>2.9118179999999998</c:v>
                </c:pt>
                <c:pt idx="3004">
                  <c:v>2.9127269999999998</c:v>
                </c:pt>
                <c:pt idx="3005">
                  <c:v>2.9136359999999999</c:v>
                </c:pt>
                <c:pt idx="3006">
                  <c:v>2.9145449999999999</c:v>
                </c:pt>
                <c:pt idx="3007">
                  <c:v>2.9154550000000001</c:v>
                </c:pt>
                <c:pt idx="3008">
                  <c:v>2.9163640000000002</c:v>
                </c:pt>
                <c:pt idx="3009">
                  <c:v>2.9172729999999998</c:v>
                </c:pt>
                <c:pt idx="3010">
                  <c:v>2.9181819999999998</c:v>
                </c:pt>
                <c:pt idx="3011">
                  <c:v>2.9190909999999999</c:v>
                </c:pt>
                <c:pt idx="3012">
                  <c:v>2.92</c:v>
                </c:pt>
                <c:pt idx="3013">
                  <c:v>2.920909</c:v>
                </c:pt>
                <c:pt idx="3014">
                  <c:v>2.921818</c:v>
                </c:pt>
                <c:pt idx="3015">
                  <c:v>2.9227270000000001</c:v>
                </c:pt>
                <c:pt idx="3016">
                  <c:v>2.9236360000000001</c:v>
                </c:pt>
                <c:pt idx="3017">
                  <c:v>2.9245450000000002</c:v>
                </c:pt>
                <c:pt idx="3018">
                  <c:v>2.9254549999999999</c:v>
                </c:pt>
                <c:pt idx="3019">
                  <c:v>2.926364</c:v>
                </c:pt>
                <c:pt idx="3020">
                  <c:v>2.927273</c:v>
                </c:pt>
                <c:pt idx="3021">
                  <c:v>2.9281820000000001</c:v>
                </c:pt>
                <c:pt idx="3022">
                  <c:v>2.9290910000000001</c:v>
                </c:pt>
                <c:pt idx="3023">
                  <c:v>2.93</c:v>
                </c:pt>
                <c:pt idx="3024">
                  <c:v>2.9309090000000002</c:v>
                </c:pt>
                <c:pt idx="3025">
                  <c:v>2.9318179999999998</c:v>
                </c:pt>
                <c:pt idx="3026">
                  <c:v>2.9327269999999999</c:v>
                </c:pt>
                <c:pt idx="3027">
                  <c:v>2.9336359999999999</c:v>
                </c:pt>
                <c:pt idx="3028">
                  <c:v>2.934545</c:v>
                </c:pt>
                <c:pt idx="3029">
                  <c:v>2.9354550000000001</c:v>
                </c:pt>
                <c:pt idx="3030">
                  <c:v>2.9363640000000002</c:v>
                </c:pt>
                <c:pt idx="3031">
                  <c:v>2.9372729999999998</c:v>
                </c:pt>
                <c:pt idx="3032">
                  <c:v>2.9381819999999998</c:v>
                </c:pt>
                <c:pt idx="3033">
                  <c:v>2.9390909999999999</c:v>
                </c:pt>
                <c:pt idx="3034">
                  <c:v>2.94</c:v>
                </c:pt>
                <c:pt idx="3035">
                  <c:v>2.940909</c:v>
                </c:pt>
                <c:pt idx="3036">
                  <c:v>2.941818</c:v>
                </c:pt>
                <c:pt idx="3037">
                  <c:v>2.9427270000000001</c:v>
                </c:pt>
                <c:pt idx="3038">
                  <c:v>2.9436360000000001</c:v>
                </c:pt>
                <c:pt idx="3039">
                  <c:v>2.9445450000000002</c:v>
                </c:pt>
                <c:pt idx="3040">
                  <c:v>2.9454549999999999</c:v>
                </c:pt>
                <c:pt idx="3041">
                  <c:v>2.946364</c:v>
                </c:pt>
                <c:pt idx="3042">
                  <c:v>2.947273</c:v>
                </c:pt>
                <c:pt idx="3043">
                  <c:v>2.9481820000000001</c:v>
                </c:pt>
                <c:pt idx="3044">
                  <c:v>2.9490910000000001</c:v>
                </c:pt>
                <c:pt idx="3045">
                  <c:v>2.95</c:v>
                </c:pt>
                <c:pt idx="3046">
                  <c:v>2.9509089999999998</c:v>
                </c:pt>
                <c:pt idx="3047">
                  <c:v>2.9518179999999998</c:v>
                </c:pt>
                <c:pt idx="3048">
                  <c:v>2.9527269999999999</c:v>
                </c:pt>
                <c:pt idx="3049">
                  <c:v>2.9536359999999999</c:v>
                </c:pt>
                <c:pt idx="3050">
                  <c:v>2.954545</c:v>
                </c:pt>
                <c:pt idx="3051">
                  <c:v>2.9554550000000002</c:v>
                </c:pt>
                <c:pt idx="3052">
                  <c:v>2.9563640000000002</c:v>
                </c:pt>
                <c:pt idx="3053">
                  <c:v>2.9572729999999998</c:v>
                </c:pt>
                <c:pt idx="3054">
                  <c:v>2.9581819999999999</c:v>
                </c:pt>
                <c:pt idx="3055">
                  <c:v>2.9590909999999999</c:v>
                </c:pt>
                <c:pt idx="3056">
                  <c:v>2.96</c:v>
                </c:pt>
                <c:pt idx="3057">
                  <c:v>2.960909</c:v>
                </c:pt>
                <c:pt idx="3058">
                  <c:v>2.9618180000000001</c:v>
                </c:pt>
                <c:pt idx="3059">
                  <c:v>2.9627270000000001</c:v>
                </c:pt>
                <c:pt idx="3060">
                  <c:v>2.9636360000000002</c:v>
                </c:pt>
                <c:pt idx="3061">
                  <c:v>2.9645450000000002</c:v>
                </c:pt>
                <c:pt idx="3062">
                  <c:v>2.965455</c:v>
                </c:pt>
                <c:pt idx="3063">
                  <c:v>2.966364</c:v>
                </c:pt>
                <c:pt idx="3064">
                  <c:v>2.967273</c:v>
                </c:pt>
                <c:pt idx="3065">
                  <c:v>2.9681820000000001</c:v>
                </c:pt>
                <c:pt idx="3066">
                  <c:v>2.9690910000000001</c:v>
                </c:pt>
                <c:pt idx="3067">
                  <c:v>2.97</c:v>
                </c:pt>
                <c:pt idx="3068">
                  <c:v>2.9709089999999998</c:v>
                </c:pt>
                <c:pt idx="3069">
                  <c:v>2.9718179999999998</c:v>
                </c:pt>
                <c:pt idx="3070">
                  <c:v>2.9727269999999999</c:v>
                </c:pt>
                <c:pt idx="3071">
                  <c:v>2.9736359999999999</c:v>
                </c:pt>
                <c:pt idx="3072">
                  <c:v>2.974545</c:v>
                </c:pt>
                <c:pt idx="3073">
                  <c:v>2.9754550000000002</c:v>
                </c:pt>
                <c:pt idx="3074">
                  <c:v>2.9763639999999998</c:v>
                </c:pt>
                <c:pt idx="3075">
                  <c:v>2.9772729999999998</c:v>
                </c:pt>
                <c:pt idx="3076">
                  <c:v>2.9781819999999999</c:v>
                </c:pt>
                <c:pt idx="3077">
                  <c:v>2.9790909999999999</c:v>
                </c:pt>
                <c:pt idx="3078">
                  <c:v>2.98</c:v>
                </c:pt>
                <c:pt idx="3079">
                  <c:v>2.980909</c:v>
                </c:pt>
                <c:pt idx="3080">
                  <c:v>2.9818180000000001</c:v>
                </c:pt>
                <c:pt idx="3081">
                  <c:v>2.9827270000000001</c:v>
                </c:pt>
                <c:pt idx="3082">
                  <c:v>2.9836360000000002</c:v>
                </c:pt>
                <c:pt idx="3083">
                  <c:v>2.9845449999999998</c:v>
                </c:pt>
                <c:pt idx="3084">
                  <c:v>2.985455</c:v>
                </c:pt>
                <c:pt idx="3085">
                  <c:v>2.986364</c:v>
                </c:pt>
                <c:pt idx="3086">
                  <c:v>2.9872730000000001</c:v>
                </c:pt>
                <c:pt idx="3087">
                  <c:v>2.9881820000000001</c:v>
                </c:pt>
                <c:pt idx="3088">
                  <c:v>2.9890910000000002</c:v>
                </c:pt>
                <c:pt idx="3089">
                  <c:v>2.99</c:v>
                </c:pt>
                <c:pt idx="3090">
                  <c:v>2.9909089999999998</c:v>
                </c:pt>
                <c:pt idx="3091">
                  <c:v>2.9918179999999999</c:v>
                </c:pt>
                <c:pt idx="3092">
                  <c:v>2.9927269999999999</c:v>
                </c:pt>
                <c:pt idx="3093">
                  <c:v>2.993636</c:v>
                </c:pt>
                <c:pt idx="3094">
                  <c:v>2.994545</c:v>
                </c:pt>
                <c:pt idx="3095">
                  <c:v>2.9954550000000002</c:v>
                </c:pt>
                <c:pt idx="3096">
                  <c:v>2.9963639999999998</c:v>
                </c:pt>
                <c:pt idx="3097">
                  <c:v>2.9972729999999999</c:v>
                </c:pt>
                <c:pt idx="3098">
                  <c:v>2.9981819999999999</c:v>
                </c:pt>
                <c:pt idx="3099">
                  <c:v>2.999091</c:v>
                </c:pt>
                <c:pt idx="3100">
                  <c:v>3</c:v>
                </c:pt>
                <c:pt idx="3101">
                  <c:v>3.000909</c:v>
                </c:pt>
                <c:pt idx="3102">
                  <c:v>3.0018180000000001</c:v>
                </c:pt>
                <c:pt idx="3103">
                  <c:v>3.0027270000000001</c:v>
                </c:pt>
                <c:pt idx="3104">
                  <c:v>3.0036360000000002</c:v>
                </c:pt>
                <c:pt idx="3105">
                  <c:v>3.0045449999999998</c:v>
                </c:pt>
                <c:pt idx="3106">
                  <c:v>3.005455</c:v>
                </c:pt>
                <c:pt idx="3107">
                  <c:v>3.006364</c:v>
                </c:pt>
                <c:pt idx="3108">
                  <c:v>3.0072730000000001</c:v>
                </c:pt>
                <c:pt idx="3109">
                  <c:v>3.0081820000000001</c:v>
                </c:pt>
                <c:pt idx="3110">
                  <c:v>3.0090910000000002</c:v>
                </c:pt>
                <c:pt idx="3111">
                  <c:v>3.01</c:v>
                </c:pt>
                <c:pt idx="3112">
                  <c:v>3.0109089999999998</c:v>
                </c:pt>
                <c:pt idx="3113">
                  <c:v>3.0118179999999999</c:v>
                </c:pt>
                <c:pt idx="3114">
                  <c:v>3.0127269999999999</c:v>
                </c:pt>
                <c:pt idx="3115">
                  <c:v>3.013636</c:v>
                </c:pt>
                <c:pt idx="3116">
                  <c:v>3.014545</c:v>
                </c:pt>
                <c:pt idx="3117">
                  <c:v>3.0154550000000002</c:v>
                </c:pt>
                <c:pt idx="3118">
                  <c:v>3.0163639999999998</c:v>
                </c:pt>
                <c:pt idx="3119">
                  <c:v>3.0172729999999999</c:v>
                </c:pt>
                <c:pt idx="3120">
                  <c:v>3.0181819999999999</c:v>
                </c:pt>
                <c:pt idx="3121">
                  <c:v>3.019091</c:v>
                </c:pt>
                <c:pt idx="3122">
                  <c:v>3.02</c:v>
                </c:pt>
                <c:pt idx="3123">
                  <c:v>3.0209090000000001</c:v>
                </c:pt>
                <c:pt idx="3124">
                  <c:v>3.0218180000000001</c:v>
                </c:pt>
                <c:pt idx="3125">
                  <c:v>3.0227270000000002</c:v>
                </c:pt>
                <c:pt idx="3126">
                  <c:v>3.0236360000000002</c:v>
                </c:pt>
                <c:pt idx="3127">
                  <c:v>3.0245449999999998</c:v>
                </c:pt>
                <c:pt idx="3128">
                  <c:v>3.025455</c:v>
                </c:pt>
                <c:pt idx="3129">
                  <c:v>3.0263640000000001</c:v>
                </c:pt>
                <c:pt idx="3130">
                  <c:v>3.0272730000000001</c:v>
                </c:pt>
                <c:pt idx="3131">
                  <c:v>3.0281820000000002</c:v>
                </c:pt>
                <c:pt idx="3132">
                  <c:v>3.0290910000000002</c:v>
                </c:pt>
                <c:pt idx="3133">
                  <c:v>3.03</c:v>
                </c:pt>
                <c:pt idx="3134">
                  <c:v>3.0309089999999999</c:v>
                </c:pt>
                <c:pt idx="3135">
                  <c:v>3.0318179999999999</c:v>
                </c:pt>
                <c:pt idx="3136">
                  <c:v>3.032727</c:v>
                </c:pt>
                <c:pt idx="3137">
                  <c:v>3.033636</c:v>
                </c:pt>
                <c:pt idx="3138">
                  <c:v>3.034545</c:v>
                </c:pt>
                <c:pt idx="3139">
                  <c:v>3.0354549999999998</c:v>
                </c:pt>
                <c:pt idx="3140">
                  <c:v>3.0363639999999998</c:v>
                </c:pt>
                <c:pt idx="3141">
                  <c:v>3.0372729999999999</c:v>
                </c:pt>
                <c:pt idx="3142">
                  <c:v>3.0381819999999999</c:v>
                </c:pt>
                <c:pt idx="3143">
                  <c:v>3.039091</c:v>
                </c:pt>
                <c:pt idx="3144">
                  <c:v>3.04</c:v>
                </c:pt>
                <c:pt idx="3145">
                  <c:v>3.0409090000000001</c:v>
                </c:pt>
                <c:pt idx="3146">
                  <c:v>3.0418180000000001</c:v>
                </c:pt>
                <c:pt idx="3147">
                  <c:v>3.0427270000000002</c:v>
                </c:pt>
                <c:pt idx="3148">
                  <c:v>3.0436359999999998</c:v>
                </c:pt>
                <c:pt idx="3149">
                  <c:v>3.0445449999999998</c:v>
                </c:pt>
                <c:pt idx="3150">
                  <c:v>3.045455</c:v>
                </c:pt>
                <c:pt idx="3151">
                  <c:v>3.0463640000000001</c:v>
                </c:pt>
                <c:pt idx="3152">
                  <c:v>3.0472730000000001</c:v>
                </c:pt>
                <c:pt idx="3153">
                  <c:v>3.0481820000000002</c:v>
                </c:pt>
                <c:pt idx="3154">
                  <c:v>3.0490910000000002</c:v>
                </c:pt>
                <c:pt idx="3155">
                  <c:v>3.05</c:v>
                </c:pt>
                <c:pt idx="3156">
                  <c:v>3.0509089999999999</c:v>
                </c:pt>
                <c:pt idx="3157">
                  <c:v>3.0518179999999999</c:v>
                </c:pt>
                <c:pt idx="3158">
                  <c:v>3.052727</c:v>
                </c:pt>
                <c:pt idx="3159">
                  <c:v>3.053636</c:v>
                </c:pt>
                <c:pt idx="3160">
                  <c:v>3.0545450000000001</c:v>
                </c:pt>
                <c:pt idx="3161">
                  <c:v>3.0554549999999998</c:v>
                </c:pt>
                <c:pt idx="3162">
                  <c:v>3.0563639999999999</c:v>
                </c:pt>
                <c:pt idx="3163">
                  <c:v>3.0572729999999999</c:v>
                </c:pt>
                <c:pt idx="3164">
                  <c:v>3.058182</c:v>
                </c:pt>
                <c:pt idx="3165">
                  <c:v>3.059091</c:v>
                </c:pt>
                <c:pt idx="3166">
                  <c:v>3.06</c:v>
                </c:pt>
                <c:pt idx="3167">
                  <c:v>3.0609090000000001</c:v>
                </c:pt>
                <c:pt idx="3168">
                  <c:v>3.0618180000000002</c:v>
                </c:pt>
                <c:pt idx="3169">
                  <c:v>3.0627270000000002</c:v>
                </c:pt>
                <c:pt idx="3170">
                  <c:v>3.0636359999999998</c:v>
                </c:pt>
                <c:pt idx="3171">
                  <c:v>3.0645449999999999</c:v>
                </c:pt>
                <c:pt idx="3172">
                  <c:v>3.065455</c:v>
                </c:pt>
                <c:pt idx="3173">
                  <c:v>3.0663640000000001</c:v>
                </c:pt>
                <c:pt idx="3174">
                  <c:v>3.0672730000000001</c:v>
                </c:pt>
                <c:pt idx="3175">
                  <c:v>3.0681820000000002</c:v>
                </c:pt>
                <c:pt idx="3176">
                  <c:v>3.0690909999999998</c:v>
                </c:pt>
                <c:pt idx="3177">
                  <c:v>3.07</c:v>
                </c:pt>
                <c:pt idx="3178">
                  <c:v>3.0709089999999999</c:v>
                </c:pt>
                <c:pt idx="3179">
                  <c:v>3.0718179999999999</c:v>
                </c:pt>
                <c:pt idx="3180">
                  <c:v>3.072727</c:v>
                </c:pt>
                <c:pt idx="3181">
                  <c:v>3.073636</c:v>
                </c:pt>
                <c:pt idx="3182">
                  <c:v>3.0745450000000001</c:v>
                </c:pt>
                <c:pt idx="3183">
                  <c:v>3.0754549999999998</c:v>
                </c:pt>
                <c:pt idx="3184">
                  <c:v>3.0763639999999999</c:v>
                </c:pt>
                <c:pt idx="3185">
                  <c:v>3.0772729999999999</c:v>
                </c:pt>
                <c:pt idx="3186">
                  <c:v>3.078182</c:v>
                </c:pt>
                <c:pt idx="3187">
                  <c:v>3.079091</c:v>
                </c:pt>
                <c:pt idx="3188">
                  <c:v>3.08</c:v>
                </c:pt>
                <c:pt idx="3189">
                  <c:v>3.0809090000000001</c:v>
                </c:pt>
                <c:pt idx="3190">
                  <c:v>3.0818180000000002</c:v>
                </c:pt>
                <c:pt idx="3191">
                  <c:v>3.0827270000000002</c:v>
                </c:pt>
                <c:pt idx="3192">
                  <c:v>3.0836359999999998</c:v>
                </c:pt>
                <c:pt idx="3193">
                  <c:v>3.0845449999999999</c:v>
                </c:pt>
                <c:pt idx="3194">
                  <c:v>3.0854550000000001</c:v>
                </c:pt>
                <c:pt idx="3195">
                  <c:v>3.0863640000000001</c:v>
                </c:pt>
                <c:pt idx="3196">
                  <c:v>3.0872730000000002</c:v>
                </c:pt>
                <c:pt idx="3197">
                  <c:v>3.0881820000000002</c:v>
                </c:pt>
                <c:pt idx="3198">
                  <c:v>3.0890909999999998</c:v>
                </c:pt>
                <c:pt idx="3199">
                  <c:v>3.09</c:v>
                </c:pt>
                <c:pt idx="3200">
                  <c:v>3.0909089999999999</c:v>
                </c:pt>
                <c:pt idx="3201">
                  <c:v>3.091818</c:v>
                </c:pt>
                <c:pt idx="3202">
                  <c:v>3.092727</c:v>
                </c:pt>
                <c:pt idx="3203">
                  <c:v>3.0936360000000001</c:v>
                </c:pt>
                <c:pt idx="3204">
                  <c:v>3.0945450000000001</c:v>
                </c:pt>
                <c:pt idx="3205">
                  <c:v>3.0954549999999998</c:v>
                </c:pt>
                <c:pt idx="3206">
                  <c:v>3.0963639999999999</c:v>
                </c:pt>
                <c:pt idx="3207">
                  <c:v>3.0972729999999999</c:v>
                </c:pt>
                <c:pt idx="3208">
                  <c:v>3.098182</c:v>
                </c:pt>
                <c:pt idx="3209">
                  <c:v>3.099091</c:v>
                </c:pt>
                <c:pt idx="3210">
                  <c:v>3.1</c:v>
                </c:pt>
                <c:pt idx="3211">
                  <c:v>3.1009090000000001</c:v>
                </c:pt>
                <c:pt idx="3212">
                  <c:v>3.1018180000000002</c:v>
                </c:pt>
                <c:pt idx="3213">
                  <c:v>3.1027269999999998</c:v>
                </c:pt>
                <c:pt idx="3214">
                  <c:v>3.1036359999999998</c:v>
                </c:pt>
                <c:pt idx="3215">
                  <c:v>3.1045449999999999</c:v>
                </c:pt>
                <c:pt idx="3216">
                  <c:v>3.1054550000000001</c:v>
                </c:pt>
                <c:pt idx="3217">
                  <c:v>3.1063640000000001</c:v>
                </c:pt>
                <c:pt idx="3218">
                  <c:v>3.1072730000000002</c:v>
                </c:pt>
                <c:pt idx="3219">
                  <c:v>3.1081819999999998</c:v>
                </c:pt>
                <c:pt idx="3220">
                  <c:v>3.1090909999999998</c:v>
                </c:pt>
                <c:pt idx="3221">
                  <c:v>3.11</c:v>
                </c:pt>
                <c:pt idx="3222">
                  <c:v>3.1109089999999999</c:v>
                </c:pt>
                <c:pt idx="3223">
                  <c:v>3.111818</c:v>
                </c:pt>
                <c:pt idx="3224">
                  <c:v>3.112727</c:v>
                </c:pt>
                <c:pt idx="3225">
                  <c:v>3.1136360000000001</c:v>
                </c:pt>
                <c:pt idx="3226">
                  <c:v>3.1145450000000001</c:v>
                </c:pt>
                <c:pt idx="3227">
                  <c:v>3.1154549999999999</c:v>
                </c:pt>
                <c:pt idx="3228">
                  <c:v>3.1163639999999999</c:v>
                </c:pt>
                <c:pt idx="3229">
                  <c:v>3.117273</c:v>
                </c:pt>
                <c:pt idx="3230">
                  <c:v>3.118182</c:v>
                </c:pt>
                <c:pt idx="3231">
                  <c:v>3.1190910000000001</c:v>
                </c:pt>
                <c:pt idx="3232">
                  <c:v>3.12</c:v>
                </c:pt>
                <c:pt idx="3233">
                  <c:v>3.1209090000000002</c:v>
                </c:pt>
                <c:pt idx="3234">
                  <c:v>3.1218180000000002</c:v>
                </c:pt>
                <c:pt idx="3235">
                  <c:v>3.1227269999999998</c:v>
                </c:pt>
                <c:pt idx="3236">
                  <c:v>3.1236359999999999</c:v>
                </c:pt>
                <c:pt idx="3237">
                  <c:v>3.1245449999999999</c:v>
                </c:pt>
                <c:pt idx="3238">
                  <c:v>3.1254550000000001</c:v>
                </c:pt>
                <c:pt idx="3239">
                  <c:v>3.1263640000000001</c:v>
                </c:pt>
                <c:pt idx="3240">
                  <c:v>3.1272730000000002</c:v>
                </c:pt>
                <c:pt idx="3241">
                  <c:v>3.1281819999999998</c:v>
                </c:pt>
                <c:pt idx="3242">
                  <c:v>3.1290909999999998</c:v>
                </c:pt>
                <c:pt idx="3243">
                  <c:v>3.13</c:v>
                </c:pt>
                <c:pt idx="3244">
                  <c:v>3.1309089999999999</c:v>
                </c:pt>
                <c:pt idx="3245">
                  <c:v>3.131818</c:v>
                </c:pt>
                <c:pt idx="3246">
                  <c:v>3.132727</c:v>
                </c:pt>
                <c:pt idx="3247">
                  <c:v>3.1336360000000001</c:v>
                </c:pt>
                <c:pt idx="3248">
                  <c:v>3.1345450000000001</c:v>
                </c:pt>
                <c:pt idx="3249">
                  <c:v>3.1354549999999999</c:v>
                </c:pt>
                <c:pt idx="3250">
                  <c:v>3.1363639999999999</c:v>
                </c:pt>
                <c:pt idx="3251">
                  <c:v>3.137273</c:v>
                </c:pt>
                <c:pt idx="3252">
                  <c:v>3.138182</c:v>
                </c:pt>
                <c:pt idx="3253">
                  <c:v>3.1390910000000001</c:v>
                </c:pt>
                <c:pt idx="3254">
                  <c:v>3.14</c:v>
                </c:pt>
                <c:pt idx="3255">
                  <c:v>3.1409090000000002</c:v>
                </c:pt>
                <c:pt idx="3256">
                  <c:v>3.1418180000000002</c:v>
                </c:pt>
                <c:pt idx="3257">
                  <c:v>3.1427269999999998</c:v>
                </c:pt>
                <c:pt idx="3258">
                  <c:v>3.1436359999999999</c:v>
                </c:pt>
                <c:pt idx="3259">
                  <c:v>3.1445449999999999</c:v>
                </c:pt>
                <c:pt idx="3260">
                  <c:v>3.1454550000000001</c:v>
                </c:pt>
                <c:pt idx="3261">
                  <c:v>3.1463640000000002</c:v>
                </c:pt>
                <c:pt idx="3262">
                  <c:v>3.1472730000000002</c:v>
                </c:pt>
                <c:pt idx="3263">
                  <c:v>3.1481819999999998</c:v>
                </c:pt>
                <c:pt idx="3264">
                  <c:v>3.1490909999999999</c:v>
                </c:pt>
                <c:pt idx="3265">
                  <c:v>3.15</c:v>
                </c:pt>
                <c:pt idx="3266">
                  <c:v>3.150909</c:v>
                </c:pt>
                <c:pt idx="3267">
                  <c:v>3.151818</c:v>
                </c:pt>
                <c:pt idx="3268">
                  <c:v>3.1527270000000001</c:v>
                </c:pt>
                <c:pt idx="3269">
                  <c:v>3.1536360000000001</c:v>
                </c:pt>
                <c:pt idx="3270">
                  <c:v>3.1545450000000002</c:v>
                </c:pt>
                <c:pt idx="3271">
                  <c:v>3.1554549999999999</c:v>
                </c:pt>
                <c:pt idx="3272">
                  <c:v>3.1563639999999999</c:v>
                </c:pt>
                <c:pt idx="3273">
                  <c:v>3.157273</c:v>
                </c:pt>
                <c:pt idx="3274">
                  <c:v>3.158182</c:v>
                </c:pt>
                <c:pt idx="3275">
                  <c:v>3.1590910000000001</c:v>
                </c:pt>
                <c:pt idx="3276">
                  <c:v>3.16</c:v>
                </c:pt>
                <c:pt idx="3277">
                  <c:v>3.1609090000000002</c:v>
                </c:pt>
                <c:pt idx="3278">
                  <c:v>3.1618179999999998</c:v>
                </c:pt>
                <c:pt idx="3279">
                  <c:v>3.1627269999999998</c:v>
                </c:pt>
                <c:pt idx="3280">
                  <c:v>3.1636359999999999</c:v>
                </c:pt>
                <c:pt idx="3281">
                  <c:v>3.1645449999999999</c:v>
                </c:pt>
                <c:pt idx="3282">
                  <c:v>3.1654550000000001</c:v>
                </c:pt>
                <c:pt idx="3283">
                  <c:v>3.1663640000000002</c:v>
                </c:pt>
                <c:pt idx="3284">
                  <c:v>3.1672729999999998</c:v>
                </c:pt>
                <c:pt idx="3285">
                  <c:v>3.1681819999999998</c:v>
                </c:pt>
                <c:pt idx="3286">
                  <c:v>3.1690909999999999</c:v>
                </c:pt>
                <c:pt idx="3287">
                  <c:v>3.17</c:v>
                </c:pt>
                <c:pt idx="3288">
                  <c:v>3.170909</c:v>
                </c:pt>
                <c:pt idx="3289">
                  <c:v>3.171818</c:v>
                </c:pt>
                <c:pt idx="3290">
                  <c:v>3.1727270000000001</c:v>
                </c:pt>
                <c:pt idx="3291">
                  <c:v>3.1736360000000001</c:v>
                </c:pt>
                <c:pt idx="3292">
                  <c:v>3.1745450000000002</c:v>
                </c:pt>
                <c:pt idx="3293">
                  <c:v>3.1754549999999999</c:v>
                </c:pt>
                <c:pt idx="3294">
                  <c:v>3.176364</c:v>
                </c:pt>
                <c:pt idx="3295">
                  <c:v>3.177273</c:v>
                </c:pt>
                <c:pt idx="3296">
                  <c:v>3.1781820000000001</c:v>
                </c:pt>
                <c:pt idx="3297">
                  <c:v>3.1790910000000001</c:v>
                </c:pt>
                <c:pt idx="3298">
                  <c:v>3.18</c:v>
                </c:pt>
                <c:pt idx="3299">
                  <c:v>3.1809090000000002</c:v>
                </c:pt>
                <c:pt idx="3300">
                  <c:v>3.1818179999999998</c:v>
                </c:pt>
                <c:pt idx="3301">
                  <c:v>3.1827269999999999</c:v>
                </c:pt>
                <c:pt idx="3302">
                  <c:v>3.1836359999999999</c:v>
                </c:pt>
                <c:pt idx="3303">
                  <c:v>3.184545</c:v>
                </c:pt>
                <c:pt idx="3304">
                  <c:v>3.1854550000000001</c:v>
                </c:pt>
                <c:pt idx="3305">
                  <c:v>3.1863640000000002</c:v>
                </c:pt>
                <c:pt idx="3306">
                  <c:v>3.1872729999999998</c:v>
                </c:pt>
                <c:pt idx="3307">
                  <c:v>3.1881819999999998</c:v>
                </c:pt>
                <c:pt idx="3308">
                  <c:v>3.1890909999999999</c:v>
                </c:pt>
                <c:pt idx="3309">
                  <c:v>3.19</c:v>
                </c:pt>
                <c:pt idx="3310">
                  <c:v>3.190909</c:v>
                </c:pt>
                <c:pt idx="3311">
                  <c:v>3.191818</c:v>
                </c:pt>
                <c:pt idx="3312">
                  <c:v>3.1927270000000001</c:v>
                </c:pt>
                <c:pt idx="3313">
                  <c:v>3.1936360000000001</c:v>
                </c:pt>
                <c:pt idx="3314">
                  <c:v>3.1945450000000002</c:v>
                </c:pt>
                <c:pt idx="3315">
                  <c:v>3.1954549999999999</c:v>
                </c:pt>
                <c:pt idx="3316">
                  <c:v>3.196364</c:v>
                </c:pt>
                <c:pt idx="3317">
                  <c:v>3.197273</c:v>
                </c:pt>
                <c:pt idx="3318">
                  <c:v>3.1981820000000001</c:v>
                </c:pt>
                <c:pt idx="3319">
                  <c:v>3.1990910000000001</c:v>
                </c:pt>
                <c:pt idx="3320">
                  <c:v>3.2</c:v>
                </c:pt>
                <c:pt idx="3321">
                  <c:v>3.2009089999999998</c:v>
                </c:pt>
                <c:pt idx="3322">
                  <c:v>3.2018179999999998</c:v>
                </c:pt>
                <c:pt idx="3323">
                  <c:v>3.2027269999999999</c:v>
                </c:pt>
                <c:pt idx="3324">
                  <c:v>3.2036359999999999</c:v>
                </c:pt>
                <c:pt idx="3325">
                  <c:v>3.204545</c:v>
                </c:pt>
                <c:pt idx="3326">
                  <c:v>3.2054550000000002</c:v>
                </c:pt>
                <c:pt idx="3327">
                  <c:v>3.2063640000000002</c:v>
                </c:pt>
                <c:pt idx="3328">
                  <c:v>3.2072729999999998</c:v>
                </c:pt>
                <c:pt idx="3329">
                  <c:v>3.2081819999999999</c:v>
                </c:pt>
                <c:pt idx="3330">
                  <c:v>3.2090909999999999</c:v>
                </c:pt>
                <c:pt idx="3331">
                  <c:v>3.21</c:v>
                </c:pt>
                <c:pt idx="3332">
                  <c:v>3.210909</c:v>
                </c:pt>
                <c:pt idx="3333">
                  <c:v>3.2118180000000001</c:v>
                </c:pt>
                <c:pt idx="3334">
                  <c:v>3.2127270000000001</c:v>
                </c:pt>
                <c:pt idx="3335">
                  <c:v>3.2136360000000002</c:v>
                </c:pt>
                <c:pt idx="3336">
                  <c:v>3.2145450000000002</c:v>
                </c:pt>
                <c:pt idx="3337">
                  <c:v>3.215455</c:v>
                </c:pt>
                <c:pt idx="3338">
                  <c:v>3.216364</c:v>
                </c:pt>
                <c:pt idx="3339">
                  <c:v>3.217273</c:v>
                </c:pt>
                <c:pt idx="3340">
                  <c:v>3.2181820000000001</c:v>
                </c:pt>
                <c:pt idx="3341">
                  <c:v>3.2190910000000001</c:v>
                </c:pt>
                <c:pt idx="3342">
                  <c:v>3.22</c:v>
                </c:pt>
                <c:pt idx="3343">
                  <c:v>3.2209089999999998</c:v>
                </c:pt>
                <c:pt idx="3344">
                  <c:v>3.2218179999999998</c:v>
                </c:pt>
                <c:pt idx="3345">
                  <c:v>3.2227269999999999</c:v>
                </c:pt>
                <c:pt idx="3346">
                  <c:v>3.2236359999999999</c:v>
                </c:pt>
                <c:pt idx="3347">
                  <c:v>3.224545</c:v>
                </c:pt>
                <c:pt idx="3348">
                  <c:v>3.2254550000000002</c:v>
                </c:pt>
                <c:pt idx="3349">
                  <c:v>3.2263639999999998</c:v>
                </c:pt>
                <c:pt idx="3350">
                  <c:v>3.2272729999999998</c:v>
                </c:pt>
                <c:pt idx="3351">
                  <c:v>3.2281819999999999</c:v>
                </c:pt>
                <c:pt idx="3352">
                  <c:v>3.2290909999999999</c:v>
                </c:pt>
                <c:pt idx="3353">
                  <c:v>3.23</c:v>
                </c:pt>
                <c:pt idx="3354">
                  <c:v>3.230909</c:v>
                </c:pt>
                <c:pt idx="3355">
                  <c:v>3.2318180000000001</c:v>
                </c:pt>
                <c:pt idx="3356">
                  <c:v>3.2327270000000001</c:v>
                </c:pt>
                <c:pt idx="3357">
                  <c:v>3.2336360000000002</c:v>
                </c:pt>
                <c:pt idx="3358">
                  <c:v>3.2345449999999998</c:v>
                </c:pt>
                <c:pt idx="3359">
                  <c:v>3.235455</c:v>
                </c:pt>
                <c:pt idx="3360">
                  <c:v>3.236364</c:v>
                </c:pt>
                <c:pt idx="3361">
                  <c:v>3.2372730000000001</c:v>
                </c:pt>
                <c:pt idx="3362">
                  <c:v>3.2381820000000001</c:v>
                </c:pt>
                <c:pt idx="3363">
                  <c:v>3.2390910000000002</c:v>
                </c:pt>
                <c:pt idx="3364">
                  <c:v>3.24</c:v>
                </c:pt>
                <c:pt idx="3365">
                  <c:v>3.2409089999999998</c:v>
                </c:pt>
                <c:pt idx="3366">
                  <c:v>3.2418179999999999</c:v>
                </c:pt>
                <c:pt idx="3367">
                  <c:v>3.2427269999999999</c:v>
                </c:pt>
                <c:pt idx="3368">
                  <c:v>3.243636</c:v>
                </c:pt>
                <c:pt idx="3369">
                  <c:v>3.244545</c:v>
                </c:pt>
                <c:pt idx="3370">
                  <c:v>3.2454550000000002</c:v>
                </c:pt>
                <c:pt idx="3371">
                  <c:v>3.2463639999999998</c:v>
                </c:pt>
                <c:pt idx="3372">
                  <c:v>3.2472729999999999</c:v>
                </c:pt>
                <c:pt idx="3373">
                  <c:v>3.2481819999999999</c:v>
                </c:pt>
                <c:pt idx="3374">
                  <c:v>3.249091</c:v>
                </c:pt>
                <c:pt idx="3375">
                  <c:v>3.25</c:v>
                </c:pt>
                <c:pt idx="3376">
                  <c:v>3.250909</c:v>
                </c:pt>
                <c:pt idx="3377">
                  <c:v>3.2518180000000001</c:v>
                </c:pt>
                <c:pt idx="3378">
                  <c:v>3.2527270000000001</c:v>
                </c:pt>
                <c:pt idx="3379">
                  <c:v>3.2536360000000002</c:v>
                </c:pt>
                <c:pt idx="3380">
                  <c:v>3.2545449999999998</c:v>
                </c:pt>
                <c:pt idx="3381">
                  <c:v>3.255455</c:v>
                </c:pt>
                <c:pt idx="3382">
                  <c:v>3.256364</c:v>
                </c:pt>
                <c:pt idx="3383">
                  <c:v>3.2572730000000001</c:v>
                </c:pt>
                <c:pt idx="3384">
                  <c:v>3.2581820000000001</c:v>
                </c:pt>
                <c:pt idx="3385">
                  <c:v>3.2590910000000002</c:v>
                </c:pt>
                <c:pt idx="3386">
                  <c:v>3.26</c:v>
                </c:pt>
                <c:pt idx="3387">
                  <c:v>3.2609089999999998</c:v>
                </c:pt>
                <c:pt idx="3388">
                  <c:v>3.2618179999999999</c:v>
                </c:pt>
                <c:pt idx="3389">
                  <c:v>3.2627269999999999</c:v>
                </c:pt>
                <c:pt idx="3390">
                  <c:v>3.263636</c:v>
                </c:pt>
                <c:pt idx="3391">
                  <c:v>3.264545</c:v>
                </c:pt>
                <c:pt idx="3392">
                  <c:v>3.2654550000000002</c:v>
                </c:pt>
                <c:pt idx="3393">
                  <c:v>3.2663639999999998</c:v>
                </c:pt>
                <c:pt idx="3394">
                  <c:v>3.2672729999999999</c:v>
                </c:pt>
                <c:pt idx="3395">
                  <c:v>3.2681819999999999</c:v>
                </c:pt>
                <c:pt idx="3396">
                  <c:v>3.269091</c:v>
                </c:pt>
                <c:pt idx="3397">
                  <c:v>3.27</c:v>
                </c:pt>
                <c:pt idx="3398">
                  <c:v>3.2709090000000001</c:v>
                </c:pt>
                <c:pt idx="3399">
                  <c:v>3.2718180000000001</c:v>
                </c:pt>
                <c:pt idx="3400">
                  <c:v>3.2727270000000002</c:v>
                </c:pt>
                <c:pt idx="3401">
                  <c:v>3.2736360000000002</c:v>
                </c:pt>
                <c:pt idx="3402">
                  <c:v>3.2745449999999998</c:v>
                </c:pt>
                <c:pt idx="3403">
                  <c:v>3.275455</c:v>
                </c:pt>
                <c:pt idx="3404">
                  <c:v>3.2763640000000001</c:v>
                </c:pt>
                <c:pt idx="3405">
                  <c:v>3.2772730000000001</c:v>
                </c:pt>
                <c:pt idx="3406">
                  <c:v>3.2781820000000002</c:v>
                </c:pt>
                <c:pt idx="3407">
                  <c:v>3.2790910000000002</c:v>
                </c:pt>
                <c:pt idx="3408">
                  <c:v>3.28</c:v>
                </c:pt>
                <c:pt idx="3409">
                  <c:v>3.2809089999999999</c:v>
                </c:pt>
                <c:pt idx="3410">
                  <c:v>3.2818179999999999</c:v>
                </c:pt>
                <c:pt idx="3411">
                  <c:v>3.282727</c:v>
                </c:pt>
                <c:pt idx="3412">
                  <c:v>3.283636</c:v>
                </c:pt>
                <c:pt idx="3413">
                  <c:v>3.284545</c:v>
                </c:pt>
                <c:pt idx="3414">
                  <c:v>3.2854549999999998</c:v>
                </c:pt>
                <c:pt idx="3415">
                  <c:v>3.2863639999999998</c:v>
                </c:pt>
                <c:pt idx="3416">
                  <c:v>3.2872729999999999</c:v>
                </c:pt>
                <c:pt idx="3417">
                  <c:v>3.2881819999999999</c:v>
                </c:pt>
                <c:pt idx="3418">
                  <c:v>3.289091</c:v>
                </c:pt>
                <c:pt idx="3419">
                  <c:v>3.29</c:v>
                </c:pt>
                <c:pt idx="3420">
                  <c:v>3.2909090000000001</c:v>
                </c:pt>
                <c:pt idx="3421">
                  <c:v>3.2918180000000001</c:v>
                </c:pt>
                <c:pt idx="3422">
                  <c:v>3.2927270000000002</c:v>
                </c:pt>
                <c:pt idx="3423">
                  <c:v>3.2936359999999998</c:v>
                </c:pt>
                <c:pt idx="3424">
                  <c:v>3.2945449999999998</c:v>
                </c:pt>
                <c:pt idx="3425">
                  <c:v>3.295455</c:v>
                </c:pt>
                <c:pt idx="3426">
                  <c:v>3.2963640000000001</c:v>
                </c:pt>
                <c:pt idx="3427">
                  <c:v>3.2972730000000001</c:v>
                </c:pt>
                <c:pt idx="3428">
                  <c:v>3.2981820000000002</c:v>
                </c:pt>
                <c:pt idx="3429">
                  <c:v>3.2990910000000002</c:v>
                </c:pt>
                <c:pt idx="3430">
                  <c:v>3.3</c:v>
                </c:pt>
                <c:pt idx="3431">
                  <c:v>3.3009089999999999</c:v>
                </c:pt>
                <c:pt idx="3432">
                  <c:v>3.3018179999999999</c:v>
                </c:pt>
                <c:pt idx="3433">
                  <c:v>3.302727</c:v>
                </c:pt>
                <c:pt idx="3434">
                  <c:v>3.303636</c:v>
                </c:pt>
                <c:pt idx="3435">
                  <c:v>3.3045450000000001</c:v>
                </c:pt>
                <c:pt idx="3436">
                  <c:v>3.3054549999999998</c:v>
                </c:pt>
                <c:pt idx="3437">
                  <c:v>3.3063639999999999</c:v>
                </c:pt>
                <c:pt idx="3438">
                  <c:v>3.3072729999999999</c:v>
                </c:pt>
                <c:pt idx="3439">
                  <c:v>3.308182</c:v>
                </c:pt>
                <c:pt idx="3440">
                  <c:v>3.309091</c:v>
                </c:pt>
                <c:pt idx="3441">
                  <c:v>3.31</c:v>
                </c:pt>
                <c:pt idx="3442">
                  <c:v>3.3109090000000001</c:v>
                </c:pt>
                <c:pt idx="3443">
                  <c:v>3.3118180000000002</c:v>
                </c:pt>
                <c:pt idx="3444">
                  <c:v>3.3127270000000002</c:v>
                </c:pt>
                <c:pt idx="3445">
                  <c:v>3.3136359999999998</c:v>
                </c:pt>
                <c:pt idx="3446">
                  <c:v>3.3145449999999999</c:v>
                </c:pt>
                <c:pt idx="3447">
                  <c:v>3.315455</c:v>
                </c:pt>
                <c:pt idx="3448">
                  <c:v>3.3163640000000001</c:v>
                </c:pt>
                <c:pt idx="3449">
                  <c:v>3.3172730000000001</c:v>
                </c:pt>
                <c:pt idx="3450">
                  <c:v>3.3181820000000002</c:v>
                </c:pt>
                <c:pt idx="3451">
                  <c:v>3.3190909999999998</c:v>
                </c:pt>
                <c:pt idx="3452">
                  <c:v>3.32</c:v>
                </c:pt>
                <c:pt idx="3453">
                  <c:v>3.3209089999999999</c:v>
                </c:pt>
                <c:pt idx="3454">
                  <c:v>3.3218179999999999</c:v>
                </c:pt>
                <c:pt idx="3455">
                  <c:v>3.322727</c:v>
                </c:pt>
                <c:pt idx="3456">
                  <c:v>3.323636</c:v>
                </c:pt>
                <c:pt idx="3457">
                  <c:v>3.3245450000000001</c:v>
                </c:pt>
                <c:pt idx="3458">
                  <c:v>3.3254549999999998</c:v>
                </c:pt>
                <c:pt idx="3459">
                  <c:v>3.3263639999999999</c:v>
                </c:pt>
                <c:pt idx="3460">
                  <c:v>3.3272729999999999</c:v>
                </c:pt>
                <c:pt idx="3461">
                  <c:v>3.328182</c:v>
                </c:pt>
                <c:pt idx="3462">
                  <c:v>3.329091</c:v>
                </c:pt>
                <c:pt idx="3463">
                  <c:v>3.33</c:v>
                </c:pt>
                <c:pt idx="3464">
                  <c:v>3.3309090000000001</c:v>
                </c:pt>
                <c:pt idx="3465">
                  <c:v>3.3318180000000002</c:v>
                </c:pt>
                <c:pt idx="3466">
                  <c:v>3.3327270000000002</c:v>
                </c:pt>
                <c:pt idx="3467">
                  <c:v>3.3336359999999998</c:v>
                </c:pt>
                <c:pt idx="3468">
                  <c:v>3.3345449999999999</c:v>
                </c:pt>
                <c:pt idx="3469">
                  <c:v>3.3354550000000001</c:v>
                </c:pt>
                <c:pt idx="3470">
                  <c:v>3.3363640000000001</c:v>
                </c:pt>
                <c:pt idx="3471">
                  <c:v>3.3372730000000002</c:v>
                </c:pt>
                <c:pt idx="3472">
                  <c:v>3.3381820000000002</c:v>
                </c:pt>
                <c:pt idx="3473">
                  <c:v>3.3390909999999998</c:v>
                </c:pt>
                <c:pt idx="3474">
                  <c:v>3.34</c:v>
                </c:pt>
                <c:pt idx="3475">
                  <c:v>3.3409089999999999</c:v>
                </c:pt>
                <c:pt idx="3476">
                  <c:v>3.341818</c:v>
                </c:pt>
                <c:pt idx="3477">
                  <c:v>3.342727</c:v>
                </c:pt>
                <c:pt idx="3478">
                  <c:v>3.3436360000000001</c:v>
                </c:pt>
                <c:pt idx="3479">
                  <c:v>3.3445450000000001</c:v>
                </c:pt>
                <c:pt idx="3480">
                  <c:v>3.3454549999999998</c:v>
                </c:pt>
                <c:pt idx="3481">
                  <c:v>3.3463639999999999</c:v>
                </c:pt>
                <c:pt idx="3482">
                  <c:v>3.3472729999999999</c:v>
                </c:pt>
                <c:pt idx="3483">
                  <c:v>3.348182</c:v>
                </c:pt>
                <c:pt idx="3484">
                  <c:v>3.349091</c:v>
                </c:pt>
                <c:pt idx="3485">
                  <c:v>3.35</c:v>
                </c:pt>
                <c:pt idx="3486">
                  <c:v>3.3509090000000001</c:v>
                </c:pt>
                <c:pt idx="3487">
                  <c:v>3.3518180000000002</c:v>
                </c:pt>
                <c:pt idx="3488">
                  <c:v>3.3527269999999998</c:v>
                </c:pt>
                <c:pt idx="3489">
                  <c:v>3.3536359999999998</c:v>
                </c:pt>
                <c:pt idx="3490">
                  <c:v>3.3545449999999999</c:v>
                </c:pt>
                <c:pt idx="3491">
                  <c:v>3.3554550000000001</c:v>
                </c:pt>
                <c:pt idx="3492">
                  <c:v>3.3563640000000001</c:v>
                </c:pt>
                <c:pt idx="3493">
                  <c:v>3.3572730000000002</c:v>
                </c:pt>
                <c:pt idx="3494">
                  <c:v>3.3581819999999998</c:v>
                </c:pt>
                <c:pt idx="3495">
                  <c:v>3.3590909999999998</c:v>
                </c:pt>
                <c:pt idx="3496">
                  <c:v>3.36</c:v>
                </c:pt>
                <c:pt idx="3497">
                  <c:v>3.3609089999999999</c:v>
                </c:pt>
                <c:pt idx="3498">
                  <c:v>3.361818</c:v>
                </c:pt>
                <c:pt idx="3499">
                  <c:v>3.362727</c:v>
                </c:pt>
                <c:pt idx="3500">
                  <c:v>3.3636360000000001</c:v>
                </c:pt>
                <c:pt idx="3501">
                  <c:v>3.3645450000000001</c:v>
                </c:pt>
                <c:pt idx="3502">
                  <c:v>3.3654549999999999</c:v>
                </c:pt>
                <c:pt idx="3503">
                  <c:v>3.3663639999999999</c:v>
                </c:pt>
                <c:pt idx="3504">
                  <c:v>3.367273</c:v>
                </c:pt>
                <c:pt idx="3505">
                  <c:v>3.368182</c:v>
                </c:pt>
                <c:pt idx="3506">
                  <c:v>3.3690910000000001</c:v>
                </c:pt>
                <c:pt idx="3507">
                  <c:v>3.37</c:v>
                </c:pt>
                <c:pt idx="3508">
                  <c:v>3.3709090000000002</c:v>
                </c:pt>
                <c:pt idx="3509">
                  <c:v>3.3718180000000002</c:v>
                </c:pt>
                <c:pt idx="3510">
                  <c:v>3.3727269999999998</c:v>
                </c:pt>
                <c:pt idx="3511">
                  <c:v>3.3736359999999999</c:v>
                </c:pt>
                <c:pt idx="3512">
                  <c:v>3.3745449999999999</c:v>
                </c:pt>
                <c:pt idx="3513">
                  <c:v>3.3754550000000001</c:v>
                </c:pt>
                <c:pt idx="3514">
                  <c:v>3.3763640000000001</c:v>
                </c:pt>
                <c:pt idx="3515">
                  <c:v>3.3772730000000002</c:v>
                </c:pt>
                <c:pt idx="3516">
                  <c:v>3.3781819999999998</c:v>
                </c:pt>
                <c:pt idx="3517">
                  <c:v>3.3790909999999998</c:v>
                </c:pt>
                <c:pt idx="3518">
                  <c:v>3.38</c:v>
                </c:pt>
                <c:pt idx="3519">
                  <c:v>3.3809089999999999</c:v>
                </c:pt>
                <c:pt idx="3520">
                  <c:v>3.381818</c:v>
                </c:pt>
                <c:pt idx="3521">
                  <c:v>3.382727</c:v>
                </c:pt>
                <c:pt idx="3522">
                  <c:v>3.3836360000000001</c:v>
                </c:pt>
                <c:pt idx="3523">
                  <c:v>3.3845450000000001</c:v>
                </c:pt>
                <c:pt idx="3524">
                  <c:v>3.3854549999999999</c:v>
                </c:pt>
                <c:pt idx="3525">
                  <c:v>3.3863639999999999</c:v>
                </c:pt>
                <c:pt idx="3526">
                  <c:v>3.387273</c:v>
                </c:pt>
                <c:pt idx="3527">
                  <c:v>3.388182</c:v>
                </c:pt>
                <c:pt idx="3528">
                  <c:v>3.3890910000000001</c:v>
                </c:pt>
                <c:pt idx="3529">
                  <c:v>3.39</c:v>
                </c:pt>
                <c:pt idx="3530">
                  <c:v>3.3909090000000002</c:v>
                </c:pt>
                <c:pt idx="3531">
                  <c:v>3.3918180000000002</c:v>
                </c:pt>
                <c:pt idx="3532">
                  <c:v>3.3927269999999998</c:v>
                </c:pt>
                <c:pt idx="3533">
                  <c:v>3.3936359999999999</c:v>
                </c:pt>
                <c:pt idx="3534">
                  <c:v>3.3945449999999999</c:v>
                </c:pt>
                <c:pt idx="3535">
                  <c:v>3.3954550000000001</c:v>
                </c:pt>
                <c:pt idx="3536">
                  <c:v>3.3963640000000002</c:v>
                </c:pt>
                <c:pt idx="3537">
                  <c:v>3.3972730000000002</c:v>
                </c:pt>
                <c:pt idx="3538">
                  <c:v>3.3981819999999998</c:v>
                </c:pt>
                <c:pt idx="3539">
                  <c:v>3.3990909999999999</c:v>
                </c:pt>
                <c:pt idx="3540">
                  <c:v>3.4</c:v>
                </c:pt>
                <c:pt idx="3541">
                  <c:v>3.400909</c:v>
                </c:pt>
                <c:pt idx="3542">
                  <c:v>3.401818</c:v>
                </c:pt>
                <c:pt idx="3543">
                  <c:v>3.4027270000000001</c:v>
                </c:pt>
                <c:pt idx="3544">
                  <c:v>3.4036360000000001</c:v>
                </c:pt>
                <c:pt idx="3545">
                  <c:v>3.4045450000000002</c:v>
                </c:pt>
                <c:pt idx="3546">
                  <c:v>3.4054549999999999</c:v>
                </c:pt>
                <c:pt idx="3547">
                  <c:v>3.4063639999999999</c:v>
                </c:pt>
                <c:pt idx="3548">
                  <c:v>3.407273</c:v>
                </c:pt>
                <c:pt idx="3549">
                  <c:v>3.408182</c:v>
                </c:pt>
                <c:pt idx="3550">
                  <c:v>3.4090910000000001</c:v>
                </c:pt>
                <c:pt idx="3551">
                  <c:v>3.41</c:v>
                </c:pt>
                <c:pt idx="3552">
                  <c:v>3.4109090000000002</c:v>
                </c:pt>
                <c:pt idx="3553">
                  <c:v>3.4118179999999998</c:v>
                </c:pt>
                <c:pt idx="3554">
                  <c:v>3.4127269999999998</c:v>
                </c:pt>
                <c:pt idx="3555">
                  <c:v>3.4136359999999999</c:v>
                </c:pt>
                <c:pt idx="3556">
                  <c:v>3.4145449999999999</c:v>
                </c:pt>
                <c:pt idx="3557">
                  <c:v>3.4154550000000001</c:v>
                </c:pt>
                <c:pt idx="3558">
                  <c:v>3.4163640000000002</c:v>
                </c:pt>
                <c:pt idx="3559">
                  <c:v>3.4172729999999998</c:v>
                </c:pt>
                <c:pt idx="3560">
                  <c:v>3.4181819999999998</c:v>
                </c:pt>
                <c:pt idx="3561">
                  <c:v>3.4190909999999999</c:v>
                </c:pt>
                <c:pt idx="3562">
                  <c:v>3.42</c:v>
                </c:pt>
                <c:pt idx="3563">
                  <c:v>3.420909</c:v>
                </c:pt>
                <c:pt idx="3564">
                  <c:v>3.421818</c:v>
                </c:pt>
                <c:pt idx="3565">
                  <c:v>3.4227270000000001</c:v>
                </c:pt>
                <c:pt idx="3566">
                  <c:v>3.4236360000000001</c:v>
                </c:pt>
                <c:pt idx="3567">
                  <c:v>3.4245450000000002</c:v>
                </c:pt>
                <c:pt idx="3568">
                  <c:v>3.4254549999999999</c:v>
                </c:pt>
                <c:pt idx="3569">
                  <c:v>3.426364</c:v>
                </c:pt>
                <c:pt idx="3570">
                  <c:v>3.427273</c:v>
                </c:pt>
                <c:pt idx="3571">
                  <c:v>3.4281820000000001</c:v>
                </c:pt>
                <c:pt idx="3572">
                  <c:v>3.4290910000000001</c:v>
                </c:pt>
                <c:pt idx="3573">
                  <c:v>3.43</c:v>
                </c:pt>
                <c:pt idx="3574">
                  <c:v>3.4309090000000002</c:v>
                </c:pt>
                <c:pt idx="3575">
                  <c:v>3.4318179999999998</c:v>
                </c:pt>
                <c:pt idx="3576">
                  <c:v>3.4327269999999999</c:v>
                </c:pt>
                <c:pt idx="3577">
                  <c:v>3.4336359999999999</c:v>
                </c:pt>
                <c:pt idx="3578">
                  <c:v>3.434545</c:v>
                </c:pt>
                <c:pt idx="3579">
                  <c:v>3.4354550000000001</c:v>
                </c:pt>
                <c:pt idx="3580">
                  <c:v>3.4363640000000002</c:v>
                </c:pt>
                <c:pt idx="3581">
                  <c:v>3.4372729999999998</c:v>
                </c:pt>
                <c:pt idx="3582">
                  <c:v>3.4381819999999998</c:v>
                </c:pt>
                <c:pt idx="3583">
                  <c:v>3.4390909999999999</c:v>
                </c:pt>
                <c:pt idx="3584">
                  <c:v>3.44</c:v>
                </c:pt>
                <c:pt idx="3585">
                  <c:v>3.440909</c:v>
                </c:pt>
                <c:pt idx="3586">
                  <c:v>3.441818</c:v>
                </c:pt>
                <c:pt idx="3587">
                  <c:v>3.4427270000000001</c:v>
                </c:pt>
                <c:pt idx="3588">
                  <c:v>3.4436360000000001</c:v>
                </c:pt>
                <c:pt idx="3589">
                  <c:v>3.4445450000000002</c:v>
                </c:pt>
                <c:pt idx="3590">
                  <c:v>3.4454549999999999</c:v>
                </c:pt>
                <c:pt idx="3591">
                  <c:v>3.446364</c:v>
                </c:pt>
                <c:pt idx="3592">
                  <c:v>3.447273</c:v>
                </c:pt>
                <c:pt idx="3593">
                  <c:v>3.4481820000000001</c:v>
                </c:pt>
                <c:pt idx="3594">
                  <c:v>3.4490910000000001</c:v>
                </c:pt>
                <c:pt idx="3595">
                  <c:v>3.45</c:v>
                </c:pt>
                <c:pt idx="3596">
                  <c:v>3.4509089999999998</c:v>
                </c:pt>
                <c:pt idx="3597">
                  <c:v>3.4518179999999998</c:v>
                </c:pt>
                <c:pt idx="3598">
                  <c:v>3.4527269999999999</c:v>
                </c:pt>
                <c:pt idx="3599">
                  <c:v>3.4536359999999999</c:v>
                </c:pt>
                <c:pt idx="3600">
                  <c:v>3.454545</c:v>
                </c:pt>
                <c:pt idx="3601">
                  <c:v>3.4554550000000002</c:v>
                </c:pt>
                <c:pt idx="3602">
                  <c:v>3.4563640000000002</c:v>
                </c:pt>
                <c:pt idx="3603">
                  <c:v>3.4572729999999998</c:v>
                </c:pt>
                <c:pt idx="3604">
                  <c:v>3.4581819999999999</c:v>
                </c:pt>
                <c:pt idx="3605">
                  <c:v>3.4590909999999999</c:v>
                </c:pt>
                <c:pt idx="3606">
                  <c:v>3.46</c:v>
                </c:pt>
                <c:pt idx="3607">
                  <c:v>3.460909</c:v>
                </c:pt>
                <c:pt idx="3608">
                  <c:v>3.4618180000000001</c:v>
                </c:pt>
                <c:pt idx="3609">
                  <c:v>3.4627270000000001</c:v>
                </c:pt>
                <c:pt idx="3610">
                  <c:v>3.4636360000000002</c:v>
                </c:pt>
                <c:pt idx="3611">
                  <c:v>3.4645450000000002</c:v>
                </c:pt>
                <c:pt idx="3612">
                  <c:v>3.465455</c:v>
                </c:pt>
                <c:pt idx="3613">
                  <c:v>3.466364</c:v>
                </c:pt>
                <c:pt idx="3614">
                  <c:v>3.467273</c:v>
                </c:pt>
                <c:pt idx="3615">
                  <c:v>3.4681820000000001</c:v>
                </c:pt>
                <c:pt idx="3616">
                  <c:v>3.4690910000000001</c:v>
                </c:pt>
                <c:pt idx="3617">
                  <c:v>3.47</c:v>
                </c:pt>
                <c:pt idx="3618">
                  <c:v>3.4709089999999998</c:v>
                </c:pt>
                <c:pt idx="3619">
                  <c:v>3.4718179999999998</c:v>
                </c:pt>
                <c:pt idx="3620">
                  <c:v>3.4727269999999999</c:v>
                </c:pt>
                <c:pt idx="3621">
                  <c:v>3.4736359999999999</c:v>
                </c:pt>
                <c:pt idx="3622">
                  <c:v>3.474545</c:v>
                </c:pt>
                <c:pt idx="3623">
                  <c:v>3.4754550000000002</c:v>
                </c:pt>
                <c:pt idx="3624">
                  <c:v>3.4763639999999998</c:v>
                </c:pt>
                <c:pt idx="3625">
                  <c:v>3.4772729999999998</c:v>
                </c:pt>
                <c:pt idx="3626">
                  <c:v>3.4781819999999999</c:v>
                </c:pt>
                <c:pt idx="3627">
                  <c:v>3.4790909999999999</c:v>
                </c:pt>
                <c:pt idx="3628">
                  <c:v>3.48</c:v>
                </c:pt>
                <c:pt idx="3629">
                  <c:v>3.480909</c:v>
                </c:pt>
                <c:pt idx="3630">
                  <c:v>3.4818180000000001</c:v>
                </c:pt>
                <c:pt idx="3631">
                  <c:v>3.4827270000000001</c:v>
                </c:pt>
                <c:pt idx="3632">
                  <c:v>3.4836360000000002</c:v>
                </c:pt>
                <c:pt idx="3633">
                  <c:v>3.4845449999999998</c:v>
                </c:pt>
                <c:pt idx="3634">
                  <c:v>3.485455</c:v>
                </c:pt>
                <c:pt idx="3635">
                  <c:v>3.486364</c:v>
                </c:pt>
                <c:pt idx="3636">
                  <c:v>3.4872730000000001</c:v>
                </c:pt>
                <c:pt idx="3637">
                  <c:v>3.4881820000000001</c:v>
                </c:pt>
                <c:pt idx="3638">
                  <c:v>3.4890910000000002</c:v>
                </c:pt>
                <c:pt idx="3639">
                  <c:v>3.49</c:v>
                </c:pt>
                <c:pt idx="3640">
                  <c:v>3.4909089999999998</c:v>
                </c:pt>
                <c:pt idx="3641">
                  <c:v>3.4918179999999999</c:v>
                </c:pt>
                <c:pt idx="3642">
                  <c:v>3.4927269999999999</c:v>
                </c:pt>
                <c:pt idx="3643">
                  <c:v>3.493636</c:v>
                </c:pt>
                <c:pt idx="3644">
                  <c:v>3.494545</c:v>
                </c:pt>
                <c:pt idx="3645">
                  <c:v>3.4954550000000002</c:v>
                </c:pt>
                <c:pt idx="3646">
                  <c:v>3.4963639999999998</c:v>
                </c:pt>
                <c:pt idx="3647">
                  <c:v>3.4972729999999999</c:v>
                </c:pt>
                <c:pt idx="3648">
                  <c:v>3.4981819999999999</c:v>
                </c:pt>
                <c:pt idx="3649">
                  <c:v>3.499091</c:v>
                </c:pt>
                <c:pt idx="3650">
                  <c:v>3.5</c:v>
                </c:pt>
                <c:pt idx="3651">
                  <c:v>3.500909</c:v>
                </c:pt>
                <c:pt idx="3652">
                  <c:v>3.5018180000000001</c:v>
                </c:pt>
                <c:pt idx="3653">
                  <c:v>3.5027270000000001</c:v>
                </c:pt>
                <c:pt idx="3654">
                  <c:v>3.5036360000000002</c:v>
                </c:pt>
                <c:pt idx="3655">
                  <c:v>3.5045449999999998</c:v>
                </c:pt>
                <c:pt idx="3656">
                  <c:v>3.505455</c:v>
                </c:pt>
                <c:pt idx="3657">
                  <c:v>3.506364</c:v>
                </c:pt>
                <c:pt idx="3658">
                  <c:v>3.5072730000000001</c:v>
                </c:pt>
                <c:pt idx="3659">
                  <c:v>3.5081820000000001</c:v>
                </c:pt>
                <c:pt idx="3660">
                  <c:v>3.5090910000000002</c:v>
                </c:pt>
                <c:pt idx="3661">
                  <c:v>3.51</c:v>
                </c:pt>
                <c:pt idx="3662">
                  <c:v>3.5109089999999998</c:v>
                </c:pt>
                <c:pt idx="3663">
                  <c:v>3.5118179999999999</c:v>
                </c:pt>
                <c:pt idx="3664">
                  <c:v>3.5127269999999999</c:v>
                </c:pt>
                <c:pt idx="3665">
                  <c:v>3.513636</c:v>
                </c:pt>
                <c:pt idx="3666">
                  <c:v>3.514545</c:v>
                </c:pt>
                <c:pt idx="3667">
                  <c:v>3.5154550000000002</c:v>
                </c:pt>
                <c:pt idx="3668">
                  <c:v>3.5163639999999998</c:v>
                </c:pt>
                <c:pt idx="3669">
                  <c:v>3.5172729999999999</c:v>
                </c:pt>
                <c:pt idx="3670">
                  <c:v>3.5181819999999999</c:v>
                </c:pt>
                <c:pt idx="3671">
                  <c:v>3.519091</c:v>
                </c:pt>
                <c:pt idx="3672">
                  <c:v>3.52</c:v>
                </c:pt>
                <c:pt idx="3673">
                  <c:v>3.5209090000000001</c:v>
                </c:pt>
                <c:pt idx="3674">
                  <c:v>3.5218180000000001</c:v>
                </c:pt>
                <c:pt idx="3675">
                  <c:v>3.5227270000000002</c:v>
                </c:pt>
                <c:pt idx="3676">
                  <c:v>3.5236360000000002</c:v>
                </c:pt>
                <c:pt idx="3677">
                  <c:v>3.5245449999999998</c:v>
                </c:pt>
                <c:pt idx="3678">
                  <c:v>3.525455</c:v>
                </c:pt>
                <c:pt idx="3679">
                  <c:v>3.5263640000000001</c:v>
                </c:pt>
                <c:pt idx="3680">
                  <c:v>3.5272730000000001</c:v>
                </c:pt>
                <c:pt idx="3681">
                  <c:v>3.5281820000000002</c:v>
                </c:pt>
                <c:pt idx="3682">
                  <c:v>3.5290910000000002</c:v>
                </c:pt>
                <c:pt idx="3683">
                  <c:v>3.53</c:v>
                </c:pt>
                <c:pt idx="3684">
                  <c:v>3.5309089999999999</c:v>
                </c:pt>
                <c:pt idx="3685">
                  <c:v>3.5318179999999999</c:v>
                </c:pt>
                <c:pt idx="3686">
                  <c:v>3.532727</c:v>
                </c:pt>
                <c:pt idx="3687">
                  <c:v>3.533636</c:v>
                </c:pt>
                <c:pt idx="3688">
                  <c:v>3.534545</c:v>
                </c:pt>
                <c:pt idx="3689">
                  <c:v>3.5354549999999998</c:v>
                </c:pt>
                <c:pt idx="3690">
                  <c:v>3.5363639999999998</c:v>
                </c:pt>
                <c:pt idx="3691">
                  <c:v>3.5372729999999999</c:v>
                </c:pt>
                <c:pt idx="3692">
                  <c:v>3.5381819999999999</c:v>
                </c:pt>
                <c:pt idx="3693">
                  <c:v>3.539091</c:v>
                </c:pt>
                <c:pt idx="3694">
                  <c:v>3.54</c:v>
                </c:pt>
                <c:pt idx="3695">
                  <c:v>3.5409090000000001</c:v>
                </c:pt>
                <c:pt idx="3696">
                  <c:v>3.5418180000000001</c:v>
                </c:pt>
                <c:pt idx="3697">
                  <c:v>3.5427270000000002</c:v>
                </c:pt>
                <c:pt idx="3698">
                  <c:v>3.5436359999999998</c:v>
                </c:pt>
                <c:pt idx="3699">
                  <c:v>3.5445449999999998</c:v>
                </c:pt>
                <c:pt idx="3700">
                  <c:v>3.545455</c:v>
                </c:pt>
                <c:pt idx="3701">
                  <c:v>3.5463640000000001</c:v>
                </c:pt>
                <c:pt idx="3702">
                  <c:v>3.5472730000000001</c:v>
                </c:pt>
                <c:pt idx="3703">
                  <c:v>3.5481820000000002</c:v>
                </c:pt>
                <c:pt idx="3704">
                  <c:v>3.5490910000000002</c:v>
                </c:pt>
                <c:pt idx="3705">
                  <c:v>3.55</c:v>
                </c:pt>
                <c:pt idx="3706">
                  <c:v>3.5509089999999999</c:v>
                </c:pt>
                <c:pt idx="3707">
                  <c:v>3.5518179999999999</c:v>
                </c:pt>
                <c:pt idx="3708">
                  <c:v>3.552727</c:v>
                </c:pt>
                <c:pt idx="3709">
                  <c:v>3.553636</c:v>
                </c:pt>
                <c:pt idx="3710">
                  <c:v>3.5545450000000001</c:v>
                </c:pt>
                <c:pt idx="3711">
                  <c:v>3.5554549999999998</c:v>
                </c:pt>
                <c:pt idx="3712">
                  <c:v>3.5563639999999999</c:v>
                </c:pt>
                <c:pt idx="3713">
                  <c:v>3.5572729999999999</c:v>
                </c:pt>
                <c:pt idx="3714">
                  <c:v>3.558182</c:v>
                </c:pt>
                <c:pt idx="3715">
                  <c:v>3.559091</c:v>
                </c:pt>
                <c:pt idx="3716">
                  <c:v>3.56</c:v>
                </c:pt>
                <c:pt idx="3717">
                  <c:v>3.5609090000000001</c:v>
                </c:pt>
                <c:pt idx="3718">
                  <c:v>3.5618180000000002</c:v>
                </c:pt>
                <c:pt idx="3719">
                  <c:v>3.5627270000000002</c:v>
                </c:pt>
                <c:pt idx="3720">
                  <c:v>3.5636359999999998</c:v>
                </c:pt>
                <c:pt idx="3721">
                  <c:v>3.5645449999999999</c:v>
                </c:pt>
                <c:pt idx="3722">
                  <c:v>3.565455</c:v>
                </c:pt>
                <c:pt idx="3723">
                  <c:v>3.5663640000000001</c:v>
                </c:pt>
                <c:pt idx="3724">
                  <c:v>3.5672730000000001</c:v>
                </c:pt>
                <c:pt idx="3725">
                  <c:v>3.5681820000000002</c:v>
                </c:pt>
                <c:pt idx="3726">
                  <c:v>3.5690909999999998</c:v>
                </c:pt>
                <c:pt idx="3727">
                  <c:v>3.57</c:v>
                </c:pt>
                <c:pt idx="3728">
                  <c:v>3.5709089999999999</c:v>
                </c:pt>
                <c:pt idx="3729">
                  <c:v>3.5718179999999999</c:v>
                </c:pt>
                <c:pt idx="3730">
                  <c:v>3.572727</c:v>
                </c:pt>
                <c:pt idx="3731">
                  <c:v>3.573636</c:v>
                </c:pt>
                <c:pt idx="3732">
                  <c:v>3.5745450000000001</c:v>
                </c:pt>
                <c:pt idx="3733">
                  <c:v>3.5754549999999998</c:v>
                </c:pt>
                <c:pt idx="3734">
                  <c:v>3.5763639999999999</c:v>
                </c:pt>
                <c:pt idx="3735">
                  <c:v>3.5772729999999999</c:v>
                </c:pt>
                <c:pt idx="3736">
                  <c:v>3.578182</c:v>
                </c:pt>
                <c:pt idx="3737">
                  <c:v>3.579091</c:v>
                </c:pt>
                <c:pt idx="3738">
                  <c:v>3.58</c:v>
                </c:pt>
                <c:pt idx="3739">
                  <c:v>3.5809090000000001</c:v>
                </c:pt>
                <c:pt idx="3740">
                  <c:v>3.5818180000000002</c:v>
                </c:pt>
                <c:pt idx="3741">
                  <c:v>3.5827270000000002</c:v>
                </c:pt>
                <c:pt idx="3742">
                  <c:v>3.5836359999999998</c:v>
                </c:pt>
                <c:pt idx="3743">
                  <c:v>3.5845449999999999</c:v>
                </c:pt>
                <c:pt idx="3744">
                  <c:v>3.5854550000000001</c:v>
                </c:pt>
                <c:pt idx="3745">
                  <c:v>3.5863640000000001</c:v>
                </c:pt>
                <c:pt idx="3746">
                  <c:v>3.5872730000000002</c:v>
                </c:pt>
                <c:pt idx="3747">
                  <c:v>3.5881820000000002</c:v>
                </c:pt>
                <c:pt idx="3748">
                  <c:v>3.5890909999999998</c:v>
                </c:pt>
                <c:pt idx="3749">
                  <c:v>3.59</c:v>
                </c:pt>
                <c:pt idx="3750">
                  <c:v>3.5909089999999999</c:v>
                </c:pt>
                <c:pt idx="3751">
                  <c:v>3.591818</c:v>
                </c:pt>
                <c:pt idx="3752">
                  <c:v>3.592727</c:v>
                </c:pt>
                <c:pt idx="3753">
                  <c:v>3.5936360000000001</c:v>
                </c:pt>
                <c:pt idx="3754">
                  <c:v>3.5945450000000001</c:v>
                </c:pt>
                <c:pt idx="3755">
                  <c:v>3.5954549999999998</c:v>
                </c:pt>
                <c:pt idx="3756">
                  <c:v>3.5963639999999999</c:v>
                </c:pt>
                <c:pt idx="3757">
                  <c:v>3.5972729999999999</c:v>
                </c:pt>
                <c:pt idx="3758">
                  <c:v>3.598182</c:v>
                </c:pt>
                <c:pt idx="3759">
                  <c:v>3.599091</c:v>
                </c:pt>
                <c:pt idx="3760">
                  <c:v>3.6</c:v>
                </c:pt>
                <c:pt idx="3761">
                  <c:v>3.6009090000000001</c:v>
                </c:pt>
                <c:pt idx="3762">
                  <c:v>3.6018180000000002</c:v>
                </c:pt>
                <c:pt idx="3763">
                  <c:v>3.6027269999999998</c:v>
                </c:pt>
                <c:pt idx="3764">
                  <c:v>3.6036359999999998</c:v>
                </c:pt>
                <c:pt idx="3765">
                  <c:v>3.6045449999999999</c:v>
                </c:pt>
                <c:pt idx="3766">
                  <c:v>3.6054550000000001</c:v>
                </c:pt>
                <c:pt idx="3767">
                  <c:v>3.6063640000000001</c:v>
                </c:pt>
                <c:pt idx="3768">
                  <c:v>3.6072730000000002</c:v>
                </c:pt>
                <c:pt idx="3769">
                  <c:v>3.6081819999999998</c:v>
                </c:pt>
                <c:pt idx="3770">
                  <c:v>3.6090909999999998</c:v>
                </c:pt>
                <c:pt idx="3771">
                  <c:v>3.61</c:v>
                </c:pt>
                <c:pt idx="3772">
                  <c:v>3.6109089999999999</c:v>
                </c:pt>
                <c:pt idx="3773">
                  <c:v>3.611818</c:v>
                </c:pt>
                <c:pt idx="3774">
                  <c:v>3.612727</c:v>
                </c:pt>
                <c:pt idx="3775">
                  <c:v>3.6136360000000001</c:v>
                </c:pt>
                <c:pt idx="3776">
                  <c:v>3.6145450000000001</c:v>
                </c:pt>
                <c:pt idx="3777">
                  <c:v>3.6154549999999999</c:v>
                </c:pt>
                <c:pt idx="3778">
                  <c:v>3.6163639999999999</c:v>
                </c:pt>
                <c:pt idx="3779">
                  <c:v>3.617273</c:v>
                </c:pt>
                <c:pt idx="3780">
                  <c:v>3.618182</c:v>
                </c:pt>
                <c:pt idx="3781">
                  <c:v>3.6190910000000001</c:v>
                </c:pt>
                <c:pt idx="3782">
                  <c:v>3.62</c:v>
                </c:pt>
                <c:pt idx="3783">
                  <c:v>3.6209090000000002</c:v>
                </c:pt>
                <c:pt idx="3784">
                  <c:v>3.6218180000000002</c:v>
                </c:pt>
                <c:pt idx="3785">
                  <c:v>3.6227269999999998</c:v>
                </c:pt>
                <c:pt idx="3786">
                  <c:v>3.6236359999999999</c:v>
                </c:pt>
                <c:pt idx="3787">
                  <c:v>3.6245449999999999</c:v>
                </c:pt>
                <c:pt idx="3788">
                  <c:v>3.6254550000000001</c:v>
                </c:pt>
                <c:pt idx="3789">
                  <c:v>3.6263640000000001</c:v>
                </c:pt>
                <c:pt idx="3790">
                  <c:v>3.6272730000000002</c:v>
                </c:pt>
                <c:pt idx="3791">
                  <c:v>3.6281819999999998</c:v>
                </c:pt>
                <c:pt idx="3792">
                  <c:v>3.6290909999999998</c:v>
                </c:pt>
                <c:pt idx="3793">
                  <c:v>3.63</c:v>
                </c:pt>
                <c:pt idx="3794">
                  <c:v>3.6309089999999999</c:v>
                </c:pt>
                <c:pt idx="3795">
                  <c:v>3.631818</c:v>
                </c:pt>
                <c:pt idx="3796">
                  <c:v>3.632727</c:v>
                </c:pt>
                <c:pt idx="3797">
                  <c:v>3.6336360000000001</c:v>
                </c:pt>
                <c:pt idx="3798">
                  <c:v>3.6345450000000001</c:v>
                </c:pt>
                <c:pt idx="3799">
                  <c:v>3.6354549999999999</c:v>
                </c:pt>
                <c:pt idx="3800">
                  <c:v>3.6363639999999999</c:v>
                </c:pt>
                <c:pt idx="3801">
                  <c:v>3.637273</c:v>
                </c:pt>
                <c:pt idx="3802">
                  <c:v>3.638182</c:v>
                </c:pt>
                <c:pt idx="3803">
                  <c:v>3.6390910000000001</c:v>
                </c:pt>
                <c:pt idx="3804">
                  <c:v>3.64</c:v>
                </c:pt>
                <c:pt idx="3805">
                  <c:v>3.6409090000000002</c:v>
                </c:pt>
                <c:pt idx="3806">
                  <c:v>3.6418180000000002</c:v>
                </c:pt>
                <c:pt idx="3807">
                  <c:v>3.6427269999999998</c:v>
                </c:pt>
                <c:pt idx="3808">
                  <c:v>3.6436359999999999</c:v>
                </c:pt>
                <c:pt idx="3809">
                  <c:v>3.6445449999999999</c:v>
                </c:pt>
                <c:pt idx="3810">
                  <c:v>3.6454550000000001</c:v>
                </c:pt>
                <c:pt idx="3811">
                  <c:v>3.6463640000000002</c:v>
                </c:pt>
                <c:pt idx="3812">
                  <c:v>3.6472730000000002</c:v>
                </c:pt>
                <c:pt idx="3813">
                  <c:v>3.6481819999999998</c:v>
                </c:pt>
                <c:pt idx="3814">
                  <c:v>3.6490909999999999</c:v>
                </c:pt>
                <c:pt idx="3815">
                  <c:v>3.65</c:v>
                </c:pt>
                <c:pt idx="3816">
                  <c:v>3.650909</c:v>
                </c:pt>
                <c:pt idx="3817">
                  <c:v>3.651818</c:v>
                </c:pt>
                <c:pt idx="3818">
                  <c:v>3.6527270000000001</c:v>
                </c:pt>
                <c:pt idx="3819">
                  <c:v>3.6536360000000001</c:v>
                </c:pt>
                <c:pt idx="3820">
                  <c:v>3.6545450000000002</c:v>
                </c:pt>
                <c:pt idx="3821">
                  <c:v>3.6554549999999999</c:v>
                </c:pt>
                <c:pt idx="3822">
                  <c:v>3.6563639999999999</c:v>
                </c:pt>
                <c:pt idx="3823">
                  <c:v>3.657273</c:v>
                </c:pt>
                <c:pt idx="3824">
                  <c:v>3.658182</c:v>
                </c:pt>
                <c:pt idx="3825">
                  <c:v>3.6590910000000001</c:v>
                </c:pt>
                <c:pt idx="3826">
                  <c:v>3.66</c:v>
                </c:pt>
                <c:pt idx="3827">
                  <c:v>3.6609090000000002</c:v>
                </c:pt>
                <c:pt idx="3828">
                  <c:v>3.6618179999999998</c:v>
                </c:pt>
                <c:pt idx="3829">
                  <c:v>3.6627269999999998</c:v>
                </c:pt>
                <c:pt idx="3830">
                  <c:v>3.6636359999999999</c:v>
                </c:pt>
                <c:pt idx="3831">
                  <c:v>3.6645449999999999</c:v>
                </c:pt>
                <c:pt idx="3832">
                  <c:v>3.6654550000000001</c:v>
                </c:pt>
                <c:pt idx="3833">
                  <c:v>3.6663640000000002</c:v>
                </c:pt>
                <c:pt idx="3834">
                  <c:v>3.6672729999999998</c:v>
                </c:pt>
                <c:pt idx="3835">
                  <c:v>3.6681819999999998</c:v>
                </c:pt>
                <c:pt idx="3836">
                  <c:v>3.6690909999999999</c:v>
                </c:pt>
                <c:pt idx="3837">
                  <c:v>3.67</c:v>
                </c:pt>
                <c:pt idx="3838">
                  <c:v>3.670909</c:v>
                </c:pt>
                <c:pt idx="3839">
                  <c:v>3.671818</c:v>
                </c:pt>
                <c:pt idx="3840">
                  <c:v>3.6727270000000001</c:v>
                </c:pt>
                <c:pt idx="3841">
                  <c:v>3.6736360000000001</c:v>
                </c:pt>
                <c:pt idx="3842">
                  <c:v>3.6745450000000002</c:v>
                </c:pt>
                <c:pt idx="3843">
                  <c:v>3.6754549999999999</c:v>
                </c:pt>
                <c:pt idx="3844">
                  <c:v>3.676364</c:v>
                </c:pt>
                <c:pt idx="3845">
                  <c:v>3.677273</c:v>
                </c:pt>
                <c:pt idx="3846">
                  <c:v>3.6781820000000001</c:v>
                </c:pt>
                <c:pt idx="3847">
                  <c:v>3.6790910000000001</c:v>
                </c:pt>
                <c:pt idx="3848">
                  <c:v>3.68</c:v>
                </c:pt>
                <c:pt idx="3849">
                  <c:v>3.6809090000000002</c:v>
                </c:pt>
                <c:pt idx="3850">
                  <c:v>3.6818179999999998</c:v>
                </c:pt>
                <c:pt idx="3851">
                  <c:v>3.6827269999999999</c:v>
                </c:pt>
                <c:pt idx="3852">
                  <c:v>3.6836359999999999</c:v>
                </c:pt>
                <c:pt idx="3853">
                  <c:v>3.684545</c:v>
                </c:pt>
                <c:pt idx="3854">
                  <c:v>3.6854550000000001</c:v>
                </c:pt>
                <c:pt idx="3855">
                  <c:v>3.6863640000000002</c:v>
                </c:pt>
                <c:pt idx="3856">
                  <c:v>3.6872729999999998</c:v>
                </c:pt>
                <c:pt idx="3857">
                  <c:v>3.6881819999999998</c:v>
                </c:pt>
                <c:pt idx="3858">
                  <c:v>3.6890909999999999</c:v>
                </c:pt>
                <c:pt idx="3859">
                  <c:v>3.69</c:v>
                </c:pt>
                <c:pt idx="3860">
                  <c:v>3.690909</c:v>
                </c:pt>
                <c:pt idx="3861">
                  <c:v>3.691818</c:v>
                </c:pt>
                <c:pt idx="3862">
                  <c:v>3.6927270000000001</c:v>
                </c:pt>
                <c:pt idx="3863">
                  <c:v>3.6936360000000001</c:v>
                </c:pt>
                <c:pt idx="3864">
                  <c:v>3.6945450000000002</c:v>
                </c:pt>
                <c:pt idx="3865">
                  <c:v>3.6954549999999999</c:v>
                </c:pt>
                <c:pt idx="3866">
                  <c:v>3.696364</c:v>
                </c:pt>
                <c:pt idx="3867">
                  <c:v>3.697273</c:v>
                </c:pt>
                <c:pt idx="3868">
                  <c:v>3.6981820000000001</c:v>
                </c:pt>
                <c:pt idx="3869">
                  <c:v>3.6990910000000001</c:v>
                </c:pt>
                <c:pt idx="3870">
                  <c:v>3.7</c:v>
                </c:pt>
                <c:pt idx="3871">
                  <c:v>3.7009089999999998</c:v>
                </c:pt>
                <c:pt idx="3872">
                  <c:v>3.7018179999999998</c:v>
                </c:pt>
                <c:pt idx="3873">
                  <c:v>3.7027269999999999</c:v>
                </c:pt>
                <c:pt idx="3874">
                  <c:v>3.7036359999999999</c:v>
                </c:pt>
                <c:pt idx="3875">
                  <c:v>3.704545</c:v>
                </c:pt>
                <c:pt idx="3876">
                  <c:v>3.7054550000000002</c:v>
                </c:pt>
                <c:pt idx="3877">
                  <c:v>3.7063640000000002</c:v>
                </c:pt>
                <c:pt idx="3878">
                  <c:v>3.7072729999999998</c:v>
                </c:pt>
                <c:pt idx="3879">
                  <c:v>3.7081819999999999</c:v>
                </c:pt>
                <c:pt idx="3880">
                  <c:v>3.7090909999999999</c:v>
                </c:pt>
                <c:pt idx="3881">
                  <c:v>3.71</c:v>
                </c:pt>
                <c:pt idx="3882">
                  <c:v>3.710909</c:v>
                </c:pt>
                <c:pt idx="3883">
                  <c:v>3.7118180000000001</c:v>
                </c:pt>
                <c:pt idx="3884">
                  <c:v>3.7127270000000001</c:v>
                </c:pt>
                <c:pt idx="3885">
                  <c:v>3.7136360000000002</c:v>
                </c:pt>
                <c:pt idx="3886">
                  <c:v>3.7145450000000002</c:v>
                </c:pt>
                <c:pt idx="3887">
                  <c:v>3.715455</c:v>
                </c:pt>
                <c:pt idx="3888">
                  <c:v>3.716364</c:v>
                </c:pt>
                <c:pt idx="3889">
                  <c:v>3.717273</c:v>
                </c:pt>
                <c:pt idx="3890">
                  <c:v>3.7181820000000001</c:v>
                </c:pt>
                <c:pt idx="3891">
                  <c:v>3.7190910000000001</c:v>
                </c:pt>
                <c:pt idx="3892">
                  <c:v>3.72</c:v>
                </c:pt>
                <c:pt idx="3893">
                  <c:v>3.7209089999999998</c:v>
                </c:pt>
                <c:pt idx="3894">
                  <c:v>3.7218179999999998</c:v>
                </c:pt>
                <c:pt idx="3895">
                  <c:v>3.7227269999999999</c:v>
                </c:pt>
                <c:pt idx="3896">
                  <c:v>3.7236359999999999</c:v>
                </c:pt>
                <c:pt idx="3897">
                  <c:v>3.724545</c:v>
                </c:pt>
                <c:pt idx="3898">
                  <c:v>3.7254550000000002</c:v>
                </c:pt>
                <c:pt idx="3899">
                  <c:v>3.7263639999999998</c:v>
                </c:pt>
                <c:pt idx="3900">
                  <c:v>3.7272729999999998</c:v>
                </c:pt>
                <c:pt idx="3901">
                  <c:v>3.7281819999999999</c:v>
                </c:pt>
                <c:pt idx="3902">
                  <c:v>3.7290909999999999</c:v>
                </c:pt>
                <c:pt idx="3903">
                  <c:v>3.73</c:v>
                </c:pt>
                <c:pt idx="3904">
                  <c:v>3.730909</c:v>
                </c:pt>
                <c:pt idx="3905">
                  <c:v>3.7318180000000001</c:v>
                </c:pt>
                <c:pt idx="3906">
                  <c:v>3.7327270000000001</c:v>
                </c:pt>
                <c:pt idx="3907">
                  <c:v>3.7336360000000002</c:v>
                </c:pt>
                <c:pt idx="3908">
                  <c:v>3.7345449999999998</c:v>
                </c:pt>
                <c:pt idx="3909">
                  <c:v>3.735455</c:v>
                </c:pt>
                <c:pt idx="3910">
                  <c:v>3.736364</c:v>
                </c:pt>
                <c:pt idx="3911">
                  <c:v>3.7372730000000001</c:v>
                </c:pt>
                <c:pt idx="3912">
                  <c:v>3.7381820000000001</c:v>
                </c:pt>
                <c:pt idx="3913">
                  <c:v>3.7390910000000002</c:v>
                </c:pt>
                <c:pt idx="3914">
                  <c:v>3.74</c:v>
                </c:pt>
                <c:pt idx="3915">
                  <c:v>3.7409089999999998</c:v>
                </c:pt>
                <c:pt idx="3916">
                  <c:v>3.7418179999999999</c:v>
                </c:pt>
                <c:pt idx="3917">
                  <c:v>3.7427269999999999</c:v>
                </c:pt>
                <c:pt idx="3918">
                  <c:v>3.743636</c:v>
                </c:pt>
                <c:pt idx="3919">
                  <c:v>3.744545</c:v>
                </c:pt>
                <c:pt idx="3920">
                  <c:v>3.7454550000000002</c:v>
                </c:pt>
                <c:pt idx="3921">
                  <c:v>3.7463639999999998</c:v>
                </c:pt>
                <c:pt idx="3922">
                  <c:v>3.7472729999999999</c:v>
                </c:pt>
                <c:pt idx="3923">
                  <c:v>3.7481819999999999</c:v>
                </c:pt>
                <c:pt idx="3924">
                  <c:v>3.749091</c:v>
                </c:pt>
                <c:pt idx="3925">
                  <c:v>3.75</c:v>
                </c:pt>
                <c:pt idx="3926">
                  <c:v>3.750909</c:v>
                </c:pt>
                <c:pt idx="3927">
                  <c:v>3.7518180000000001</c:v>
                </c:pt>
                <c:pt idx="3928">
                  <c:v>3.7527270000000001</c:v>
                </c:pt>
                <c:pt idx="3929">
                  <c:v>3.7536360000000002</c:v>
                </c:pt>
                <c:pt idx="3930">
                  <c:v>3.7545449999999998</c:v>
                </c:pt>
                <c:pt idx="3931">
                  <c:v>3.755455</c:v>
                </c:pt>
                <c:pt idx="3932">
                  <c:v>3.756364</c:v>
                </c:pt>
                <c:pt idx="3933">
                  <c:v>3.7572730000000001</c:v>
                </c:pt>
                <c:pt idx="3934">
                  <c:v>3.7581820000000001</c:v>
                </c:pt>
                <c:pt idx="3935">
                  <c:v>3.7590910000000002</c:v>
                </c:pt>
                <c:pt idx="3936">
                  <c:v>3.76</c:v>
                </c:pt>
                <c:pt idx="3937">
                  <c:v>3.7609089999999998</c:v>
                </c:pt>
                <c:pt idx="3938">
                  <c:v>3.7618179999999999</c:v>
                </c:pt>
                <c:pt idx="3939">
                  <c:v>3.7627269999999999</c:v>
                </c:pt>
                <c:pt idx="3940">
                  <c:v>3.763636</c:v>
                </c:pt>
                <c:pt idx="3941">
                  <c:v>3.764545</c:v>
                </c:pt>
                <c:pt idx="3942">
                  <c:v>3.7654550000000002</c:v>
                </c:pt>
                <c:pt idx="3943">
                  <c:v>3.7663639999999998</c:v>
                </c:pt>
                <c:pt idx="3944">
                  <c:v>3.7672729999999999</c:v>
                </c:pt>
                <c:pt idx="3945">
                  <c:v>3.7681819999999999</c:v>
                </c:pt>
                <c:pt idx="3946">
                  <c:v>3.769091</c:v>
                </c:pt>
                <c:pt idx="3947">
                  <c:v>3.77</c:v>
                </c:pt>
                <c:pt idx="3948">
                  <c:v>3.7709090000000001</c:v>
                </c:pt>
                <c:pt idx="3949">
                  <c:v>3.7718180000000001</c:v>
                </c:pt>
                <c:pt idx="3950">
                  <c:v>3.7727270000000002</c:v>
                </c:pt>
                <c:pt idx="3951">
                  <c:v>3.7736360000000002</c:v>
                </c:pt>
                <c:pt idx="3952">
                  <c:v>3.7745449999999998</c:v>
                </c:pt>
                <c:pt idx="3953">
                  <c:v>3.775455</c:v>
                </c:pt>
                <c:pt idx="3954">
                  <c:v>3.7763640000000001</c:v>
                </c:pt>
                <c:pt idx="3955">
                  <c:v>3.7772730000000001</c:v>
                </c:pt>
                <c:pt idx="3956">
                  <c:v>3.7781820000000002</c:v>
                </c:pt>
                <c:pt idx="3957">
                  <c:v>3.7790910000000002</c:v>
                </c:pt>
                <c:pt idx="3958">
                  <c:v>3.78</c:v>
                </c:pt>
                <c:pt idx="3959">
                  <c:v>3.7809089999999999</c:v>
                </c:pt>
                <c:pt idx="3960">
                  <c:v>3.7818179999999999</c:v>
                </c:pt>
                <c:pt idx="3961">
                  <c:v>3.782727</c:v>
                </c:pt>
                <c:pt idx="3962">
                  <c:v>3.783636</c:v>
                </c:pt>
                <c:pt idx="3963">
                  <c:v>3.784545</c:v>
                </c:pt>
                <c:pt idx="3964">
                  <c:v>3.7854549999999998</c:v>
                </c:pt>
                <c:pt idx="3965">
                  <c:v>3.7863639999999998</c:v>
                </c:pt>
                <c:pt idx="3966">
                  <c:v>3.7872729999999999</c:v>
                </c:pt>
                <c:pt idx="3967">
                  <c:v>3.7881819999999999</c:v>
                </c:pt>
                <c:pt idx="3968">
                  <c:v>3.789091</c:v>
                </c:pt>
                <c:pt idx="3969">
                  <c:v>3.79</c:v>
                </c:pt>
                <c:pt idx="3970">
                  <c:v>3.7909090000000001</c:v>
                </c:pt>
                <c:pt idx="3971">
                  <c:v>3.7918180000000001</c:v>
                </c:pt>
                <c:pt idx="3972">
                  <c:v>3.7927270000000002</c:v>
                </c:pt>
                <c:pt idx="3973">
                  <c:v>3.7936359999999998</c:v>
                </c:pt>
                <c:pt idx="3974">
                  <c:v>3.7945449999999998</c:v>
                </c:pt>
                <c:pt idx="3975">
                  <c:v>3.795455</c:v>
                </c:pt>
                <c:pt idx="3976">
                  <c:v>3.7963640000000001</c:v>
                </c:pt>
                <c:pt idx="3977">
                  <c:v>3.7972730000000001</c:v>
                </c:pt>
                <c:pt idx="3978">
                  <c:v>3.7981820000000002</c:v>
                </c:pt>
                <c:pt idx="3979">
                  <c:v>3.7990910000000002</c:v>
                </c:pt>
                <c:pt idx="3980">
                  <c:v>3.8</c:v>
                </c:pt>
                <c:pt idx="3981">
                  <c:v>3.8009089999999999</c:v>
                </c:pt>
                <c:pt idx="3982">
                  <c:v>3.8018179999999999</c:v>
                </c:pt>
                <c:pt idx="3983">
                  <c:v>3.802727</c:v>
                </c:pt>
                <c:pt idx="3984">
                  <c:v>3.803636</c:v>
                </c:pt>
                <c:pt idx="3985">
                  <c:v>3.8045450000000001</c:v>
                </c:pt>
                <c:pt idx="3986">
                  <c:v>3.8054549999999998</c:v>
                </c:pt>
                <c:pt idx="3987">
                  <c:v>3.8063639999999999</c:v>
                </c:pt>
                <c:pt idx="3988">
                  <c:v>3.8072729999999999</c:v>
                </c:pt>
                <c:pt idx="3989">
                  <c:v>3.808182</c:v>
                </c:pt>
                <c:pt idx="3990">
                  <c:v>3.809091</c:v>
                </c:pt>
                <c:pt idx="3991">
                  <c:v>3.81</c:v>
                </c:pt>
                <c:pt idx="3992">
                  <c:v>3.8109090000000001</c:v>
                </c:pt>
                <c:pt idx="3993">
                  <c:v>3.8118180000000002</c:v>
                </c:pt>
                <c:pt idx="3994">
                  <c:v>3.8127270000000002</c:v>
                </c:pt>
                <c:pt idx="3995">
                  <c:v>3.8136359999999998</c:v>
                </c:pt>
                <c:pt idx="3996">
                  <c:v>3.8145449999999999</c:v>
                </c:pt>
                <c:pt idx="3997">
                  <c:v>3.815455</c:v>
                </c:pt>
                <c:pt idx="3998">
                  <c:v>3.8163640000000001</c:v>
                </c:pt>
                <c:pt idx="3999">
                  <c:v>3.8172730000000001</c:v>
                </c:pt>
                <c:pt idx="4000">
                  <c:v>3.8181820000000002</c:v>
                </c:pt>
                <c:pt idx="4001">
                  <c:v>3.8190909999999998</c:v>
                </c:pt>
                <c:pt idx="4002">
                  <c:v>3.82</c:v>
                </c:pt>
                <c:pt idx="4003">
                  <c:v>3.8209089999999999</c:v>
                </c:pt>
                <c:pt idx="4004">
                  <c:v>3.8218179999999999</c:v>
                </c:pt>
                <c:pt idx="4005">
                  <c:v>3.822727</c:v>
                </c:pt>
                <c:pt idx="4006">
                  <c:v>3.823636</c:v>
                </c:pt>
                <c:pt idx="4007">
                  <c:v>3.8245450000000001</c:v>
                </c:pt>
                <c:pt idx="4008">
                  <c:v>3.8254549999999998</c:v>
                </c:pt>
                <c:pt idx="4009">
                  <c:v>3.8263639999999999</c:v>
                </c:pt>
                <c:pt idx="4010">
                  <c:v>3.8272729999999999</c:v>
                </c:pt>
                <c:pt idx="4011">
                  <c:v>3.828182</c:v>
                </c:pt>
                <c:pt idx="4012">
                  <c:v>3.829091</c:v>
                </c:pt>
                <c:pt idx="4013">
                  <c:v>3.83</c:v>
                </c:pt>
                <c:pt idx="4014">
                  <c:v>3.8309090000000001</c:v>
                </c:pt>
                <c:pt idx="4015">
                  <c:v>3.8318180000000002</c:v>
                </c:pt>
                <c:pt idx="4016">
                  <c:v>3.8327270000000002</c:v>
                </c:pt>
                <c:pt idx="4017">
                  <c:v>3.8336359999999998</c:v>
                </c:pt>
                <c:pt idx="4018">
                  <c:v>3.8345449999999999</c:v>
                </c:pt>
                <c:pt idx="4019">
                  <c:v>3.8354550000000001</c:v>
                </c:pt>
                <c:pt idx="4020">
                  <c:v>3.8363640000000001</c:v>
                </c:pt>
                <c:pt idx="4021">
                  <c:v>3.8372730000000002</c:v>
                </c:pt>
                <c:pt idx="4022">
                  <c:v>3.8381820000000002</c:v>
                </c:pt>
                <c:pt idx="4023">
                  <c:v>3.8390909999999998</c:v>
                </c:pt>
                <c:pt idx="4024">
                  <c:v>3.84</c:v>
                </c:pt>
                <c:pt idx="4025">
                  <c:v>3.8409089999999999</c:v>
                </c:pt>
                <c:pt idx="4026">
                  <c:v>3.841818</c:v>
                </c:pt>
                <c:pt idx="4027">
                  <c:v>3.842727</c:v>
                </c:pt>
                <c:pt idx="4028">
                  <c:v>3.8436360000000001</c:v>
                </c:pt>
                <c:pt idx="4029">
                  <c:v>3.8445450000000001</c:v>
                </c:pt>
                <c:pt idx="4030">
                  <c:v>3.8454549999999998</c:v>
                </c:pt>
                <c:pt idx="4031">
                  <c:v>3.8463639999999999</c:v>
                </c:pt>
                <c:pt idx="4032">
                  <c:v>3.8472729999999999</c:v>
                </c:pt>
                <c:pt idx="4033">
                  <c:v>3.848182</c:v>
                </c:pt>
                <c:pt idx="4034">
                  <c:v>3.849091</c:v>
                </c:pt>
                <c:pt idx="4035">
                  <c:v>3.85</c:v>
                </c:pt>
                <c:pt idx="4036">
                  <c:v>3.8509090000000001</c:v>
                </c:pt>
                <c:pt idx="4037">
                  <c:v>3.8518180000000002</c:v>
                </c:pt>
                <c:pt idx="4038">
                  <c:v>3.8527269999999998</c:v>
                </c:pt>
                <c:pt idx="4039">
                  <c:v>3.8536359999999998</c:v>
                </c:pt>
                <c:pt idx="4040">
                  <c:v>3.8545449999999999</c:v>
                </c:pt>
                <c:pt idx="4041">
                  <c:v>3.8554550000000001</c:v>
                </c:pt>
                <c:pt idx="4042">
                  <c:v>3.8563640000000001</c:v>
                </c:pt>
                <c:pt idx="4043">
                  <c:v>3.8572730000000002</c:v>
                </c:pt>
                <c:pt idx="4044">
                  <c:v>3.8581819999999998</c:v>
                </c:pt>
                <c:pt idx="4045">
                  <c:v>3.8590909999999998</c:v>
                </c:pt>
                <c:pt idx="4046">
                  <c:v>3.86</c:v>
                </c:pt>
                <c:pt idx="4047">
                  <c:v>3.8609089999999999</c:v>
                </c:pt>
                <c:pt idx="4048">
                  <c:v>3.861818</c:v>
                </c:pt>
                <c:pt idx="4049">
                  <c:v>3.862727</c:v>
                </c:pt>
                <c:pt idx="4050">
                  <c:v>3.8636360000000001</c:v>
                </c:pt>
                <c:pt idx="4051">
                  <c:v>3.8645450000000001</c:v>
                </c:pt>
                <c:pt idx="4052">
                  <c:v>3.8654549999999999</c:v>
                </c:pt>
                <c:pt idx="4053">
                  <c:v>3.8663639999999999</c:v>
                </c:pt>
                <c:pt idx="4054">
                  <c:v>3.867273</c:v>
                </c:pt>
                <c:pt idx="4055">
                  <c:v>3.868182</c:v>
                </c:pt>
                <c:pt idx="4056">
                  <c:v>3.8690910000000001</c:v>
                </c:pt>
                <c:pt idx="4057">
                  <c:v>3.87</c:v>
                </c:pt>
                <c:pt idx="4058">
                  <c:v>3.8709090000000002</c:v>
                </c:pt>
                <c:pt idx="4059">
                  <c:v>3.8718180000000002</c:v>
                </c:pt>
                <c:pt idx="4060">
                  <c:v>3.8727269999999998</c:v>
                </c:pt>
                <c:pt idx="4061">
                  <c:v>3.8736359999999999</c:v>
                </c:pt>
                <c:pt idx="4062">
                  <c:v>3.8745449999999999</c:v>
                </c:pt>
                <c:pt idx="4063">
                  <c:v>3.8754550000000001</c:v>
                </c:pt>
                <c:pt idx="4064">
                  <c:v>3.8763640000000001</c:v>
                </c:pt>
                <c:pt idx="4065">
                  <c:v>3.8772730000000002</c:v>
                </c:pt>
                <c:pt idx="4066">
                  <c:v>3.8781819999999998</c:v>
                </c:pt>
                <c:pt idx="4067">
                  <c:v>3.8790909999999998</c:v>
                </c:pt>
                <c:pt idx="4068">
                  <c:v>3.88</c:v>
                </c:pt>
                <c:pt idx="4069">
                  <c:v>3.8809089999999999</c:v>
                </c:pt>
                <c:pt idx="4070">
                  <c:v>3.881818</c:v>
                </c:pt>
                <c:pt idx="4071">
                  <c:v>3.882727</c:v>
                </c:pt>
                <c:pt idx="4072">
                  <c:v>3.8836360000000001</c:v>
                </c:pt>
                <c:pt idx="4073">
                  <c:v>3.8845450000000001</c:v>
                </c:pt>
                <c:pt idx="4074">
                  <c:v>3.8854549999999999</c:v>
                </c:pt>
                <c:pt idx="4075">
                  <c:v>3.8863639999999999</c:v>
                </c:pt>
                <c:pt idx="4076">
                  <c:v>3.887273</c:v>
                </c:pt>
                <c:pt idx="4077">
                  <c:v>3.888182</c:v>
                </c:pt>
                <c:pt idx="4078">
                  <c:v>3.8890910000000001</c:v>
                </c:pt>
                <c:pt idx="4079">
                  <c:v>3.89</c:v>
                </c:pt>
                <c:pt idx="4080">
                  <c:v>3.8909090000000002</c:v>
                </c:pt>
                <c:pt idx="4081">
                  <c:v>3.8918180000000002</c:v>
                </c:pt>
                <c:pt idx="4082">
                  <c:v>3.8927269999999998</c:v>
                </c:pt>
                <c:pt idx="4083">
                  <c:v>3.8936359999999999</c:v>
                </c:pt>
                <c:pt idx="4084">
                  <c:v>3.8945449999999999</c:v>
                </c:pt>
                <c:pt idx="4085">
                  <c:v>3.8954550000000001</c:v>
                </c:pt>
                <c:pt idx="4086">
                  <c:v>3.8963640000000002</c:v>
                </c:pt>
                <c:pt idx="4087">
                  <c:v>3.8972730000000002</c:v>
                </c:pt>
                <c:pt idx="4088">
                  <c:v>3.8981819999999998</c:v>
                </c:pt>
                <c:pt idx="4089">
                  <c:v>3.8990909999999999</c:v>
                </c:pt>
                <c:pt idx="4090">
                  <c:v>3.9</c:v>
                </c:pt>
                <c:pt idx="4091">
                  <c:v>3.900909</c:v>
                </c:pt>
                <c:pt idx="4092">
                  <c:v>3.901818</c:v>
                </c:pt>
                <c:pt idx="4093">
                  <c:v>3.9027270000000001</c:v>
                </c:pt>
                <c:pt idx="4094">
                  <c:v>3.9036360000000001</c:v>
                </c:pt>
                <c:pt idx="4095">
                  <c:v>3.9045450000000002</c:v>
                </c:pt>
                <c:pt idx="4096">
                  <c:v>3.9054549999999999</c:v>
                </c:pt>
                <c:pt idx="4097">
                  <c:v>3.9063639999999999</c:v>
                </c:pt>
                <c:pt idx="4098">
                  <c:v>3.907273</c:v>
                </c:pt>
                <c:pt idx="4099">
                  <c:v>3.908182</c:v>
                </c:pt>
                <c:pt idx="4100">
                  <c:v>3.9090910000000001</c:v>
                </c:pt>
                <c:pt idx="4101">
                  <c:v>3.91</c:v>
                </c:pt>
                <c:pt idx="4102">
                  <c:v>3.9109090000000002</c:v>
                </c:pt>
                <c:pt idx="4103">
                  <c:v>3.9118179999999998</c:v>
                </c:pt>
                <c:pt idx="4104">
                  <c:v>3.9127269999999998</c:v>
                </c:pt>
                <c:pt idx="4105">
                  <c:v>3.9136359999999999</c:v>
                </c:pt>
                <c:pt idx="4106">
                  <c:v>3.9145449999999999</c:v>
                </c:pt>
                <c:pt idx="4107">
                  <c:v>3.9154550000000001</c:v>
                </c:pt>
                <c:pt idx="4108">
                  <c:v>3.9163640000000002</c:v>
                </c:pt>
                <c:pt idx="4109">
                  <c:v>3.9172729999999998</c:v>
                </c:pt>
                <c:pt idx="4110">
                  <c:v>3.9181819999999998</c:v>
                </c:pt>
                <c:pt idx="4111">
                  <c:v>3.9190909999999999</c:v>
                </c:pt>
                <c:pt idx="4112">
                  <c:v>3.92</c:v>
                </c:pt>
                <c:pt idx="4113">
                  <c:v>3.920909</c:v>
                </c:pt>
                <c:pt idx="4114">
                  <c:v>3.921818</c:v>
                </c:pt>
                <c:pt idx="4115">
                  <c:v>3.9227270000000001</c:v>
                </c:pt>
                <c:pt idx="4116">
                  <c:v>3.9236360000000001</c:v>
                </c:pt>
                <c:pt idx="4117">
                  <c:v>3.9245450000000002</c:v>
                </c:pt>
                <c:pt idx="4118">
                  <c:v>3.9254549999999999</c:v>
                </c:pt>
                <c:pt idx="4119">
                  <c:v>3.926364</c:v>
                </c:pt>
                <c:pt idx="4120">
                  <c:v>3.927273</c:v>
                </c:pt>
                <c:pt idx="4121">
                  <c:v>3.9281820000000001</c:v>
                </c:pt>
                <c:pt idx="4122">
                  <c:v>3.9290910000000001</c:v>
                </c:pt>
                <c:pt idx="4123">
                  <c:v>3.93</c:v>
                </c:pt>
                <c:pt idx="4124">
                  <c:v>3.9309090000000002</c:v>
                </c:pt>
                <c:pt idx="4125">
                  <c:v>3.9318179999999998</c:v>
                </c:pt>
                <c:pt idx="4126">
                  <c:v>3.9327269999999999</c:v>
                </c:pt>
                <c:pt idx="4127">
                  <c:v>3.9336359999999999</c:v>
                </c:pt>
                <c:pt idx="4128">
                  <c:v>3.934545</c:v>
                </c:pt>
                <c:pt idx="4129">
                  <c:v>3.9354550000000001</c:v>
                </c:pt>
                <c:pt idx="4130">
                  <c:v>3.9363640000000002</c:v>
                </c:pt>
                <c:pt idx="4131">
                  <c:v>3.9372729999999998</c:v>
                </c:pt>
                <c:pt idx="4132">
                  <c:v>3.9381819999999998</c:v>
                </c:pt>
                <c:pt idx="4133">
                  <c:v>3.9390909999999999</c:v>
                </c:pt>
                <c:pt idx="4134">
                  <c:v>3.94</c:v>
                </c:pt>
                <c:pt idx="4135">
                  <c:v>3.940909</c:v>
                </c:pt>
                <c:pt idx="4136">
                  <c:v>3.941818</c:v>
                </c:pt>
                <c:pt idx="4137">
                  <c:v>3.9427270000000001</c:v>
                </c:pt>
                <c:pt idx="4138">
                  <c:v>3.9436360000000001</c:v>
                </c:pt>
                <c:pt idx="4139">
                  <c:v>3.9445450000000002</c:v>
                </c:pt>
                <c:pt idx="4140">
                  <c:v>3.9454549999999999</c:v>
                </c:pt>
                <c:pt idx="4141">
                  <c:v>3.946364</c:v>
                </c:pt>
                <c:pt idx="4142">
                  <c:v>3.947273</c:v>
                </c:pt>
                <c:pt idx="4143">
                  <c:v>3.9481820000000001</c:v>
                </c:pt>
                <c:pt idx="4144">
                  <c:v>3.9490910000000001</c:v>
                </c:pt>
                <c:pt idx="4145">
                  <c:v>3.95</c:v>
                </c:pt>
                <c:pt idx="4146">
                  <c:v>3.9509089999999998</c:v>
                </c:pt>
                <c:pt idx="4147">
                  <c:v>3.9518179999999998</c:v>
                </c:pt>
                <c:pt idx="4148">
                  <c:v>3.9527269999999999</c:v>
                </c:pt>
                <c:pt idx="4149">
                  <c:v>3.9536359999999999</c:v>
                </c:pt>
                <c:pt idx="4150">
                  <c:v>3.954545</c:v>
                </c:pt>
                <c:pt idx="4151">
                  <c:v>3.9554550000000002</c:v>
                </c:pt>
                <c:pt idx="4152">
                  <c:v>3.9563640000000002</c:v>
                </c:pt>
                <c:pt idx="4153">
                  <c:v>3.9572729999999998</c:v>
                </c:pt>
                <c:pt idx="4154">
                  <c:v>3.9581819999999999</c:v>
                </c:pt>
                <c:pt idx="4155">
                  <c:v>3.9590909999999999</c:v>
                </c:pt>
                <c:pt idx="4156">
                  <c:v>3.96</c:v>
                </c:pt>
                <c:pt idx="4157">
                  <c:v>3.960909</c:v>
                </c:pt>
                <c:pt idx="4158">
                  <c:v>3.9618180000000001</c:v>
                </c:pt>
                <c:pt idx="4159">
                  <c:v>3.9627270000000001</c:v>
                </c:pt>
                <c:pt idx="4160">
                  <c:v>3.9636360000000002</c:v>
                </c:pt>
                <c:pt idx="4161">
                  <c:v>3.9645450000000002</c:v>
                </c:pt>
                <c:pt idx="4162">
                  <c:v>3.965455</c:v>
                </c:pt>
                <c:pt idx="4163">
                  <c:v>3.966364</c:v>
                </c:pt>
                <c:pt idx="4164">
                  <c:v>3.967273</c:v>
                </c:pt>
                <c:pt idx="4165">
                  <c:v>3.9681820000000001</c:v>
                </c:pt>
                <c:pt idx="4166">
                  <c:v>3.9690910000000001</c:v>
                </c:pt>
                <c:pt idx="4167">
                  <c:v>3.97</c:v>
                </c:pt>
                <c:pt idx="4168">
                  <c:v>3.9709089999999998</c:v>
                </c:pt>
                <c:pt idx="4169">
                  <c:v>3.9718179999999998</c:v>
                </c:pt>
                <c:pt idx="4170">
                  <c:v>3.9727269999999999</c:v>
                </c:pt>
                <c:pt idx="4171">
                  <c:v>3.9736359999999999</c:v>
                </c:pt>
                <c:pt idx="4172">
                  <c:v>3.974545</c:v>
                </c:pt>
                <c:pt idx="4173">
                  <c:v>3.9754550000000002</c:v>
                </c:pt>
                <c:pt idx="4174">
                  <c:v>3.9763639999999998</c:v>
                </c:pt>
                <c:pt idx="4175">
                  <c:v>3.9772729999999998</c:v>
                </c:pt>
                <c:pt idx="4176">
                  <c:v>3.9781819999999999</c:v>
                </c:pt>
                <c:pt idx="4177">
                  <c:v>3.9790909999999999</c:v>
                </c:pt>
                <c:pt idx="4178">
                  <c:v>3.98</c:v>
                </c:pt>
                <c:pt idx="4179">
                  <c:v>3.980909</c:v>
                </c:pt>
                <c:pt idx="4180">
                  <c:v>3.9818180000000001</c:v>
                </c:pt>
                <c:pt idx="4181">
                  <c:v>3.9827270000000001</c:v>
                </c:pt>
                <c:pt idx="4182">
                  <c:v>3.9836360000000002</c:v>
                </c:pt>
                <c:pt idx="4183">
                  <c:v>3.9845449999999998</c:v>
                </c:pt>
                <c:pt idx="4184">
                  <c:v>3.985455</c:v>
                </c:pt>
                <c:pt idx="4185">
                  <c:v>3.986364</c:v>
                </c:pt>
                <c:pt idx="4186">
                  <c:v>3.9872730000000001</c:v>
                </c:pt>
                <c:pt idx="4187">
                  <c:v>3.9881820000000001</c:v>
                </c:pt>
                <c:pt idx="4188">
                  <c:v>3.9890910000000002</c:v>
                </c:pt>
                <c:pt idx="4189">
                  <c:v>3.99</c:v>
                </c:pt>
                <c:pt idx="4190">
                  <c:v>3.9909089999999998</c:v>
                </c:pt>
                <c:pt idx="4191">
                  <c:v>3.9918179999999999</c:v>
                </c:pt>
                <c:pt idx="4192">
                  <c:v>3.9927269999999999</c:v>
                </c:pt>
                <c:pt idx="4193">
                  <c:v>3.993636</c:v>
                </c:pt>
                <c:pt idx="4194">
                  <c:v>3.994545</c:v>
                </c:pt>
                <c:pt idx="4195">
                  <c:v>3.9954550000000002</c:v>
                </c:pt>
                <c:pt idx="4196">
                  <c:v>3.9963639999999998</c:v>
                </c:pt>
                <c:pt idx="4197">
                  <c:v>3.9972729999999999</c:v>
                </c:pt>
                <c:pt idx="4198">
                  <c:v>3.9981819999999999</c:v>
                </c:pt>
                <c:pt idx="4199">
                  <c:v>3.999091</c:v>
                </c:pt>
                <c:pt idx="4200">
                  <c:v>4</c:v>
                </c:pt>
                <c:pt idx="4201">
                  <c:v>4.000909</c:v>
                </c:pt>
                <c:pt idx="4202">
                  <c:v>4.0018180000000001</c:v>
                </c:pt>
                <c:pt idx="4203">
                  <c:v>4.0027270000000001</c:v>
                </c:pt>
                <c:pt idx="4204">
                  <c:v>4.0036360000000002</c:v>
                </c:pt>
                <c:pt idx="4205">
                  <c:v>4.0045450000000002</c:v>
                </c:pt>
                <c:pt idx="4206">
                  <c:v>4.0054550000000004</c:v>
                </c:pt>
                <c:pt idx="4207">
                  <c:v>4.0063639999999996</c:v>
                </c:pt>
                <c:pt idx="4208">
                  <c:v>4.0072729999999996</c:v>
                </c:pt>
                <c:pt idx="4209">
                  <c:v>4.0081819999999997</c:v>
                </c:pt>
                <c:pt idx="4210">
                  <c:v>4.0090909999999997</c:v>
                </c:pt>
                <c:pt idx="4211">
                  <c:v>4.01</c:v>
                </c:pt>
                <c:pt idx="4212">
                  <c:v>4.0109089999999998</c:v>
                </c:pt>
                <c:pt idx="4213">
                  <c:v>4.0118179999999999</c:v>
                </c:pt>
                <c:pt idx="4214">
                  <c:v>4.0127269999999999</c:v>
                </c:pt>
                <c:pt idx="4215">
                  <c:v>4.013636</c:v>
                </c:pt>
                <c:pt idx="4216">
                  <c:v>4.014545</c:v>
                </c:pt>
                <c:pt idx="4217">
                  <c:v>4.0154550000000002</c:v>
                </c:pt>
                <c:pt idx="4218">
                  <c:v>4.0163640000000003</c:v>
                </c:pt>
                <c:pt idx="4219">
                  <c:v>4.0172730000000003</c:v>
                </c:pt>
                <c:pt idx="4220">
                  <c:v>4.0181820000000004</c:v>
                </c:pt>
                <c:pt idx="4221">
                  <c:v>4.0190910000000004</c:v>
                </c:pt>
                <c:pt idx="4222">
                  <c:v>4.0199999999999996</c:v>
                </c:pt>
                <c:pt idx="4223">
                  <c:v>4.0209089999999996</c:v>
                </c:pt>
                <c:pt idx="4224">
                  <c:v>4.0218179999999997</c:v>
                </c:pt>
                <c:pt idx="4225">
                  <c:v>4.0227269999999997</c:v>
                </c:pt>
                <c:pt idx="4226">
                  <c:v>4.0236359999999998</c:v>
                </c:pt>
                <c:pt idx="4227">
                  <c:v>4.0245449999999998</c:v>
                </c:pt>
                <c:pt idx="4228">
                  <c:v>4.025455</c:v>
                </c:pt>
                <c:pt idx="4229">
                  <c:v>4.0263640000000001</c:v>
                </c:pt>
                <c:pt idx="4230">
                  <c:v>4.0272730000000001</c:v>
                </c:pt>
                <c:pt idx="4231">
                  <c:v>4.0281820000000002</c:v>
                </c:pt>
                <c:pt idx="4232">
                  <c:v>4.0290910000000002</c:v>
                </c:pt>
                <c:pt idx="4233">
                  <c:v>4.03</c:v>
                </c:pt>
                <c:pt idx="4234">
                  <c:v>4.0309090000000003</c:v>
                </c:pt>
                <c:pt idx="4235">
                  <c:v>4.0318180000000003</c:v>
                </c:pt>
                <c:pt idx="4236">
                  <c:v>4.0327270000000004</c:v>
                </c:pt>
                <c:pt idx="4237">
                  <c:v>4.0336360000000004</c:v>
                </c:pt>
                <c:pt idx="4238">
                  <c:v>4.0345449999999996</c:v>
                </c:pt>
                <c:pt idx="4239">
                  <c:v>4.0354549999999998</c:v>
                </c:pt>
                <c:pt idx="4240">
                  <c:v>4.0363639999999998</c:v>
                </c:pt>
                <c:pt idx="4241">
                  <c:v>4.0372729999999999</c:v>
                </c:pt>
                <c:pt idx="4242">
                  <c:v>4.0381819999999999</c:v>
                </c:pt>
                <c:pt idx="4243">
                  <c:v>4.039091</c:v>
                </c:pt>
                <c:pt idx="4244">
                  <c:v>4.04</c:v>
                </c:pt>
                <c:pt idx="4245">
                  <c:v>4.0409090000000001</c:v>
                </c:pt>
                <c:pt idx="4246">
                  <c:v>4.0418180000000001</c:v>
                </c:pt>
                <c:pt idx="4247">
                  <c:v>4.0427270000000002</c:v>
                </c:pt>
                <c:pt idx="4248">
                  <c:v>4.0436360000000002</c:v>
                </c:pt>
                <c:pt idx="4249">
                  <c:v>4.0445450000000003</c:v>
                </c:pt>
                <c:pt idx="4250">
                  <c:v>4.0454549999999996</c:v>
                </c:pt>
                <c:pt idx="4251">
                  <c:v>4.0463639999999996</c:v>
                </c:pt>
                <c:pt idx="4252">
                  <c:v>4.0472729999999997</c:v>
                </c:pt>
                <c:pt idx="4253">
                  <c:v>4.0481819999999997</c:v>
                </c:pt>
                <c:pt idx="4254">
                  <c:v>4.0490909999999998</c:v>
                </c:pt>
                <c:pt idx="4255">
                  <c:v>4.05</c:v>
                </c:pt>
                <c:pt idx="4256">
                  <c:v>4.0509089999999999</c:v>
                </c:pt>
                <c:pt idx="4257">
                  <c:v>4.0518179999999999</c:v>
                </c:pt>
                <c:pt idx="4258">
                  <c:v>4.052727</c:v>
                </c:pt>
                <c:pt idx="4259">
                  <c:v>4.053636</c:v>
                </c:pt>
                <c:pt idx="4260">
                  <c:v>4.0545450000000001</c:v>
                </c:pt>
                <c:pt idx="4261">
                  <c:v>4.0554550000000003</c:v>
                </c:pt>
                <c:pt idx="4262">
                  <c:v>4.0563640000000003</c:v>
                </c:pt>
                <c:pt idx="4263">
                  <c:v>4.0572730000000004</c:v>
                </c:pt>
                <c:pt idx="4264">
                  <c:v>4.0581820000000004</c:v>
                </c:pt>
                <c:pt idx="4265">
                  <c:v>4.0590909999999996</c:v>
                </c:pt>
                <c:pt idx="4266">
                  <c:v>4.0599999999999996</c:v>
                </c:pt>
                <c:pt idx="4267">
                  <c:v>4.0609089999999997</c:v>
                </c:pt>
                <c:pt idx="4268">
                  <c:v>4.0618179999999997</c:v>
                </c:pt>
                <c:pt idx="4269">
                  <c:v>4.0627269999999998</c:v>
                </c:pt>
                <c:pt idx="4270">
                  <c:v>4.0636359999999998</c:v>
                </c:pt>
                <c:pt idx="4271">
                  <c:v>4.0645449999999999</c:v>
                </c:pt>
                <c:pt idx="4272">
                  <c:v>4.065455</c:v>
                </c:pt>
                <c:pt idx="4273">
                  <c:v>4.0663640000000001</c:v>
                </c:pt>
                <c:pt idx="4274">
                  <c:v>4.0672730000000001</c:v>
                </c:pt>
                <c:pt idx="4275">
                  <c:v>4.0681820000000002</c:v>
                </c:pt>
                <c:pt idx="4276">
                  <c:v>4.0690910000000002</c:v>
                </c:pt>
                <c:pt idx="4277">
                  <c:v>4.07</c:v>
                </c:pt>
                <c:pt idx="4278">
                  <c:v>4.0709090000000003</c:v>
                </c:pt>
                <c:pt idx="4279">
                  <c:v>4.0718180000000004</c:v>
                </c:pt>
                <c:pt idx="4280">
                  <c:v>4.0727270000000004</c:v>
                </c:pt>
                <c:pt idx="4281">
                  <c:v>4.0736359999999996</c:v>
                </c:pt>
                <c:pt idx="4282">
                  <c:v>4.0745449999999996</c:v>
                </c:pt>
                <c:pt idx="4283">
                  <c:v>4.0754549999999998</c:v>
                </c:pt>
                <c:pt idx="4284">
                  <c:v>4.0763639999999999</c:v>
                </c:pt>
                <c:pt idx="4285">
                  <c:v>4.0772729999999999</c:v>
                </c:pt>
                <c:pt idx="4286">
                  <c:v>4.078182</c:v>
                </c:pt>
                <c:pt idx="4287">
                  <c:v>4.079091</c:v>
                </c:pt>
                <c:pt idx="4288">
                  <c:v>4.08</c:v>
                </c:pt>
                <c:pt idx="4289">
                  <c:v>4.0809090000000001</c:v>
                </c:pt>
                <c:pt idx="4290">
                  <c:v>4.0818180000000002</c:v>
                </c:pt>
                <c:pt idx="4291">
                  <c:v>4.0827270000000002</c:v>
                </c:pt>
                <c:pt idx="4292">
                  <c:v>4.0836360000000003</c:v>
                </c:pt>
                <c:pt idx="4293">
                  <c:v>4.0845450000000003</c:v>
                </c:pt>
                <c:pt idx="4294">
                  <c:v>4.0854549999999996</c:v>
                </c:pt>
                <c:pt idx="4295">
                  <c:v>4.0863639999999997</c:v>
                </c:pt>
                <c:pt idx="4296">
                  <c:v>4.0872729999999997</c:v>
                </c:pt>
                <c:pt idx="4297">
                  <c:v>4.0881819999999998</c:v>
                </c:pt>
                <c:pt idx="4298">
                  <c:v>4.0890909999999998</c:v>
                </c:pt>
                <c:pt idx="4299">
                  <c:v>4.09</c:v>
                </c:pt>
                <c:pt idx="4300">
                  <c:v>4.0909089999999999</c:v>
                </c:pt>
                <c:pt idx="4301">
                  <c:v>4.091818</c:v>
                </c:pt>
                <c:pt idx="4302">
                  <c:v>4.092727</c:v>
                </c:pt>
                <c:pt idx="4303">
                  <c:v>4.0936360000000001</c:v>
                </c:pt>
                <c:pt idx="4304">
                  <c:v>4.0945450000000001</c:v>
                </c:pt>
                <c:pt idx="4305">
                  <c:v>4.0954550000000003</c:v>
                </c:pt>
                <c:pt idx="4306">
                  <c:v>4.0963640000000003</c:v>
                </c:pt>
                <c:pt idx="4307">
                  <c:v>4.0972730000000004</c:v>
                </c:pt>
                <c:pt idx="4308">
                  <c:v>4.0981820000000004</c:v>
                </c:pt>
                <c:pt idx="4309">
                  <c:v>4.0990909999999996</c:v>
                </c:pt>
                <c:pt idx="4310">
                  <c:v>4.0999999999999996</c:v>
                </c:pt>
                <c:pt idx="4311">
                  <c:v>4.1009089999999997</c:v>
                </c:pt>
                <c:pt idx="4312">
                  <c:v>4.1018179999999997</c:v>
                </c:pt>
                <c:pt idx="4313">
                  <c:v>4.1027269999999998</c:v>
                </c:pt>
                <c:pt idx="4314">
                  <c:v>4.1036359999999998</c:v>
                </c:pt>
                <c:pt idx="4315">
                  <c:v>4.1045449999999999</c:v>
                </c:pt>
                <c:pt idx="4316">
                  <c:v>4.1054550000000001</c:v>
                </c:pt>
                <c:pt idx="4317">
                  <c:v>4.1063640000000001</c:v>
                </c:pt>
                <c:pt idx="4318">
                  <c:v>4.1072730000000002</c:v>
                </c:pt>
                <c:pt idx="4319">
                  <c:v>4.1081820000000002</c:v>
                </c:pt>
                <c:pt idx="4320">
                  <c:v>4.1090910000000003</c:v>
                </c:pt>
                <c:pt idx="4321">
                  <c:v>4.1100000000000003</c:v>
                </c:pt>
                <c:pt idx="4322">
                  <c:v>4.1109090000000004</c:v>
                </c:pt>
                <c:pt idx="4323">
                  <c:v>4.1118180000000004</c:v>
                </c:pt>
                <c:pt idx="4324">
                  <c:v>4.1127269999999996</c:v>
                </c:pt>
                <c:pt idx="4325">
                  <c:v>4.1136359999999996</c:v>
                </c:pt>
                <c:pt idx="4326">
                  <c:v>4.1145449999999997</c:v>
                </c:pt>
                <c:pt idx="4327">
                  <c:v>4.1154549999999999</c:v>
                </c:pt>
                <c:pt idx="4328">
                  <c:v>4.1163639999999999</c:v>
                </c:pt>
                <c:pt idx="4329">
                  <c:v>4.117273</c:v>
                </c:pt>
                <c:pt idx="4330">
                  <c:v>4.118182</c:v>
                </c:pt>
                <c:pt idx="4331">
                  <c:v>4.1190910000000001</c:v>
                </c:pt>
                <c:pt idx="4332">
                  <c:v>4.12</c:v>
                </c:pt>
                <c:pt idx="4333">
                  <c:v>4.1209090000000002</c:v>
                </c:pt>
                <c:pt idx="4334">
                  <c:v>4.1218180000000002</c:v>
                </c:pt>
                <c:pt idx="4335">
                  <c:v>4.1227270000000003</c:v>
                </c:pt>
                <c:pt idx="4336">
                  <c:v>4.1236360000000003</c:v>
                </c:pt>
                <c:pt idx="4337">
                  <c:v>4.1245450000000003</c:v>
                </c:pt>
                <c:pt idx="4338">
                  <c:v>4.1254549999999997</c:v>
                </c:pt>
                <c:pt idx="4339">
                  <c:v>4.1263639999999997</c:v>
                </c:pt>
                <c:pt idx="4340">
                  <c:v>4.1272729999999997</c:v>
                </c:pt>
                <c:pt idx="4341">
                  <c:v>4.1281819999999998</c:v>
                </c:pt>
                <c:pt idx="4342">
                  <c:v>4.1290909999999998</c:v>
                </c:pt>
                <c:pt idx="4343">
                  <c:v>4.13</c:v>
                </c:pt>
                <c:pt idx="4344">
                  <c:v>4.1309089999999999</c:v>
                </c:pt>
                <c:pt idx="4345">
                  <c:v>4.131818</c:v>
                </c:pt>
                <c:pt idx="4346">
                  <c:v>4.132727</c:v>
                </c:pt>
                <c:pt idx="4347">
                  <c:v>4.1336360000000001</c:v>
                </c:pt>
                <c:pt idx="4348">
                  <c:v>4.1345450000000001</c:v>
                </c:pt>
                <c:pt idx="4349">
                  <c:v>4.1354550000000003</c:v>
                </c:pt>
                <c:pt idx="4350">
                  <c:v>4.1363640000000004</c:v>
                </c:pt>
                <c:pt idx="4351">
                  <c:v>4.1372730000000004</c:v>
                </c:pt>
                <c:pt idx="4352">
                  <c:v>4.1381819999999996</c:v>
                </c:pt>
                <c:pt idx="4353">
                  <c:v>4.1390909999999996</c:v>
                </c:pt>
                <c:pt idx="4354">
                  <c:v>4.1399999999999997</c:v>
                </c:pt>
                <c:pt idx="4355">
                  <c:v>4.1409089999999997</c:v>
                </c:pt>
                <c:pt idx="4356">
                  <c:v>4.1418179999999998</c:v>
                </c:pt>
                <c:pt idx="4357">
                  <c:v>4.1427269999999998</c:v>
                </c:pt>
                <c:pt idx="4358">
                  <c:v>4.1436359999999999</c:v>
                </c:pt>
                <c:pt idx="4359">
                  <c:v>4.1445449999999999</c:v>
                </c:pt>
                <c:pt idx="4360">
                  <c:v>4.1454550000000001</c:v>
                </c:pt>
                <c:pt idx="4361">
                  <c:v>4.1463640000000002</c:v>
                </c:pt>
                <c:pt idx="4362">
                  <c:v>4.1472730000000002</c:v>
                </c:pt>
                <c:pt idx="4363">
                  <c:v>4.1481820000000003</c:v>
                </c:pt>
                <c:pt idx="4364">
                  <c:v>4.1490910000000003</c:v>
                </c:pt>
                <c:pt idx="4365">
                  <c:v>4.1500000000000004</c:v>
                </c:pt>
                <c:pt idx="4366">
                  <c:v>4.1509090000000004</c:v>
                </c:pt>
                <c:pt idx="4367">
                  <c:v>4.1518179999999996</c:v>
                </c:pt>
                <c:pt idx="4368">
                  <c:v>4.1527269999999996</c:v>
                </c:pt>
                <c:pt idx="4369">
                  <c:v>4.1536359999999997</c:v>
                </c:pt>
                <c:pt idx="4370">
                  <c:v>4.1545449999999997</c:v>
                </c:pt>
                <c:pt idx="4371">
                  <c:v>4.1554549999999999</c:v>
                </c:pt>
                <c:pt idx="4372">
                  <c:v>4.1563639999999999</c:v>
                </c:pt>
                <c:pt idx="4373">
                  <c:v>4.157273</c:v>
                </c:pt>
                <c:pt idx="4374">
                  <c:v>4.158182</c:v>
                </c:pt>
                <c:pt idx="4375">
                  <c:v>4.1590910000000001</c:v>
                </c:pt>
                <c:pt idx="4376">
                  <c:v>4.16</c:v>
                </c:pt>
                <c:pt idx="4377">
                  <c:v>4.1609090000000002</c:v>
                </c:pt>
                <c:pt idx="4378">
                  <c:v>4.1618180000000002</c:v>
                </c:pt>
                <c:pt idx="4379">
                  <c:v>4.1627270000000003</c:v>
                </c:pt>
                <c:pt idx="4380">
                  <c:v>4.1636360000000003</c:v>
                </c:pt>
                <c:pt idx="4381">
                  <c:v>4.1645450000000004</c:v>
                </c:pt>
                <c:pt idx="4382">
                  <c:v>4.1654549999999997</c:v>
                </c:pt>
                <c:pt idx="4383">
                  <c:v>4.1663639999999997</c:v>
                </c:pt>
                <c:pt idx="4384">
                  <c:v>4.1672729999999998</c:v>
                </c:pt>
                <c:pt idx="4385">
                  <c:v>4.1681819999999998</c:v>
                </c:pt>
                <c:pt idx="4386">
                  <c:v>4.1690909999999999</c:v>
                </c:pt>
                <c:pt idx="4387">
                  <c:v>4.17</c:v>
                </c:pt>
                <c:pt idx="4388">
                  <c:v>4.170909</c:v>
                </c:pt>
                <c:pt idx="4389">
                  <c:v>4.171818</c:v>
                </c:pt>
                <c:pt idx="4390">
                  <c:v>4.1727270000000001</c:v>
                </c:pt>
                <c:pt idx="4391">
                  <c:v>4.1736360000000001</c:v>
                </c:pt>
                <c:pt idx="4392">
                  <c:v>4.1745450000000002</c:v>
                </c:pt>
                <c:pt idx="4393">
                  <c:v>4.1754550000000004</c:v>
                </c:pt>
                <c:pt idx="4394">
                  <c:v>4.1763640000000004</c:v>
                </c:pt>
                <c:pt idx="4395">
                  <c:v>4.1772729999999996</c:v>
                </c:pt>
                <c:pt idx="4396">
                  <c:v>4.1781819999999996</c:v>
                </c:pt>
                <c:pt idx="4397">
                  <c:v>4.1790909999999997</c:v>
                </c:pt>
                <c:pt idx="4398">
                  <c:v>4.18</c:v>
                </c:pt>
                <c:pt idx="4399">
                  <c:v>4.1809089999999998</c:v>
                </c:pt>
                <c:pt idx="4400">
                  <c:v>4.1818179999999998</c:v>
                </c:pt>
                <c:pt idx="4401">
                  <c:v>4.1827269999999999</c:v>
                </c:pt>
                <c:pt idx="4402">
                  <c:v>4.1836359999999999</c:v>
                </c:pt>
                <c:pt idx="4403">
                  <c:v>4.184545</c:v>
                </c:pt>
                <c:pt idx="4404">
                  <c:v>4.1854550000000001</c:v>
                </c:pt>
                <c:pt idx="4405">
                  <c:v>4.1863640000000002</c:v>
                </c:pt>
                <c:pt idx="4406">
                  <c:v>4.1872730000000002</c:v>
                </c:pt>
                <c:pt idx="4407">
                  <c:v>4.1881820000000003</c:v>
                </c:pt>
                <c:pt idx="4408">
                  <c:v>4.1890910000000003</c:v>
                </c:pt>
                <c:pt idx="4409">
                  <c:v>4.1900000000000004</c:v>
                </c:pt>
                <c:pt idx="4410">
                  <c:v>4.1909090000000004</c:v>
                </c:pt>
                <c:pt idx="4411">
                  <c:v>4.1918179999999996</c:v>
                </c:pt>
                <c:pt idx="4412">
                  <c:v>4.1927269999999996</c:v>
                </c:pt>
                <c:pt idx="4413">
                  <c:v>4.1936359999999997</c:v>
                </c:pt>
                <c:pt idx="4414">
                  <c:v>4.1945449999999997</c:v>
                </c:pt>
                <c:pt idx="4415">
                  <c:v>4.1954549999999999</c:v>
                </c:pt>
                <c:pt idx="4416">
                  <c:v>4.196364</c:v>
                </c:pt>
                <c:pt idx="4417">
                  <c:v>4.197273</c:v>
                </c:pt>
                <c:pt idx="4418">
                  <c:v>4.1981820000000001</c:v>
                </c:pt>
                <c:pt idx="4419">
                  <c:v>4.1990910000000001</c:v>
                </c:pt>
                <c:pt idx="4420">
                  <c:v>4.2</c:v>
                </c:pt>
                <c:pt idx="4421">
                  <c:v>4.2009090000000002</c:v>
                </c:pt>
                <c:pt idx="4422">
                  <c:v>4.2018180000000003</c:v>
                </c:pt>
                <c:pt idx="4423">
                  <c:v>4.2027270000000003</c:v>
                </c:pt>
                <c:pt idx="4424">
                  <c:v>4.2036360000000004</c:v>
                </c:pt>
                <c:pt idx="4425">
                  <c:v>4.2045450000000004</c:v>
                </c:pt>
                <c:pt idx="4426">
                  <c:v>4.2054549999999997</c:v>
                </c:pt>
                <c:pt idx="4427">
                  <c:v>4.2063639999999998</c:v>
                </c:pt>
                <c:pt idx="4428">
                  <c:v>4.2072729999999998</c:v>
                </c:pt>
                <c:pt idx="4429">
                  <c:v>4.2081819999999999</c:v>
                </c:pt>
                <c:pt idx="4430">
                  <c:v>4.2090909999999999</c:v>
                </c:pt>
                <c:pt idx="4431">
                  <c:v>4.21</c:v>
                </c:pt>
                <c:pt idx="4432">
                  <c:v>4.210909</c:v>
                </c:pt>
                <c:pt idx="4433">
                  <c:v>4.2118180000000001</c:v>
                </c:pt>
                <c:pt idx="4434">
                  <c:v>4.2127270000000001</c:v>
                </c:pt>
                <c:pt idx="4435">
                  <c:v>4.2136360000000002</c:v>
                </c:pt>
                <c:pt idx="4436">
                  <c:v>4.2145450000000002</c:v>
                </c:pt>
                <c:pt idx="4437">
                  <c:v>4.2154550000000004</c:v>
                </c:pt>
                <c:pt idx="4438">
                  <c:v>4.2163639999999996</c:v>
                </c:pt>
                <c:pt idx="4439">
                  <c:v>4.2172729999999996</c:v>
                </c:pt>
                <c:pt idx="4440">
                  <c:v>4.2181819999999997</c:v>
                </c:pt>
                <c:pt idx="4441">
                  <c:v>4.2190909999999997</c:v>
                </c:pt>
                <c:pt idx="4442">
                  <c:v>4.22</c:v>
                </c:pt>
                <c:pt idx="4443">
                  <c:v>4.2209089999999998</c:v>
                </c:pt>
                <c:pt idx="4444">
                  <c:v>4.2218179999999998</c:v>
                </c:pt>
                <c:pt idx="4445">
                  <c:v>4.2227269999999999</c:v>
                </c:pt>
                <c:pt idx="4446">
                  <c:v>4.2236359999999999</c:v>
                </c:pt>
                <c:pt idx="4447">
                  <c:v>4.224545</c:v>
                </c:pt>
                <c:pt idx="4448">
                  <c:v>4.2254550000000002</c:v>
                </c:pt>
                <c:pt idx="4449">
                  <c:v>4.2263640000000002</c:v>
                </c:pt>
                <c:pt idx="4450">
                  <c:v>4.2272730000000003</c:v>
                </c:pt>
                <c:pt idx="4451">
                  <c:v>4.2281820000000003</c:v>
                </c:pt>
                <c:pt idx="4452">
                  <c:v>4.2290910000000004</c:v>
                </c:pt>
                <c:pt idx="4453">
                  <c:v>4.2300000000000004</c:v>
                </c:pt>
                <c:pt idx="4454">
                  <c:v>4.2309089999999996</c:v>
                </c:pt>
                <c:pt idx="4455">
                  <c:v>4.2318179999999996</c:v>
                </c:pt>
                <c:pt idx="4456">
                  <c:v>4.2327269999999997</c:v>
                </c:pt>
                <c:pt idx="4457">
                  <c:v>4.2336359999999997</c:v>
                </c:pt>
                <c:pt idx="4458">
                  <c:v>4.2345449999999998</c:v>
                </c:pt>
                <c:pt idx="4459">
                  <c:v>4.235455</c:v>
                </c:pt>
                <c:pt idx="4460">
                  <c:v>4.236364</c:v>
                </c:pt>
                <c:pt idx="4461">
                  <c:v>4.2372730000000001</c:v>
                </c:pt>
                <c:pt idx="4462">
                  <c:v>4.2381820000000001</c:v>
                </c:pt>
                <c:pt idx="4463">
                  <c:v>4.2390910000000002</c:v>
                </c:pt>
                <c:pt idx="4464">
                  <c:v>4.24</c:v>
                </c:pt>
                <c:pt idx="4465">
                  <c:v>4.2409090000000003</c:v>
                </c:pt>
                <c:pt idx="4466">
                  <c:v>4.2418180000000003</c:v>
                </c:pt>
                <c:pt idx="4467">
                  <c:v>4.2427270000000004</c:v>
                </c:pt>
                <c:pt idx="4468">
                  <c:v>4.2436360000000004</c:v>
                </c:pt>
                <c:pt idx="4469">
                  <c:v>4.2445449999999996</c:v>
                </c:pt>
                <c:pt idx="4470">
                  <c:v>4.2454549999999998</c:v>
                </c:pt>
                <c:pt idx="4471">
                  <c:v>4.2463639999999998</c:v>
                </c:pt>
                <c:pt idx="4472">
                  <c:v>4.2472729999999999</c:v>
                </c:pt>
                <c:pt idx="4473">
                  <c:v>4.2481819999999999</c:v>
                </c:pt>
                <c:pt idx="4474">
                  <c:v>4.249091</c:v>
                </c:pt>
                <c:pt idx="4475">
                  <c:v>4.25</c:v>
                </c:pt>
                <c:pt idx="4476">
                  <c:v>4.250909</c:v>
                </c:pt>
                <c:pt idx="4477">
                  <c:v>4.2518180000000001</c:v>
                </c:pt>
                <c:pt idx="4478">
                  <c:v>4.2527270000000001</c:v>
                </c:pt>
                <c:pt idx="4479">
                  <c:v>4.2536360000000002</c:v>
                </c:pt>
                <c:pt idx="4480">
                  <c:v>4.2545450000000002</c:v>
                </c:pt>
                <c:pt idx="4481">
                  <c:v>4.2554550000000004</c:v>
                </c:pt>
                <c:pt idx="4482">
                  <c:v>4.2563639999999996</c:v>
                </c:pt>
                <c:pt idx="4483">
                  <c:v>4.2572729999999996</c:v>
                </c:pt>
                <c:pt idx="4484">
                  <c:v>4.2581819999999997</c:v>
                </c:pt>
                <c:pt idx="4485">
                  <c:v>4.2590909999999997</c:v>
                </c:pt>
                <c:pt idx="4486">
                  <c:v>4.26</c:v>
                </c:pt>
                <c:pt idx="4487">
                  <c:v>4.2609089999999998</c:v>
                </c:pt>
                <c:pt idx="4488">
                  <c:v>4.2618179999999999</c:v>
                </c:pt>
                <c:pt idx="4489">
                  <c:v>4.2627269999999999</c:v>
                </c:pt>
                <c:pt idx="4490">
                  <c:v>4.263636</c:v>
                </c:pt>
                <c:pt idx="4491">
                  <c:v>4.264545</c:v>
                </c:pt>
                <c:pt idx="4492">
                  <c:v>4.2654550000000002</c:v>
                </c:pt>
                <c:pt idx="4493">
                  <c:v>4.2663640000000003</c:v>
                </c:pt>
                <c:pt idx="4494">
                  <c:v>4.2672730000000003</c:v>
                </c:pt>
                <c:pt idx="4495">
                  <c:v>4.2681820000000004</c:v>
                </c:pt>
                <c:pt idx="4496">
                  <c:v>4.2690910000000004</c:v>
                </c:pt>
                <c:pt idx="4497">
                  <c:v>4.2699999999999996</c:v>
                </c:pt>
                <c:pt idx="4498">
                  <c:v>4.2709089999999996</c:v>
                </c:pt>
                <c:pt idx="4499">
                  <c:v>4.2718179999999997</c:v>
                </c:pt>
                <c:pt idx="4500">
                  <c:v>4.2727269999999997</c:v>
                </c:pt>
                <c:pt idx="4501">
                  <c:v>4.2736359999999998</c:v>
                </c:pt>
                <c:pt idx="4502">
                  <c:v>4.2745449999999998</c:v>
                </c:pt>
                <c:pt idx="4503">
                  <c:v>4.275455</c:v>
                </c:pt>
                <c:pt idx="4504">
                  <c:v>4.2763640000000001</c:v>
                </c:pt>
                <c:pt idx="4505">
                  <c:v>4.2772730000000001</c:v>
                </c:pt>
                <c:pt idx="4506">
                  <c:v>4.2781820000000002</c:v>
                </c:pt>
                <c:pt idx="4507">
                  <c:v>4.2790910000000002</c:v>
                </c:pt>
                <c:pt idx="4508">
                  <c:v>4.28</c:v>
                </c:pt>
                <c:pt idx="4509">
                  <c:v>4.2809090000000003</c:v>
                </c:pt>
                <c:pt idx="4510">
                  <c:v>4.2818180000000003</c:v>
                </c:pt>
                <c:pt idx="4511">
                  <c:v>4.2827270000000004</c:v>
                </c:pt>
                <c:pt idx="4512">
                  <c:v>4.2836360000000004</c:v>
                </c:pt>
                <c:pt idx="4513">
                  <c:v>4.2845449999999996</c:v>
                </c:pt>
                <c:pt idx="4514">
                  <c:v>4.2854549999999998</c:v>
                </c:pt>
                <c:pt idx="4515">
                  <c:v>4.2863639999999998</c:v>
                </c:pt>
                <c:pt idx="4516">
                  <c:v>4.2872729999999999</c:v>
                </c:pt>
                <c:pt idx="4517">
                  <c:v>4.2881819999999999</c:v>
                </c:pt>
                <c:pt idx="4518">
                  <c:v>4.289091</c:v>
                </c:pt>
                <c:pt idx="4519">
                  <c:v>4.29</c:v>
                </c:pt>
                <c:pt idx="4520">
                  <c:v>4.2909090000000001</c:v>
                </c:pt>
                <c:pt idx="4521">
                  <c:v>4.2918180000000001</c:v>
                </c:pt>
                <c:pt idx="4522">
                  <c:v>4.2927270000000002</c:v>
                </c:pt>
                <c:pt idx="4523">
                  <c:v>4.2936360000000002</c:v>
                </c:pt>
                <c:pt idx="4524">
                  <c:v>4.2945450000000003</c:v>
                </c:pt>
                <c:pt idx="4525">
                  <c:v>4.2954549999999996</c:v>
                </c:pt>
                <c:pt idx="4526">
                  <c:v>4.2963639999999996</c:v>
                </c:pt>
                <c:pt idx="4527">
                  <c:v>4.2972729999999997</c:v>
                </c:pt>
                <c:pt idx="4528">
                  <c:v>4.2981819999999997</c:v>
                </c:pt>
                <c:pt idx="4529">
                  <c:v>4.2990909999999998</c:v>
                </c:pt>
                <c:pt idx="4530">
                  <c:v>4.3</c:v>
                </c:pt>
                <c:pt idx="4531">
                  <c:v>4.3009089999999999</c:v>
                </c:pt>
                <c:pt idx="4532">
                  <c:v>4.3018179999999999</c:v>
                </c:pt>
                <c:pt idx="4533">
                  <c:v>4.302727</c:v>
                </c:pt>
                <c:pt idx="4534">
                  <c:v>4.303636</c:v>
                </c:pt>
                <c:pt idx="4535">
                  <c:v>4.3045450000000001</c:v>
                </c:pt>
                <c:pt idx="4536">
                  <c:v>4.3054550000000003</c:v>
                </c:pt>
                <c:pt idx="4537">
                  <c:v>4.3063640000000003</c:v>
                </c:pt>
                <c:pt idx="4538">
                  <c:v>4.3072730000000004</c:v>
                </c:pt>
                <c:pt idx="4539">
                  <c:v>4.3081820000000004</c:v>
                </c:pt>
                <c:pt idx="4540">
                  <c:v>4.3090909999999996</c:v>
                </c:pt>
                <c:pt idx="4541">
                  <c:v>4.3099999999999996</c:v>
                </c:pt>
                <c:pt idx="4542">
                  <c:v>4.3109089999999997</c:v>
                </c:pt>
                <c:pt idx="4543">
                  <c:v>4.3118179999999997</c:v>
                </c:pt>
                <c:pt idx="4544">
                  <c:v>4.3127269999999998</c:v>
                </c:pt>
                <c:pt idx="4545">
                  <c:v>4.3136359999999998</c:v>
                </c:pt>
                <c:pt idx="4546">
                  <c:v>4.3145449999999999</c:v>
                </c:pt>
                <c:pt idx="4547">
                  <c:v>4.315455</c:v>
                </c:pt>
                <c:pt idx="4548">
                  <c:v>4.3163640000000001</c:v>
                </c:pt>
                <c:pt idx="4549">
                  <c:v>4.3172730000000001</c:v>
                </c:pt>
                <c:pt idx="4550">
                  <c:v>4.3181820000000002</c:v>
                </c:pt>
                <c:pt idx="4551">
                  <c:v>4.3190910000000002</c:v>
                </c:pt>
                <c:pt idx="4552">
                  <c:v>4.32</c:v>
                </c:pt>
                <c:pt idx="4553">
                  <c:v>4.3209090000000003</c:v>
                </c:pt>
                <c:pt idx="4554">
                  <c:v>4.3218180000000004</c:v>
                </c:pt>
                <c:pt idx="4555">
                  <c:v>4.3227270000000004</c:v>
                </c:pt>
                <c:pt idx="4556">
                  <c:v>4.3236359999999996</c:v>
                </c:pt>
                <c:pt idx="4557">
                  <c:v>4.3245449999999996</c:v>
                </c:pt>
                <c:pt idx="4558">
                  <c:v>4.3254549999999998</c:v>
                </c:pt>
                <c:pt idx="4559">
                  <c:v>4.3263639999999999</c:v>
                </c:pt>
                <c:pt idx="4560">
                  <c:v>4.3272729999999999</c:v>
                </c:pt>
                <c:pt idx="4561">
                  <c:v>4.328182</c:v>
                </c:pt>
                <c:pt idx="4562">
                  <c:v>4.329091</c:v>
                </c:pt>
                <c:pt idx="4563">
                  <c:v>4.33</c:v>
                </c:pt>
                <c:pt idx="4564">
                  <c:v>4.3309090000000001</c:v>
                </c:pt>
                <c:pt idx="4565">
                  <c:v>4.3318180000000002</c:v>
                </c:pt>
                <c:pt idx="4566">
                  <c:v>4.3327270000000002</c:v>
                </c:pt>
                <c:pt idx="4567">
                  <c:v>4.3336360000000003</c:v>
                </c:pt>
                <c:pt idx="4568">
                  <c:v>4.3345450000000003</c:v>
                </c:pt>
                <c:pt idx="4569">
                  <c:v>4.3354549999999996</c:v>
                </c:pt>
                <c:pt idx="4570">
                  <c:v>4.3363639999999997</c:v>
                </c:pt>
                <c:pt idx="4571">
                  <c:v>4.3372729999999997</c:v>
                </c:pt>
                <c:pt idx="4572">
                  <c:v>4.3381819999999998</c:v>
                </c:pt>
                <c:pt idx="4573">
                  <c:v>4.3390909999999998</c:v>
                </c:pt>
                <c:pt idx="4574">
                  <c:v>4.34</c:v>
                </c:pt>
                <c:pt idx="4575">
                  <c:v>4.3409089999999999</c:v>
                </c:pt>
                <c:pt idx="4576">
                  <c:v>4.341818</c:v>
                </c:pt>
                <c:pt idx="4577">
                  <c:v>4.342727</c:v>
                </c:pt>
                <c:pt idx="4578">
                  <c:v>4.3436360000000001</c:v>
                </c:pt>
                <c:pt idx="4579">
                  <c:v>4.3445450000000001</c:v>
                </c:pt>
                <c:pt idx="4580">
                  <c:v>4.3454550000000003</c:v>
                </c:pt>
                <c:pt idx="4581">
                  <c:v>4.3463640000000003</c:v>
                </c:pt>
                <c:pt idx="4582">
                  <c:v>4.3472730000000004</c:v>
                </c:pt>
                <c:pt idx="4583">
                  <c:v>4.3481820000000004</c:v>
                </c:pt>
                <c:pt idx="4584">
                  <c:v>4.3490909999999996</c:v>
                </c:pt>
                <c:pt idx="4585">
                  <c:v>4.3499999999999996</c:v>
                </c:pt>
                <c:pt idx="4586">
                  <c:v>4.3509089999999997</c:v>
                </c:pt>
                <c:pt idx="4587">
                  <c:v>4.3518179999999997</c:v>
                </c:pt>
                <c:pt idx="4588">
                  <c:v>4.3527269999999998</c:v>
                </c:pt>
                <c:pt idx="4589">
                  <c:v>4.3536359999999998</c:v>
                </c:pt>
                <c:pt idx="4590">
                  <c:v>4.3545449999999999</c:v>
                </c:pt>
                <c:pt idx="4591">
                  <c:v>4.3554550000000001</c:v>
                </c:pt>
                <c:pt idx="4592">
                  <c:v>4.3563640000000001</c:v>
                </c:pt>
                <c:pt idx="4593">
                  <c:v>4.3572730000000002</c:v>
                </c:pt>
                <c:pt idx="4594">
                  <c:v>4.3581820000000002</c:v>
                </c:pt>
                <c:pt idx="4595">
                  <c:v>4.3590910000000003</c:v>
                </c:pt>
                <c:pt idx="4596">
                  <c:v>4.3600000000000003</c:v>
                </c:pt>
                <c:pt idx="4597">
                  <c:v>4.3609090000000004</c:v>
                </c:pt>
                <c:pt idx="4598">
                  <c:v>4.3618180000000004</c:v>
                </c:pt>
                <c:pt idx="4599">
                  <c:v>4.3627269999999996</c:v>
                </c:pt>
                <c:pt idx="4600">
                  <c:v>4.3636359999999996</c:v>
                </c:pt>
                <c:pt idx="4601">
                  <c:v>4.3645449999999997</c:v>
                </c:pt>
                <c:pt idx="4602">
                  <c:v>4.3654549999999999</c:v>
                </c:pt>
                <c:pt idx="4603">
                  <c:v>4.3663639999999999</c:v>
                </c:pt>
                <c:pt idx="4604">
                  <c:v>4.367273</c:v>
                </c:pt>
                <c:pt idx="4605">
                  <c:v>4.368182</c:v>
                </c:pt>
                <c:pt idx="4606">
                  <c:v>4.3690910000000001</c:v>
                </c:pt>
                <c:pt idx="4607">
                  <c:v>4.37</c:v>
                </c:pt>
                <c:pt idx="4608">
                  <c:v>4.3709090000000002</c:v>
                </c:pt>
                <c:pt idx="4609">
                  <c:v>4.3718180000000002</c:v>
                </c:pt>
                <c:pt idx="4610">
                  <c:v>4.3727270000000003</c:v>
                </c:pt>
                <c:pt idx="4611">
                  <c:v>4.3736360000000003</c:v>
                </c:pt>
                <c:pt idx="4612">
                  <c:v>4.3745450000000003</c:v>
                </c:pt>
                <c:pt idx="4613">
                  <c:v>4.3754549999999997</c:v>
                </c:pt>
                <c:pt idx="4614">
                  <c:v>4.3763639999999997</c:v>
                </c:pt>
                <c:pt idx="4615">
                  <c:v>4.3772729999999997</c:v>
                </c:pt>
                <c:pt idx="4616">
                  <c:v>4.3781819999999998</c:v>
                </c:pt>
                <c:pt idx="4617">
                  <c:v>4.3790909999999998</c:v>
                </c:pt>
                <c:pt idx="4618">
                  <c:v>4.38</c:v>
                </c:pt>
                <c:pt idx="4619">
                  <c:v>4.3809089999999999</c:v>
                </c:pt>
                <c:pt idx="4620">
                  <c:v>4.381818</c:v>
                </c:pt>
                <c:pt idx="4621">
                  <c:v>4.382727</c:v>
                </c:pt>
                <c:pt idx="4622">
                  <c:v>4.3836360000000001</c:v>
                </c:pt>
                <c:pt idx="4623">
                  <c:v>4.3845450000000001</c:v>
                </c:pt>
                <c:pt idx="4624">
                  <c:v>4.3854550000000003</c:v>
                </c:pt>
                <c:pt idx="4625">
                  <c:v>4.3863640000000004</c:v>
                </c:pt>
                <c:pt idx="4626">
                  <c:v>4.3872730000000004</c:v>
                </c:pt>
                <c:pt idx="4627">
                  <c:v>4.3881819999999996</c:v>
                </c:pt>
                <c:pt idx="4628">
                  <c:v>4.3890909999999996</c:v>
                </c:pt>
                <c:pt idx="4629">
                  <c:v>4.3899999999999997</c:v>
                </c:pt>
                <c:pt idx="4630">
                  <c:v>4.3909089999999997</c:v>
                </c:pt>
                <c:pt idx="4631">
                  <c:v>4.3918179999999998</c:v>
                </c:pt>
                <c:pt idx="4632">
                  <c:v>4.3927269999999998</c:v>
                </c:pt>
                <c:pt idx="4633">
                  <c:v>4.3936359999999999</c:v>
                </c:pt>
                <c:pt idx="4634">
                  <c:v>4.3945449999999999</c:v>
                </c:pt>
                <c:pt idx="4635">
                  <c:v>4.3954550000000001</c:v>
                </c:pt>
                <c:pt idx="4636">
                  <c:v>4.3963640000000002</c:v>
                </c:pt>
                <c:pt idx="4637">
                  <c:v>4.3972730000000002</c:v>
                </c:pt>
                <c:pt idx="4638">
                  <c:v>4.3981820000000003</c:v>
                </c:pt>
                <c:pt idx="4639">
                  <c:v>4.3990910000000003</c:v>
                </c:pt>
                <c:pt idx="4640">
                  <c:v>4.4000000000000004</c:v>
                </c:pt>
                <c:pt idx="4641">
                  <c:v>4.4009090000000004</c:v>
                </c:pt>
                <c:pt idx="4642">
                  <c:v>4.4018179999999996</c:v>
                </c:pt>
                <c:pt idx="4643">
                  <c:v>4.4027269999999996</c:v>
                </c:pt>
                <c:pt idx="4644">
                  <c:v>4.4036359999999997</c:v>
                </c:pt>
                <c:pt idx="4645">
                  <c:v>4.4045449999999997</c:v>
                </c:pt>
                <c:pt idx="4646">
                  <c:v>4.4054549999999999</c:v>
                </c:pt>
                <c:pt idx="4647">
                  <c:v>4.4063639999999999</c:v>
                </c:pt>
                <c:pt idx="4648">
                  <c:v>4.407273</c:v>
                </c:pt>
                <c:pt idx="4649">
                  <c:v>4.408182</c:v>
                </c:pt>
                <c:pt idx="4650">
                  <c:v>4.4090910000000001</c:v>
                </c:pt>
                <c:pt idx="4651">
                  <c:v>4.41</c:v>
                </c:pt>
                <c:pt idx="4652">
                  <c:v>4.4109090000000002</c:v>
                </c:pt>
                <c:pt idx="4653">
                  <c:v>4.4118180000000002</c:v>
                </c:pt>
                <c:pt idx="4654">
                  <c:v>4.4127270000000003</c:v>
                </c:pt>
                <c:pt idx="4655">
                  <c:v>4.4136360000000003</c:v>
                </c:pt>
                <c:pt idx="4656">
                  <c:v>4.4145450000000004</c:v>
                </c:pt>
                <c:pt idx="4657">
                  <c:v>4.4154549999999997</c:v>
                </c:pt>
                <c:pt idx="4658">
                  <c:v>4.4163639999999997</c:v>
                </c:pt>
                <c:pt idx="4659">
                  <c:v>4.4172729999999998</c:v>
                </c:pt>
                <c:pt idx="4660">
                  <c:v>4.4181819999999998</c:v>
                </c:pt>
                <c:pt idx="4661">
                  <c:v>4.4190909999999999</c:v>
                </c:pt>
                <c:pt idx="4662">
                  <c:v>4.42</c:v>
                </c:pt>
                <c:pt idx="4663">
                  <c:v>4.420909</c:v>
                </c:pt>
                <c:pt idx="4664">
                  <c:v>4.421818</c:v>
                </c:pt>
                <c:pt idx="4665">
                  <c:v>4.4227270000000001</c:v>
                </c:pt>
                <c:pt idx="4666">
                  <c:v>4.4236360000000001</c:v>
                </c:pt>
                <c:pt idx="4667">
                  <c:v>4.4245450000000002</c:v>
                </c:pt>
                <c:pt idx="4668">
                  <c:v>4.4254550000000004</c:v>
                </c:pt>
                <c:pt idx="4669">
                  <c:v>4.4263640000000004</c:v>
                </c:pt>
                <c:pt idx="4670">
                  <c:v>4.4272729999999996</c:v>
                </c:pt>
                <c:pt idx="4671">
                  <c:v>4.4281819999999996</c:v>
                </c:pt>
                <c:pt idx="4672">
                  <c:v>4.4290909999999997</c:v>
                </c:pt>
                <c:pt idx="4673">
                  <c:v>4.43</c:v>
                </c:pt>
                <c:pt idx="4674">
                  <c:v>4.4309089999999998</c:v>
                </c:pt>
                <c:pt idx="4675">
                  <c:v>4.4318179999999998</c:v>
                </c:pt>
                <c:pt idx="4676">
                  <c:v>4.4327269999999999</c:v>
                </c:pt>
                <c:pt idx="4677">
                  <c:v>4.4336359999999999</c:v>
                </c:pt>
                <c:pt idx="4678">
                  <c:v>4.434545</c:v>
                </c:pt>
                <c:pt idx="4679">
                  <c:v>4.4354550000000001</c:v>
                </c:pt>
                <c:pt idx="4680">
                  <c:v>4.4363640000000002</c:v>
                </c:pt>
                <c:pt idx="4681">
                  <c:v>4.4372730000000002</c:v>
                </c:pt>
                <c:pt idx="4682">
                  <c:v>4.4381820000000003</c:v>
                </c:pt>
                <c:pt idx="4683">
                  <c:v>4.4390910000000003</c:v>
                </c:pt>
                <c:pt idx="4684">
                  <c:v>4.4400000000000004</c:v>
                </c:pt>
                <c:pt idx="4685">
                  <c:v>4.4409090000000004</c:v>
                </c:pt>
                <c:pt idx="4686">
                  <c:v>4.4418179999999996</c:v>
                </c:pt>
                <c:pt idx="4687">
                  <c:v>4.4427269999999996</c:v>
                </c:pt>
                <c:pt idx="4688">
                  <c:v>4.4436359999999997</c:v>
                </c:pt>
                <c:pt idx="4689">
                  <c:v>4.4445449999999997</c:v>
                </c:pt>
                <c:pt idx="4690">
                  <c:v>4.4454549999999999</c:v>
                </c:pt>
                <c:pt idx="4691">
                  <c:v>4.446364</c:v>
                </c:pt>
                <c:pt idx="4692">
                  <c:v>4.447273</c:v>
                </c:pt>
                <c:pt idx="4693">
                  <c:v>4.4481820000000001</c:v>
                </c:pt>
                <c:pt idx="4694">
                  <c:v>4.4490910000000001</c:v>
                </c:pt>
                <c:pt idx="4695">
                  <c:v>4.45</c:v>
                </c:pt>
                <c:pt idx="4696">
                  <c:v>4.4509090000000002</c:v>
                </c:pt>
                <c:pt idx="4697">
                  <c:v>4.4518180000000003</c:v>
                </c:pt>
                <c:pt idx="4698">
                  <c:v>4.4527270000000003</c:v>
                </c:pt>
                <c:pt idx="4699">
                  <c:v>4.4536360000000004</c:v>
                </c:pt>
                <c:pt idx="4700">
                  <c:v>4.4545450000000004</c:v>
                </c:pt>
                <c:pt idx="4701">
                  <c:v>4.4554549999999997</c:v>
                </c:pt>
                <c:pt idx="4702">
                  <c:v>4.4563639999999998</c:v>
                </c:pt>
                <c:pt idx="4703">
                  <c:v>4.4572729999999998</c:v>
                </c:pt>
                <c:pt idx="4704">
                  <c:v>4.4581819999999999</c:v>
                </c:pt>
                <c:pt idx="4705">
                  <c:v>4.4590909999999999</c:v>
                </c:pt>
                <c:pt idx="4706">
                  <c:v>4.46</c:v>
                </c:pt>
                <c:pt idx="4707">
                  <c:v>4.460909</c:v>
                </c:pt>
                <c:pt idx="4708">
                  <c:v>4.4618180000000001</c:v>
                </c:pt>
                <c:pt idx="4709">
                  <c:v>4.4627270000000001</c:v>
                </c:pt>
                <c:pt idx="4710">
                  <c:v>4.4636360000000002</c:v>
                </c:pt>
                <c:pt idx="4711">
                  <c:v>4.4645450000000002</c:v>
                </c:pt>
                <c:pt idx="4712">
                  <c:v>4.4654550000000004</c:v>
                </c:pt>
                <c:pt idx="4713">
                  <c:v>4.4663639999999996</c:v>
                </c:pt>
                <c:pt idx="4714">
                  <c:v>4.4672729999999996</c:v>
                </c:pt>
                <c:pt idx="4715">
                  <c:v>4.4681819999999997</c:v>
                </c:pt>
                <c:pt idx="4716">
                  <c:v>4.4690909999999997</c:v>
                </c:pt>
                <c:pt idx="4717">
                  <c:v>4.47</c:v>
                </c:pt>
                <c:pt idx="4718">
                  <c:v>4.4709089999999998</c:v>
                </c:pt>
                <c:pt idx="4719">
                  <c:v>4.4718179999999998</c:v>
                </c:pt>
                <c:pt idx="4720">
                  <c:v>4.4727269999999999</c:v>
                </c:pt>
                <c:pt idx="4721">
                  <c:v>4.4736359999999999</c:v>
                </c:pt>
                <c:pt idx="4722">
                  <c:v>4.474545</c:v>
                </c:pt>
                <c:pt idx="4723">
                  <c:v>4.4754550000000002</c:v>
                </c:pt>
                <c:pt idx="4724">
                  <c:v>4.4763640000000002</c:v>
                </c:pt>
                <c:pt idx="4725">
                  <c:v>4.4772730000000003</c:v>
                </c:pt>
                <c:pt idx="4726">
                  <c:v>4.4781820000000003</c:v>
                </c:pt>
                <c:pt idx="4727">
                  <c:v>4.4790910000000004</c:v>
                </c:pt>
                <c:pt idx="4728">
                  <c:v>4.4800000000000004</c:v>
                </c:pt>
                <c:pt idx="4729">
                  <c:v>4.4809089999999996</c:v>
                </c:pt>
                <c:pt idx="4730">
                  <c:v>4.4818179999999996</c:v>
                </c:pt>
                <c:pt idx="4731">
                  <c:v>4.4827269999999997</c:v>
                </c:pt>
                <c:pt idx="4732">
                  <c:v>4.4836359999999997</c:v>
                </c:pt>
                <c:pt idx="4733">
                  <c:v>4.4845449999999998</c:v>
                </c:pt>
                <c:pt idx="4734">
                  <c:v>4.485455</c:v>
                </c:pt>
                <c:pt idx="4735">
                  <c:v>4.486364</c:v>
                </c:pt>
                <c:pt idx="4736">
                  <c:v>4.4872730000000001</c:v>
                </c:pt>
                <c:pt idx="4737">
                  <c:v>4.4881820000000001</c:v>
                </c:pt>
                <c:pt idx="4738">
                  <c:v>4.4890910000000002</c:v>
                </c:pt>
                <c:pt idx="4739">
                  <c:v>4.49</c:v>
                </c:pt>
                <c:pt idx="4740">
                  <c:v>4.4909090000000003</c:v>
                </c:pt>
                <c:pt idx="4741">
                  <c:v>4.4918180000000003</c:v>
                </c:pt>
                <c:pt idx="4742">
                  <c:v>4.4927270000000004</c:v>
                </c:pt>
                <c:pt idx="4743">
                  <c:v>4.4936360000000004</c:v>
                </c:pt>
                <c:pt idx="4744">
                  <c:v>4.4945449999999996</c:v>
                </c:pt>
                <c:pt idx="4745">
                  <c:v>4.4954549999999998</c:v>
                </c:pt>
                <c:pt idx="4746">
                  <c:v>4.4963639999999998</c:v>
                </c:pt>
                <c:pt idx="4747">
                  <c:v>4.4972729999999999</c:v>
                </c:pt>
                <c:pt idx="4748">
                  <c:v>4.4981819999999999</c:v>
                </c:pt>
                <c:pt idx="4749">
                  <c:v>4.499091</c:v>
                </c:pt>
                <c:pt idx="4750">
                  <c:v>4.5</c:v>
                </c:pt>
                <c:pt idx="4751">
                  <c:v>4.500909</c:v>
                </c:pt>
                <c:pt idx="4752">
                  <c:v>4.5018180000000001</c:v>
                </c:pt>
                <c:pt idx="4753">
                  <c:v>4.5027270000000001</c:v>
                </c:pt>
                <c:pt idx="4754">
                  <c:v>4.5036360000000002</c:v>
                </c:pt>
                <c:pt idx="4755">
                  <c:v>4.5045450000000002</c:v>
                </c:pt>
                <c:pt idx="4756">
                  <c:v>4.5054550000000004</c:v>
                </c:pt>
                <c:pt idx="4757">
                  <c:v>4.5063639999999996</c:v>
                </c:pt>
                <c:pt idx="4758">
                  <c:v>4.5072729999999996</c:v>
                </c:pt>
                <c:pt idx="4759">
                  <c:v>4.5081819999999997</c:v>
                </c:pt>
                <c:pt idx="4760">
                  <c:v>4.5090909999999997</c:v>
                </c:pt>
                <c:pt idx="4761">
                  <c:v>4.51</c:v>
                </c:pt>
                <c:pt idx="4762">
                  <c:v>4.5109089999999998</c:v>
                </c:pt>
                <c:pt idx="4763">
                  <c:v>4.5118179999999999</c:v>
                </c:pt>
                <c:pt idx="4764">
                  <c:v>4.5127269999999999</c:v>
                </c:pt>
                <c:pt idx="4765">
                  <c:v>4.513636</c:v>
                </c:pt>
                <c:pt idx="4766">
                  <c:v>4.514545</c:v>
                </c:pt>
                <c:pt idx="4767">
                  <c:v>4.5154550000000002</c:v>
                </c:pt>
                <c:pt idx="4768">
                  <c:v>4.5163640000000003</c:v>
                </c:pt>
                <c:pt idx="4769">
                  <c:v>4.5172730000000003</c:v>
                </c:pt>
                <c:pt idx="4770">
                  <c:v>4.5181820000000004</c:v>
                </c:pt>
                <c:pt idx="4771">
                  <c:v>4.5190910000000004</c:v>
                </c:pt>
                <c:pt idx="4772">
                  <c:v>4.5199999999999996</c:v>
                </c:pt>
                <c:pt idx="4773">
                  <c:v>4.5209089999999996</c:v>
                </c:pt>
                <c:pt idx="4774">
                  <c:v>4.5218179999999997</c:v>
                </c:pt>
                <c:pt idx="4775">
                  <c:v>4.5227269999999997</c:v>
                </c:pt>
                <c:pt idx="4776">
                  <c:v>4.5236359999999998</c:v>
                </c:pt>
                <c:pt idx="4777">
                  <c:v>4.5245449999999998</c:v>
                </c:pt>
                <c:pt idx="4778">
                  <c:v>4.525455</c:v>
                </c:pt>
                <c:pt idx="4779">
                  <c:v>4.5263640000000001</c:v>
                </c:pt>
                <c:pt idx="4780">
                  <c:v>4.5272730000000001</c:v>
                </c:pt>
                <c:pt idx="4781">
                  <c:v>4.5281820000000002</c:v>
                </c:pt>
                <c:pt idx="4782">
                  <c:v>4.5290910000000002</c:v>
                </c:pt>
                <c:pt idx="4783">
                  <c:v>4.53</c:v>
                </c:pt>
                <c:pt idx="4784">
                  <c:v>4.5309090000000003</c:v>
                </c:pt>
                <c:pt idx="4785">
                  <c:v>4.5318180000000003</c:v>
                </c:pt>
                <c:pt idx="4786">
                  <c:v>4.5327270000000004</c:v>
                </c:pt>
                <c:pt idx="4787">
                  <c:v>4.5336360000000004</c:v>
                </c:pt>
                <c:pt idx="4788">
                  <c:v>4.5345449999999996</c:v>
                </c:pt>
                <c:pt idx="4789">
                  <c:v>4.5354549999999998</c:v>
                </c:pt>
                <c:pt idx="4790">
                  <c:v>4.5363639999999998</c:v>
                </c:pt>
                <c:pt idx="4791">
                  <c:v>4.5372729999999999</c:v>
                </c:pt>
                <c:pt idx="4792">
                  <c:v>4.5381819999999999</c:v>
                </c:pt>
                <c:pt idx="4793">
                  <c:v>4.539091</c:v>
                </c:pt>
                <c:pt idx="4794">
                  <c:v>4.54</c:v>
                </c:pt>
                <c:pt idx="4795">
                  <c:v>4.5409090000000001</c:v>
                </c:pt>
                <c:pt idx="4796">
                  <c:v>4.5418180000000001</c:v>
                </c:pt>
                <c:pt idx="4797">
                  <c:v>4.5427270000000002</c:v>
                </c:pt>
                <c:pt idx="4798">
                  <c:v>4.5436360000000002</c:v>
                </c:pt>
                <c:pt idx="4799">
                  <c:v>4.5445450000000003</c:v>
                </c:pt>
                <c:pt idx="4800">
                  <c:v>4.5454549999999996</c:v>
                </c:pt>
                <c:pt idx="4801">
                  <c:v>4.5463639999999996</c:v>
                </c:pt>
                <c:pt idx="4802">
                  <c:v>4.5472729999999997</c:v>
                </c:pt>
                <c:pt idx="4803">
                  <c:v>4.5481819999999997</c:v>
                </c:pt>
                <c:pt idx="4804">
                  <c:v>4.5490909999999998</c:v>
                </c:pt>
                <c:pt idx="4805">
                  <c:v>4.55</c:v>
                </c:pt>
                <c:pt idx="4806">
                  <c:v>4.5509089999999999</c:v>
                </c:pt>
                <c:pt idx="4807">
                  <c:v>4.5518179999999999</c:v>
                </c:pt>
                <c:pt idx="4808">
                  <c:v>4.552727</c:v>
                </c:pt>
                <c:pt idx="4809">
                  <c:v>4.553636</c:v>
                </c:pt>
                <c:pt idx="4810">
                  <c:v>4.5545450000000001</c:v>
                </c:pt>
                <c:pt idx="4811">
                  <c:v>4.5554550000000003</c:v>
                </c:pt>
                <c:pt idx="4812">
                  <c:v>4.5563640000000003</c:v>
                </c:pt>
                <c:pt idx="4813">
                  <c:v>4.5572730000000004</c:v>
                </c:pt>
                <c:pt idx="4814">
                  <c:v>4.5581820000000004</c:v>
                </c:pt>
                <c:pt idx="4815">
                  <c:v>4.5590909999999996</c:v>
                </c:pt>
                <c:pt idx="4816">
                  <c:v>4.5599999999999996</c:v>
                </c:pt>
                <c:pt idx="4817">
                  <c:v>4.5609089999999997</c:v>
                </c:pt>
                <c:pt idx="4818">
                  <c:v>4.5618179999999997</c:v>
                </c:pt>
                <c:pt idx="4819">
                  <c:v>4.5627269999999998</c:v>
                </c:pt>
                <c:pt idx="4820">
                  <c:v>4.5636359999999998</c:v>
                </c:pt>
                <c:pt idx="4821">
                  <c:v>4.5645449999999999</c:v>
                </c:pt>
                <c:pt idx="4822">
                  <c:v>4.565455</c:v>
                </c:pt>
                <c:pt idx="4823">
                  <c:v>4.5663640000000001</c:v>
                </c:pt>
                <c:pt idx="4824">
                  <c:v>4.5672730000000001</c:v>
                </c:pt>
                <c:pt idx="4825">
                  <c:v>4.5681820000000002</c:v>
                </c:pt>
                <c:pt idx="4826">
                  <c:v>4.5690910000000002</c:v>
                </c:pt>
                <c:pt idx="4827">
                  <c:v>4.57</c:v>
                </c:pt>
                <c:pt idx="4828">
                  <c:v>4.5709090000000003</c:v>
                </c:pt>
                <c:pt idx="4829">
                  <c:v>4.5718180000000004</c:v>
                </c:pt>
                <c:pt idx="4830">
                  <c:v>4.5727270000000004</c:v>
                </c:pt>
                <c:pt idx="4831">
                  <c:v>4.5736359999999996</c:v>
                </c:pt>
                <c:pt idx="4832">
                  <c:v>4.5745449999999996</c:v>
                </c:pt>
                <c:pt idx="4833">
                  <c:v>4.5754549999999998</c:v>
                </c:pt>
                <c:pt idx="4834">
                  <c:v>4.5763639999999999</c:v>
                </c:pt>
                <c:pt idx="4835">
                  <c:v>4.5772729999999999</c:v>
                </c:pt>
                <c:pt idx="4836">
                  <c:v>4.578182</c:v>
                </c:pt>
                <c:pt idx="4837">
                  <c:v>4.579091</c:v>
                </c:pt>
                <c:pt idx="4838">
                  <c:v>4.58</c:v>
                </c:pt>
                <c:pt idx="4839">
                  <c:v>4.5809090000000001</c:v>
                </c:pt>
                <c:pt idx="4840">
                  <c:v>4.5818180000000002</c:v>
                </c:pt>
                <c:pt idx="4841">
                  <c:v>4.5827270000000002</c:v>
                </c:pt>
                <c:pt idx="4842">
                  <c:v>4.5836360000000003</c:v>
                </c:pt>
                <c:pt idx="4843">
                  <c:v>4.5845450000000003</c:v>
                </c:pt>
                <c:pt idx="4844">
                  <c:v>4.5854549999999996</c:v>
                </c:pt>
                <c:pt idx="4845">
                  <c:v>4.5863639999999997</c:v>
                </c:pt>
                <c:pt idx="4846">
                  <c:v>4.5872729999999997</c:v>
                </c:pt>
                <c:pt idx="4847">
                  <c:v>4.5881819999999998</c:v>
                </c:pt>
                <c:pt idx="4848">
                  <c:v>4.5890909999999998</c:v>
                </c:pt>
                <c:pt idx="4849">
                  <c:v>4.59</c:v>
                </c:pt>
                <c:pt idx="4850">
                  <c:v>4.5909089999999999</c:v>
                </c:pt>
                <c:pt idx="4851">
                  <c:v>4.591818</c:v>
                </c:pt>
                <c:pt idx="4852">
                  <c:v>4.592727</c:v>
                </c:pt>
                <c:pt idx="4853">
                  <c:v>4.5936360000000001</c:v>
                </c:pt>
                <c:pt idx="4854">
                  <c:v>4.5945450000000001</c:v>
                </c:pt>
                <c:pt idx="4855">
                  <c:v>4.5954550000000003</c:v>
                </c:pt>
                <c:pt idx="4856">
                  <c:v>4.5963640000000003</c:v>
                </c:pt>
                <c:pt idx="4857">
                  <c:v>4.5972730000000004</c:v>
                </c:pt>
                <c:pt idx="4858">
                  <c:v>4.5981820000000004</c:v>
                </c:pt>
                <c:pt idx="4859">
                  <c:v>4.5990909999999996</c:v>
                </c:pt>
                <c:pt idx="4860">
                  <c:v>4.5999999999999996</c:v>
                </c:pt>
                <c:pt idx="4861">
                  <c:v>4.6009089999999997</c:v>
                </c:pt>
                <c:pt idx="4862">
                  <c:v>4.6018179999999997</c:v>
                </c:pt>
                <c:pt idx="4863">
                  <c:v>4.6027269999999998</c:v>
                </c:pt>
                <c:pt idx="4864">
                  <c:v>4.6036359999999998</c:v>
                </c:pt>
                <c:pt idx="4865">
                  <c:v>4.6045449999999999</c:v>
                </c:pt>
                <c:pt idx="4866">
                  <c:v>4.6054550000000001</c:v>
                </c:pt>
                <c:pt idx="4867">
                  <c:v>4.6063640000000001</c:v>
                </c:pt>
                <c:pt idx="4868">
                  <c:v>4.6072730000000002</c:v>
                </c:pt>
                <c:pt idx="4869">
                  <c:v>4.6081820000000002</c:v>
                </c:pt>
                <c:pt idx="4870">
                  <c:v>4.6090910000000003</c:v>
                </c:pt>
                <c:pt idx="4871">
                  <c:v>4.6100000000000003</c:v>
                </c:pt>
                <c:pt idx="4872">
                  <c:v>4.6109090000000004</c:v>
                </c:pt>
                <c:pt idx="4873">
                  <c:v>4.6118180000000004</c:v>
                </c:pt>
                <c:pt idx="4874">
                  <c:v>4.6127269999999996</c:v>
                </c:pt>
                <c:pt idx="4875">
                  <c:v>4.6136359999999996</c:v>
                </c:pt>
                <c:pt idx="4876">
                  <c:v>4.6145449999999997</c:v>
                </c:pt>
                <c:pt idx="4877">
                  <c:v>4.6154549999999999</c:v>
                </c:pt>
                <c:pt idx="4878">
                  <c:v>4.6163639999999999</c:v>
                </c:pt>
                <c:pt idx="4879">
                  <c:v>4.617273</c:v>
                </c:pt>
                <c:pt idx="4880">
                  <c:v>4.618182</c:v>
                </c:pt>
                <c:pt idx="4881">
                  <c:v>4.6190910000000001</c:v>
                </c:pt>
                <c:pt idx="4882">
                  <c:v>4.62</c:v>
                </c:pt>
                <c:pt idx="4883">
                  <c:v>4.6209090000000002</c:v>
                </c:pt>
                <c:pt idx="4884">
                  <c:v>4.6218180000000002</c:v>
                </c:pt>
                <c:pt idx="4885">
                  <c:v>4.6227270000000003</c:v>
                </c:pt>
                <c:pt idx="4886">
                  <c:v>4.6236360000000003</c:v>
                </c:pt>
                <c:pt idx="4887">
                  <c:v>4.6245450000000003</c:v>
                </c:pt>
                <c:pt idx="4888">
                  <c:v>4.6254549999999997</c:v>
                </c:pt>
                <c:pt idx="4889">
                  <c:v>4.6263639999999997</c:v>
                </c:pt>
                <c:pt idx="4890">
                  <c:v>4.6272729999999997</c:v>
                </c:pt>
                <c:pt idx="4891">
                  <c:v>4.6281819999999998</c:v>
                </c:pt>
                <c:pt idx="4892">
                  <c:v>4.6290909999999998</c:v>
                </c:pt>
                <c:pt idx="4893">
                  <c:v>4.63</c:v>
                </c:pt>
                <c:pt idx="4894">
                  <c:v>4.6309089999999999</c:v>
                </c:pt>
                <c:pt idx="4895">
                  <c:v>4.631818</c:v>
                </c:pt>
                <c:pt idx="4896">
                  <c:v>4.632727</c:v>
                </c:pt>
                <c:pt idx="4897">
                  <c:v>4.6336360000000001</c:v>
                </c:pt>
                <c:pt idx="4898">
                  <c:v>4.6345450000000001</c:v>
                </c:pt>
                <c:pt idx="4899">
                  <c:v>4.6354550000000003</c:v>
                </c:pt>
                <c:pt idx="4900">
                  <c:v>4.6363640000000004</c:v>
                </c:pt>
                <c:pt idx="4901">
                  <c:v>4.6372730000000004</c:v>
                </c:pt>
                <c:pt idx="4902">
                  <c:v>4.6381819999999996</c:v>
                </c:pt>
                <c:pt idx="4903">
                  <c:v>4.6390909999999996</c:v>
                </c:pt>
                <c:pt idx="4904">
                  <c:v>4.6399999999999997</c:v>
                </c:pt>
                <c:pt idx="4905">
                  <c:v>4.6409089999999997</c:v>
                </c:pt>
                <c:pt idx="4906">
                  <c:v>4.6418179999999998</c:v>
                </c:pt>
                <c:pt idx="4907">
                  <c:v>4.6427269999999998</c:v>
                </c:pt>
                <c:pt idx="4908">
                  <c:v>4.6436359999999999</c:v>
                </c:pt>
                <c:pt idx="4909">
                  <c:v>4.6445449999999999</c:v>
                </c:pt>
                <c:pt idx="4910">
                  <c:v>4.6454550000000001</c:v>
                </c:pt>
                <c:pt idx="4911">
                  <c:v>4.6463640000000002</c:v>
                </c:pt>
                <c:pt idx="4912">
                  <c:v>4.6472730000000002</c:v>
                </c:pt>
                <c:pt idx="4913">
                  <c:v>4.6481820000000003</c:v>
                </c:pt>
                <c:pt idx="4914">
                  <c:v>4.6490910000000003</c:v>
                </c:pt>
                <c:pt idx="4915">
                  <c:v>4.6500000000000004</c:v>
                </c:pt>
                <c:pt idx="4916">
                  <c:v>4.6509090000000004</c:v>
                </c:pt>
                <c:pt idx="4917">
                  <c:v>4.6518179999999996</c:v>
                </c:pt>
                <c:pt idx="4918">
                  <c:v>4.6527269999999996</c:v>
                </c:pt>
                <c:pt idx="4919">
                  <c:v>4.6536359999999997</c:v>
                </c:pt>
                <c:pt idx="4920">
                  <c:v>4.6545449999999997</c:v>
                </c:pt>
                <c:pt idx="4921">
                  <c:v>4.6554549999999999</c:v>
                </c:pt>
                <c:pt idx="4922">
                  <c:v>4.6563639999999999</c:v>
                </c:pt>
                <c:pt idx="4923">
                  <c:v>4.657273</c:v>
                </c:pt>
                <c:pt idx="4924">
                  <c:v>4.658182</c:v>
                </c:pt>
                <c:pt idx="4925">
                  <c:v>4.6590910000000001</c:v>
                </c:pt>
                <c:pt idx="4926">
                  <c:v>4.66</c:v>
                </c:pt>
                <c:pt idx="4927">
                  <c:v>4.6609090000000002</c:v>
                </c:pt>
                <c:pt idx="4928">
                  <c:v>4.6618180000000002</c:v>
                </c:pt>
                <c:pt idx="4929">
                  <c:v>4.6627270000000003</c:v>
                </c:pt>
                <c:pt idx="4930">
                  <c:v>4.6636360000000003</c:v>
                </c:pt>
                <c:pt idx="4931">
                  <c:v>4.6645450000000004</c:v>
                </c:pt>
                <c:pt idx="4932">
                  <c:v>4.6654549999999997</c:v>
                </c:pt>
                <c:pt idx="4933">
                  <c:v>4.6663639999999997</c:v>
                </c:pt>
                <c:pt idx="4934">
                  <c:v>4.6672729999999998</c:v>
                </c:pt>
                <c:pt idx="4935">
                  <c:v>4.6681819999999998</c:v>
                </c:pt>
                <c:pt idx="4936">
                  <c:v>4.6690909999999999</c:v>
                </c:pt>
                <c:pt idx="4937">
                  <c:v>4.67</c:v>
                </c:pt>
                <c:pt idx="4938">
                  <c:v>4.670909</c:v>
                </c:pt>
                <c:pt idx="4939">
                  <c:v>4.671818</c:v>
                </c:pt>
                <c:pt idx="4940">
                  <c:v>4.6727270000000001</c:v>
                </c:pt>
                <c:pt idx="4941">
                  <c:v>4.6736360000000001</c:v>
                </c:pt>
                <c:pt idx="4942">
                  <c:v>4.6745450000000002</c:v>
                </c:pt>
                <c:pt idx="4943">
                  <c:v>4.6754550000000004</c:v>
                </c:pt>
                <c:pt idx="4944">
                  <c:v>4.6763640000000004</c:v>
                </c:pt>
                <c:pt idx="4945">
                  <c:v>4.6772729999999996</c:v>
                </c:pt>
                <c:pt idx="4946">
                  <c:v>4.6781819999999996</c:v>
                </c:pt>
                <c:pt idx="4947">
                  <c:v>4.6790909999999997</c:v>
                </c:pt>
                <c:pt idx="4948">
                  <c:v>4.68</c:v>
                </c:pt>
                <c:pt idx="4949">
                  <c:v>4.6809089999999998</c:v>
                </c:pt>
                <c:pt idx="4950">
                  <c:v>4.6818179999999998</c:v>
                </c:pt>
                <c:pt idx="4951">
                  <c:v>4.6827269999999999</c:v>
                </c:pt>
                <c:pt idx="4952">
                  <c:v>4.6836359999999999</c:v>
                </c:pt>
                <c:pt idx="4953">
                  <c:v>4.684545</c:v>
                </c:pt>
                <c:pt idx="4954">
                  <c:v>4.6854550000000001</c:v>
                </c:pt>
                <c:pt idx="4955">
                  <c:v>4.6863640000000002</c:v>
                </c:pt>
                <c:pt idx="4956">
                  <c:v>4.6872730000000002</c:v>
                </c:pt>
                <c:pt idx="4957">
                  <c:v>4.6881820000000003</c:v>
                </c:pt>
                <c:pt idx="4958">
                  <c:v>4.6890910000000003</c:v>
                </c:pt>
                <c:pt idx="4959">
                  <c:v>4.6900000000000004</c:v>
                </c:pt>
                <c:pt idx="4960">
                  <c:v>4.6909090000000004</c:v>
                </c:pt>
                <c:pt idx="4961">
                  <c:v>4.6918179999999996</c:v>
                </c:pt>
                <c:pt idx="4962">
                  <c:v>4.6927269999999996</c:v>
                </c:pt>
                <c:pt idx="4963">
                  <c:v>4.6936359999999997</c:v>
                </c:pt>
                <c:pt idx="4964">
                  <c:v>4.6945449999999997</c:v>
                </c:pt>
                <c:pt idx="4965">
                  <c:v>4.6954549999999999</c:v>
                </c:pt>
                <c:pt idx="4966">
                  <c:v>4.696364</c:v>
                </c:pt>
                <c:pt idx="4967">
                  <c:v>4.697273</c:v>
                </c:pt>
                <c:pt idx="4968">
                  <c:v>4.6981820000000001</c:v>
                </c:pt>
                <c:pt idx="4969">
                  <c:v>4.6990910000000001</c:v>
                </c:pt>
                <c:pt idx="4970">
                  <c:v>4.7</c:v>
                </c:pt>
                <c:pt idx="4971">
                  <c:v>4.7009090000000002</c:v>
                </c:pt>
                <c:pt idx="4972">
                  <c:v>4.7018180000000003</c:v>
                </c:pt>
                <c:pt idx="4973">
                  <c:v>4.7027270000000003</c:v>
                </c:pt>
                <c:pt idx="4974">
                  <c:v>4.7036360000000004</c:v>
                </c:pt>
                <c:pt idx="4975">
                  <c:v>4.7045450000000004</c:v>
                </c:pt>
                <c:pt idx="4976">
                  <c:v>4.7054549999999997</c:v>
                </c:pt>
                <c:pt idx="4977">
                  <c:v>4.7063639999999998</c:v>
                </c:pt>
                <c:pt idx="4978">
                  <c:v>4.7072729999999998</c:v>
                </c:pt>
                <c:pt idx="4979">
                  <c:v>4.7081819999999999</c:v>
                </c:pt>
                <c:pt idx="4980">
                  <c:v>4.7090909999999999</c:v>
                </c:pt>
                <c:pt idx="4981">
                  <c:v>4.71</c:v>
                </c:pt>
                <c:pt idx="4982">
                  <c:v>4.710909</c:v>
                </c:pt>
                <c:pt idx="4983">
                  <c:v>4.7118180000000001</c:v>
                </c:pt>
                <c:pt idx="4984">
                  <c:v>4.7127270000000001</c:v>
                </c:pt>
                <c:pt idx="4985">
                  <c:v>4.7136360000000002</c:v>
                </c:pt>
                <c:pt idx="4986">
                  <c:v>4.7145450000000002</c:v>
                </c:pt>
                <c:pt idx="4987">
                  <c:v>4.7154550000000004</c:v>
                </c:pt>
                <c:pt idx="4988">
                  <c:v>4.7163639999999996</c:v>
                </c:pt>
                <c:pt idx="4989">
                  <c:v>4.7172729999999996</c:v>
                </c:pt>
                <c:pt idx="4990">
                  <c:v>4.7181819999999997</c:v>
                </c:pt>
                <c:pt idx="4991">
                  <c:v>4.7190909999999997</c:v>
                </c:pt>
                <c:pt idx="4992">
                  <c:v>4.72</c:v>
                </c:pt>
                <c:pt idx="4993">
                  <c:v>4.7209089999999998</c:v>
                </c:pt>
                <c:pt idx="4994">
                  <c:v>4.7218179999999998</c:v>
                </c:pt>
                <c:pt idx="4995">
                  <c:v>4.7227269999999999</c:v>
                </c:pt>
                <c:pt idx="4996">
                  <c:v>4.7236359999999999</c:v>
                </c:pt>
                <c:pt idx="4997">
                  <c:v>4.724545</c:v>
                </c:pt>
                <c:pt idx="4998">
                  <c:v>4.7254550000000002</c:v>
                </c:pt>
                <c:pt idx="4999">
                  <c:v>4.7263640000000002</c:v>
                </c:pt>
                <c:pt idx="5000">
                  <c:v>4.7272730000000003</c:v>
                </c:pt>
                <c:pt idx="5001">
                  <c:v>4.7281820000000003</c:v>
                </c:pt>
                <c:pt idx="5002">
                  <c:v>4.7290910000000004</c:v>
                </c:pt>
                <c:pt idx="5003">
                  <c:v>4.7300000000000004</c:v>
                </c:pt>
                <c:pt idx="5004">
                  <c:v>4.7309089999999996</c:v>
                </c:pt>
                <c:pt idx="5005">
                  <c:v>4.7318179999999996</c:v>
                </c:pt>
                <c:pt idx="5006">
                  <c:v>4.7327269999999997</c:v>
                </c:pt>
                <c:pt idx="5007">
                  <c:v>4.7336359999999997</c:v>
                </c:pt>
                <c:pt idx="5008">
                  <c:v>4.7345449999999998</c:v>
                </c:pt>
                <c:pt idx="5009">
                  <c:v>4.735455</c:v>
                </c:pt>
                <c:pt idx="5010">
                  <c:v>4.736364</c:v>
                </c:pt>
                <c:pt idx="5011">
                  <c:v>4.7372730000000001</c:v>
                </c:pt>
                <c:pt idx="5012">
                  <c:v>4.7381820000000001</c:v>
                </c:pt>
                <c:pt idx="5013">
                  <c:v>4.7390910000000002</c:v>
                </c:pt>
                <c:pt idx="5014">
                  <c:v>4.74</c:v>
                </c:pt>
                <c:pt idx="5015">
                  <c:v>4.7409090000000003</c:v>
                </c:pt>
                <c:pt idx="5016">
                  <c:v>4.7418180000000003</c:v>
                </c:pt>
                <c:pt idx="5017">
                  <c:v>4.7427270000000004</c:v>
                </c:pt>
                <c:pt idx="5018">
                  <c:v>4.7436360000000004</c:v>
                </c:pt>
                <c:pt idx="5019">
                  <c:v>4.7445449999999996</c:v>
                </c:pt>
                <c:pt idx="5020">
                  <c:v>4.7454549999999998</c:v>
                </c:pt>
                <c:pt idx="5021">
                  <c:v>4.7463639999999998</c:v>
                </c:pt>
                <c:pt idx="5022">
                  <c:v>4.7472729999999999</c:v>
                </c:pt>
                <c:pt idx="5023">
                  <c:v>4.7481819999999999</c:v>
                </c:pt>
                <c:pt idx="5024">
                  <c:v>4.749091</c:v>
                </c:pt>
                <c:pt idx="5025">
                  <c:v>4.75</c:v>
                </c:pt>
                <c:pt idx="5026">
                  <c:v>4.750909</c:v>
                </c:pt>
                <c:pt idx="5027">
                  <c:v>4.7518180000000001</c:v>
                </c:pt>
                <c:pt idx="5028">
                  <c:v>4.7527270000000001</c:v>
                </c:pt>
                <c:pt idx="5029">
                  <c:v>4.7536360000000002</c:v>
                </c:pt>
                <c:pt idx="5030">
                  <c:v>4.7545450000000002</c:v>
                </c:pt>
                <c:pt idx="5031">
                  <c:v>4.7554550000000004</c:v>
                </c:pt>
                <c:pt idx="5032">
                  <c:v>4.7563639999999996</c:v>
                </c:pt>
                <c:pt idx="5033">
                  <c:v>4.7572729999999996</c:v>
                </c:pt>
                <c:pt idx="5034">
                  <c:v>4.7581819999999997</c:v>
                </c:pt>
                <c:pt idx="5035">
                  <c:v>4.7590909999999997</c:v>
                </c:pt>
                <c:pt idx="5036">
                  <c:v>4.76</c:v>
                </c:pt>
                <c:pt idx="5037">
                  <c:v>4.7609089999999998</c:v>
                </c:pt>
                <c:pt idx="5038">
                  <c:v>4.7618179999999999</c:v>
                </c:pt>
                <c:pt idx="5039">
                  <c:v>4.7627269999999999</c:v>
                </c:pt>
                <c:pt idx="5040">
                  <c:v>4.763636</c:v>
                </c:pt>
                <c:pt idx="5041">
                  <c:v>4.764545</c:v>
                </c:pt>
                <c:pt idx="5042">
                  <c:v>4.7654550000000002</c:v>
                </c:pt>
                <c:pt idx="5043">
                  <c:v>4.7663640000000003</c:v>
                </c:pt>
                <c:pt idx="5044">
                  <c:v>4.7672730000000003</c:v>
                </c:pt>
                <c:pt idx="5045">
                  <c:v>4.7681820000000004</c:v>
                </c:pt>
                <c:pt idx="5046">
                  <c:v>4.7690910000000004</c:v>
                </c:pt>
                <c:pt idx="5047">
                  <c:v>4.7699999999999996</c:v>
                </c:pt>
                <c:pt idx="5048">
                  <c:v>4.7709089999999996</c:v>
                </c:pt>
                <c:pt idx="5049">
                  <c:v>4.7718179999999997</c:v>
                </c:pt>
                <c:pt idx="5050">
                  <c:v>4.7727269999999997</c:v>
                </c:pt>
                <c:pt idx="5051">
                  <c:v>4.7736359999999998</c:v>
                </c:pt>
                <c:pt idx="5052">
                  <c:v>4.7745449999999998</c:v>
                </c:pt>
                <c:pt idx="5053">
                  <c:v>4.775455</c:v>
                </c:pt>
                <c:pt idx="5054">
                  <c:v>4.7763640000000001</c:v>
                </c:pt>
                <c:pt idx="5055">
                  <c:v>4.7772730000000001</c:v>
                </c:pt>
                <c:pt idx="5056">
                  <c:v>4.7781820000000002</c:v>
                </c:pt>
                <c:pt idx="5057">
                  <c:v>4.7790910000000002</c:v>
                </c:pt>
                <c:pt idx="5058">
                  <c:v>4.78</c:v>
                </c:pt>
                <c:pt idx="5059">
                  <c:v>4.7809090000000003</c:v>
                </c:pt>
                <c:pt idx="5060">
                  <c:v>4.7818180000000003</c:v>
                </c:pt>
                <c:pt idx="5061">
                  <c:v>4.7827270000000004</c:v>
                </c:pt>
                <c:pt idx="5062">
                  <c:v>4.7836360000000004</c:v>
                </c:pt>
                <c:pt idx="5063">
                  <c:v>4.7845449999999996</c:v>
                </c:pt>
                <c:pt idx="5064">
                  <c:v>4.7854549999999998</c:v>
                </c:pt>
                <c:pt idx="5065">
                  <c:v>4.7863639999999998</c:v>
                </c:pt>
                <c:pt idx="5066">
                  <c:v>4.7872729999999999</c:v>
                </c:pt>
                <c:pt idx="5067">
                  <c:v>4.7881819999999999</c:v>
                </c:pt>
                <c:pt idx="5068">
                  <c:v>4.789091</c:v>
                </c:pt>
                <c:pt idx="5069">
                  <c:v>4.79</c:v>
                </c:pt>
                <c:pt idx="5070">
                  <c:v>4.7909090000000001</c:v>
                </c:pt>
                <c:pt idx="5071">
                  <c:v>4.7918180000000001</c:v>
                </c:pt>
                <c:pt idx="5072">
                  <c:v>4.7927270000000002</c:v>
                </c:pt>
                <c:pt idx="5073">
                  <c:v>4.7936360000000002</c:v>
                </c:pt>
                <c:pt idx="5074">
                  <c:v>4.7945450000000003</c:v>
                </c:pt>
                <c:pt idx="5075">
                  <c:v>4.7954549999999996</c:v>
                </c:pt>
                <c:pt idx="5076">
                  <c:v>4.7963639999999996</c:v>
                </c:pt>
                <c:pt idx="5077">
                  <c:v>4.7972729999999997</c:v>
                </c:pt>
                <c:pt idx="5078">
                  <c:v>4.7981819999999997</c:v>
                </c:pt>
                <c:pt idx="5079">
                  <c:v>4.7990909999999998</c:v>
                </c:pt>
                <c:pt idx="5080">
                  <c:v>4.8</c:v>
                </c:pt>
                <c:pt idx="5081">
                  <c:v>4.8009089999999999</c:v>
                </c:pt>
                <c:pt idx="5082">
                  <c:v>4.8018179999999999</c:v>
                </c:pt>
                <c:pt idx="5083">
                  <c:v>4.802727</c:v>
                </c:pt>
                <c:pt idx="5084">
                  <c:v>4.803636</c:v>
                </c:pt>
                <c:pt idx="5085">
                  <c:v>4.8045450000000001</c:v>
                </c:pt>
                <c:pt idx="5086">
                  <c:v>4.8054550000000003</c:v>
                </c:pt>
                <c:pt idx="5087">
                  <c:v>4.8063640000000003</c:v>
                </c:pt>
                <c:pt idx="5088">
                  <c:v>4.8072730000000004</c:v>
                </c:pt>
                <c:pt idx="5089">
                  <c:v>4.8081820000000004</c:v>
                </c:pt>
                <c:pt idx="5090">
                  <c:v>4.8090909999999996</c:v>
                </c:pt>
                <c:pt idx="5091">
                  <c:v>4.8099999999999996</c:v>
                </c:pt>
                <c:pt idx="5092">
                  <c:v>4.8109089999999997</c:v>
                </c:pt>
                <c:pt idx="5093">
                  <c:v>4.8118179999999997</c:v>
                </c:pt>
                <c:pt idx="5094">
                  <c:v>4.8127269999999998</c:v>
                </c:pt>
                <c:pt idx="5095">
                  <c:v>4.8136359999999998</c:v>
                </c:pt>
                <c:pt idx="5096">
                  <c:v>4.8145449999999999</c:v>
                </c:pt>
                <c:pt idx="5097">
                  <c:v>4.815455</c:v>
                </c:pt>
                <c:pt idx="5098">
                  <c:v>4.8163640000000001</c:v>
                </c:pt>
                <c:pt idx="5099">
                  <c:v>4.8172730000000001</c:v>
                </c:pt>
                <c:pt idx="5100">
                  <c:v>4.8181820000000002</c:v>
                </c:pt>
                <c:pt idx="5101">
                  <c:v>4.8190910000000002</c:v>
                </c:pt>
                <c:pt idx="5102">
                  <c:v>4.82</c:v>
                </c:pt>
                <c:pt idx="5103">
                  <c:v>4.8209090000000003</c:v>
                </c:pt>
                <c:pt idx="5104">
                  <c:v>4.8218180000000004</c:v>
                </c:pt>
                <c:pt idx="5105">
                  <c:v>4.8227270000000004</c:v>
                </c:pt>
                <c:pt idx="5106">
                  <c:v>4.8236359999999996</c:v>
                </c:pt>
                <c:pt idx="5107">
                  <c:v>4.8245449999999996</c:v>
                </c:pt>
                <c:pt idx="5108">
                  <c:v>4.8254549999999998</c:v>
                </c:pt>
                <c:pt idx="5109">
                  <c:v>4.8263639999999999</c:v>
                </c:pt>
                <c:pt idx="5110">
                  <c:v>4.8272729999999999</c:v>
                </c:pt>
                <c:pt idx="5111">
                  <c:v>4.828182</c:v>
                </c:pt>
                <c:pt idx="5112">
                  <c:v>4.829091</c:v>
                </c:pt>
                <c:pt idx="5113">
                  <c:v>4.83</c:v>
                </c:pt>
                <c:pt idx="5114">
                  <c:v>4.8309090000000001</c:v>
                </c:pt>
                <c:pt idx="5115">
                  <c:v>4.8318180000000002</c:v>
                </c:pt>
                <c:pt idx="5116">
                  <c:v>4.8327270000000002</c:v>
                </c:pt>
                <c:pt idx="5117">
                  <c:v>4.8336360000000003</c:v>
                </c:pt>
                <c:pt idx="5118">
                  <c:v>4.8345450000000003</c:v>
                </c:pt>
                <c:pt idx="5119">
                  <c:v>4.8354549999999996</c:v>
                </c:pt>
                <c:pt idx="5120">
                  <c:v>4.8363639999999997</c:v>
                </c:pt>
                <c:pt idx="5121">
                  <c:v>4.8372729999999997</c:v>
                </c:pt>
                <c:pt idx="5122">
                  <c:v>4.8381819999999998</c:v>
                </c:pt>
                <c:pt idx="5123">
                  <c:v>4.8390909999999998</c:v>
                </c:pt>
                <c:pt idx="5124">
                  <c:v>4.84</c:v>
                </c:pt>
                <c:pt idx="5125">
                  <c:v>4.8409089999999999</c:v>
                </c:pt>
                <c:pt idx="5126">
                  <c:v>4.841818</c:v>
                </c:pt>
                <c:pt idx="5127">
                  <c:v>4.842727</c:v>
                </c:pt>
                <c:pt idx="5128">
                  <c:v>4.8436360000000001</c:v>
                </c:pt>
                <c:pt idx="5129">
                  <c:v>4.8445450000000001</c:v>
                </c:pt>
                <c:pt idx="5130">
                  <c:v>4.8454550000000003</c:v>
                </c:pt>
                <c:pt idx="5131">
                  <c:v>4.8463640000000003</c:v>
                </c:pt>
                <c:pt idx="5132">
                  <c:v>4.8472730000000004</c:v>
                </c:pt>
                <c:pt idx="5133">
                  <c:v>4.8481820000000004</c:v>
                </c:pt>
                <c:pt idx="5134">
                  <c:v>4.8490909999999996</c:v>
                </c:pt>
                <c:pt idx="5135">
                  <c:v>4.8499999999999996</c:v>
                </c:pt>
                <c:pt idx="5136">
                  <c:v>4.8509089999999997</c:v>
                </c:pt>
                <c:pt idx="5137">
                  <c:v>4.8518179999999997</c:v>
                </c:pt>
                <c:pt idx="5138">
                  <c:v>4.8527269999999998</c:v>
                </c:pt>
                <c:pt idx="5139">
                  <c:v>4.8536359999999998</c:v>
                </c:pt>
                <c:pt idx="5140">
                  <c:v>4.8545449999999999</c:v>
                </c:pt>
                <c:pt idx="5141">
                  <c:v>4.8554550000000001</c:v>
                </c:pt>
                <c:pt idx="5142">
                  <c:v>4.8563640000000001</c:v>
                </c:pt>
                <c:pt idx="5143">
                  <c:v>4.8572730000000002</c:v>
                </c:pt>
                <c:pt idx="5144">
                  <c:v>4.8581820000000002</c:v>
                </c:pt>
                <c:pt idx="5145">
                  <c:v>4.8590910000000003</c:v>
                </c:pt>
                <c:pt idx="5146">
                  <c:v>4.8600000000000003</c:v>
                </c:pt>
                <c:pt idx="5147">
                  <c:v>4.8609090000000004</c:v>
                </c:pt>
                <c:pt idx="5148">
                  <c:v>4.8618180000000004</c:v>
                </c:pt>
                <c:pt idx="5149">
                  <c:v>4.8627269999999996</c:v>
                </c:pt>
                <c:pt idx="5150">
                  <c:v>4.8636359999999996</c:v>
                </c:pt>
                <c:pt idx="5151">
                  <c:v>4.8645449999999997</c:v>
                </c:pt>
                <c:pt idx="5152">
                  <c:v>4.8654549999999999</c:v>
                </c:pt>
                <c:pt idx="5153">
                  <c:v>4.8663639999999999</c:v>
                </c:pt>
                <c:pt idx="5154">
                  <c:v>4.867273</c:v>
                </c:pt>
                <c:pt idx="5155">
                  <c:v>4.868182</c:v>
                </c:pt>
                <c:pt idx="5156">
                  <c:v>4.8690910000000001</c:v>
                </c:pt>
                <c:pt idx="5157">
                  <c:v>4.87</c:v>
                </c:pt>
                <c:pt idx="5158">
                  <c:v>4.8709090000000002</c:v>
                </c:pt>
                <c:pt idx="5159">
                  <c:v>4.8718180000000002</c:v>
                </c:pt>
                <c:pt idx="5160">
                  <c:v>4.8727270000000003</c:v>
                </c:pt>
                <c:pt idx="5161">
                  <c:v>4.8736360000000003</c:v>
                </c:pt>
                <c:pt idx="5162">
                  <c:v>4.8745450000000003</c:v>
                </c:pt>
                <c:pt idx="5163">
                  <c:v>4.8754549999999997</c:v>
                </c:pt>
                <c:pt idx="5164">
                  <c:v>4.8763639999999997</c:v>
                </c:pt>
                <c:pt idx="5165">
                  <c:v>4.8772729999999997</c:v>
                </c:pt>
                <c:pt idx="5166">
                  <c:v>4.8781819999999998</c:v>
                </c:pt>
                <c:pt idx="5167">
                  <c:v>4.8790909999999998</c:v>
                </c:pt>
                <c:pt idx="5168">
                  <c:v>4.88</c:v>
                </c:pt>
                <c:pt idx="5169">
                  <c:v>4.8809089999999999</c:v>
                </c:pt>
                <c:pt idx="5170">
                  <c:v>4.881818</c:v>
                </c:pt>
                <c:pt idx="5171">
                  <c:v>4.882727</c:v>
                </c:pt>
                <c:pt idx="5172">
                  <c:v>4.8836360000000001</c:v>
                </c:pt>
                <c:pt idx="5173">
                  <c:v>4.8845450000000001</c:v>
                </c:pt>
                <c:pt idx="5174">
                  <c:v>4.8854550000000003</c:v>
                </c:pt>
                <c:pt idx="5175">
                  <c:v>4.8863640000000004</c:v>
                </c:pt>
                <c:pt idx="5176">
                  <c:v>4.8872730000000004</c:v>
                </c:pt>
                <c:pt idx="5177">
                  <c:v>4.8881819999999996</c:v>
                </c:pt>
                <c:pt idx="5178">
                  <c:v>4.8890909999999996</c:v>
                </c:pt>
                <c:pt idx="5179">
                  <c:v>4.8899999999999997</c:v>
                </c:pt>
                <c:pt idx="5180">
                  <c:v>4.8909089999999997</c:v>
                </c:pt>
                <c:pt idx="5181">
                  <c:v>4.8918179999999998</c:v>
                </c:pt>
                <c:pt idx="5182">
                  <c:v>4.8927269999999998</c:v>
                </c:pt>
                <c:pt idx="5183">
                  <c:v>4.8936359999999999</c:v>
                </c:pt>
                <c:pt idx="5184">
                  <c:v>4.8945449999999999</c:v>
                </c:pt>
                <c:pt idx="5185">
                  <c:v>4.8954550000000001</c:v>
                </c:pt>
                <c:pt idx="5186">
                  <c:v>4.8963640000000002</c:v>
                </c:pt>
                <c:pt idx="5187">
                  <c:v>4.8972730000000002</c:v>
                </c:pt>
                <c:pt idx="5188">
                  <c:v>4.8981820000000003</c:v>
                </c:pt>
                <c:pt idx="5189">
                  <c:v>4.8990910000000003</c:v>
                </c:pt>
                <c:pt idx="5190">
                  <c:v>4.9000000000000004</c:v>
                </c:pt>
                <c:pt idx="5191">
                  <c:v>4.9009090000000004</c:v>
                </c:pt>
                <c:pt idx="5192">
                  <c:v>4.9018179999999996</c:v>
                </c:pt>
                <c:pt idx="5193">
                  <c:v>4.9027269999999996</c:v>
                </c:pt>
                <c:pt idx="5194">
                  <c:v>4.9036359999999997</c:v>
                </c:pt>
                <c:pt idx="5195">
                  <c:v>4.9045449999999997</c:v>
                </c:pt>
                <c:pt idx="5196">
                  <c:v>4.9054549999999999</c:v>
                </c:pt>
                <c:pt idx="5197">
                  <c:v>4.9063639999999999</c:v>
                </c:pt>
                <c:pt idx="5198">
                  <c:v>4.907273</c:v>
                </c:pt>
                <c:pt idx="5199">
                  <c:v>4.908182</c:v>
                </c:pt>
                <c:pt idx="5200">
                  <c:v>4.9090910000000001</c:v>
                </c:pt>
                <c:pt idx="5201">
                  <c:v>4.91</c:v>
                </c:pt>
                <c:pt idx="5202">
                  <c:v>4.9109090000000002</c:v>
                </c:pt>
                <c:pt idx="5203">
                  <c:v>4.9118180000000002</c:v>
                </c:pt>
                <c:pt idx="5204">
                  <c:v>4.9127270000000003</c:v>
                </c:pt>
                <c:pt idx="5205">
                  <c:v>4.9136360000000003</c:v>
                </c:pt>
                <c:pt idx="5206">
                  <c:v>4.9145450000000004</c:v>
                </c:pt>
                <c:pt idx="5207">
                  <c:v>4.9154549999999997</c:v>
                </c:pt>
                <c:pt idx="5208">
                  <c:v>4.9163639999999997</c:v>
                </c:pt>
                <c:pt idx="5209">
                  <c:v>4.9172729999999998</c:v>
                </c:pt>
                <c:pt idx="5210">
                  <c:v>4.9181819999999998</c:v>
                </c:pt>
                <c:pt idx="5211">
                  <c:v>4.9190909999999999</c:v>
                </c:pt>
                <c:pt idx="5212">
                  <c:v>4.92</c:v>
                </c:pt>
                <c:pt idx="5213">
                  <c:v>4.920909</c:v>
                </c:pt>
                <c:pt idx="5214">
                  <c:v>4.921818</c:v>
                </c:pt>
                <c:pt idx="5215">
                  <c:v>4.9227270000000001</c:v>
                </c:pt>
                <c:pt idx="5216">
                  <c:v>4.9236360000000001</c:v>
                </c:pt>
                <c:pt idx="5217">
                  <c:v>4.9245450000000002</c:v>
                </c:pt>
                <c:pt idx="5218">
                  <c:v>4.9254550000000004</c:v>
                </c:pt>
                <c:pt idx="5219">
                  <c:v>4.9263640000000004</c:v>
                </c:pt>
                <c:pt idx="5220">
                  <c:v>4.9272729999999996</c:v>
                </c:pt>
                <c:pt idx="5221">
                  <c:v>4.9281819999999996</c:v>
                </c:pt>
                <c:pt idx="5222">
                  <c:v>4.9290909999999997</c:v>
                </c:pt>
                <c:pt idx="5223">
                  <c:v>4.93</c:v>
                </c:pt>
                <c:pt idx="5224">
                  <c:v>4.9309089999999998</c:v>
                </c:pt>
                <c:pt idx="5225">
                  <c:v>4.9318179999999998</c:v>
                </c:pt>
                <c:pt idx="5226">
                  <c:v>4.9327269999999999</c:v>
                </c:pt>
                <c:pt idx="5227">
                  <c:v>4.9336359999999999</c:v>
                </c:pt>
                <c:pt idx="5228">
                  <c:v>4.934545</c:v>
                </c:pt>
                <c:pt idx="5229">
                  <c:v>4.9354550000000001</c:v>
                </c:pt>
                <c:pt idx="5230">
                  <c:v>4.9363640000000002</c:v>
                </c:pt>
                <c:pt idx="5231">
                  <c:v>4.9372730000000002</c:v>
                </c:pt>
                <c:pt idx="5232">
                  <c:v>4.9381820000000003</c:v>
                </c:pt>
                <c:pt idx="5233">
                  <c:v>4.9390910000000003</c:v>
                </c:pt>
                <c:pt idx="5234">
                  <c:v>4.9400000000000004</c:v>
                </c:pt>
                <c:pt idx="5235">
                  <c:v>4.9409090000000004</c:v>
                </c:pt>
                <c:pt idx="5236">
                  <c:v>4.9418179999999996</c:v>
                </c:pt>
                <c:pt idx="5237">
                  <c:v>4.9427269999999996</c:v>
                </c:pt>
                <c:pt idx="5238">
                  <c:v>4.9436359999999997</c:v>
                </c:pt>
                <c:pt idx="5239">
                  <c:v>4.9445449999999997</c:v>
                </c:pt>
                <c:pt idx="5240">
                  <c:v>4.9454549999999999</c:v>
                </c:pt>
                <c:pt idx="5241">
                  <c:v>4.946364</c:v>
                </c:pt>
                <c:pt idx="5242">
                  <c:v>4.947273</c:v>
                </c:pt>
                <c:pt idx="5243">
                  <c:v>4.9481820000000001</c:v>
                </c:pt>
                <c:pt idx="5244">
                  <c:v>4.9490910000000001</c:v>
                </c:pt>
                <c:pt idx="5245">
                  <c:v>4.95</c:v>
                </c:pt>
                <c:pt idx="5246">
                  <c:v>4.9509090000000002</c:v>
                </c:pt>
                <c:pt idx="5247">
                  <c:v>4.9518180000000003</c:v>
                </c:pt>
                <c:pt idx="5248">
                  <c:v>4.9527270000000003</c:v>
                </c:pt>
                <c:pt idx="5249">
                  <c:v>4.9536360000000004</c:v>
                </c:pt>
                <c:pt idx="5250">
                  <c:v>4.9545450000000004</c:v>
                </c:pt>
                <c:pt idx="5251">
                  <c:v>4.9554549999999997</c:v>
                </c:pt>
                <c:pt idx="5252">
                  <c:v>4.9563639999999998</c:v>
                </c:pt>
                <c:pt idx="5253">
                  <c:v>4.9572729999999998</c:v>
                </c:pt>
                <c:pt idx="5254">
                  <c:v>4.9581819999999999</c:v>
                </c:pt>
                <c:pt idx="5255">
                  <c:v>4.9590909999999999</c:v>
                </c:pt>
                <c:pt idx="5256">
                  <c:v>4.96</c:v>
                </c:pt>
                <c:pt idx="5257">
                  <c:v>4.960909</c:v>
                </c:pt>
                <c:pt idx="5258">
                  <c:v>4.9618180000000001</c:v>
                </c:pt>
                <c:pt idx="5259">
                  <c:v>4.9627270000000001</c:v>
                </c:pt>
                <c:pt idx="5260">
                  <c:v>4.9636360000000002</c:v>
                </c:pt>
                <c:pt idx="5261">
                  <c:v>4.9645450000000002</c:v>
                </c:pt>
                <c:pt idx="5262">
                  <c:v>4.9654550000000004</c:v>
                </c:pt>
                <c:pt idx="5263">
                  <c:v>4.9663639999999996</c:v>
                </c:pt>
                <c:pt idx="5264">
                  <c:v>4.9672729999999996</c:v>
                </c:pt>
                <c:pt idx="5265">
                  <c:v>4.9681819999999997</c:v>
                </c:pt>
                <c:pt idx="5266">
                  <c:v>4.9690909999999997</c:v>
                </c:pt>
                <c:pt idx="5267">
                  <c:v>4.97</c:v>
                </c:pt>
                <c:pt idx="5268">
                  <c:v>4.9709089999999998</c:v>
                </c:pt>
                <c:pt idx="5269">
                  <c:v>4.9718179999999998</c:v>
                </c:pt>
                <c:pt idx="5270">
                  <c:v>4.9727269999999999</c:v>
                </c:pt>
                <c:pt idx="5271">
                  <c:v>4.9736359999999999</c:v>
                </c:pt>
                <c:pt idx="5272">
                  <c:v>4.974545</c:v>
                </c:pt>
                <c:pt idx="5273">
                  <c:v>4.9754550000000002</c:v>
                </c:pt>
                <c:pt idx="5274">
                  <c:v>4.9763640000000002</c:v>
                </c:pt>
                <c:pt idx="5275">
                  <c:v>4.9772730000000003</c:v>
                </c:pt>
                <c:pt idx="5276">
                  <c:v>4.9781820000000003</c:v>
                </c:pt>
                <c:pt idx="5277">
                  <c:v>4.9790910000000004</c:v>
                </c:pt>
                <c:pt idx="5278">
                  <c:v>4.9800000000000004</c:v>
                </c:pt>
                <c:pt idx="5279">
                  <c:v>4.9809089999999996</c:v>
                </c:pt>
                <c:pt idx="5280">
                  <c:v>4.9818179999999996</c:v>
                </c:pt>
                <c:pt idx="5281">
                  <c:v>4.9827269999999997</c:v>
                </c:pt>
                <c:pt idx="5282">
                  <c:v>4.9836359999999997</c:v>
                </c:pt>
                <c:pt idx="5283">
                  <c:v>4.9845449999999998</c:v>
                </c:pt>
                <c:pt idx="5284">
                  <c:v>4.985455</c:v>
                </c:pt>
                <c:pt idx="5285">
                  <c:v>4.986364</c:v>
                </c:pt>
                <c:pt idx="5286">
                  <c:v>4.9872730000000001</c:v>
                </c:pt>
                <c:pt idx="5287">
                  <c:v>4.9881820000000001</c:v>
                </c:pt>
                <c:pt idx="5288">
                  <c:v>4.9890910000000002</c:v>
                </c:pt>
                <c:pt idx="5289">
                  <c:v>4.99</c:v>
                </c:pt>
                <c:pt idx="5290">
                  <c:v>4.9909090000000003</c:v>
                </c:pt>
                <c:pt idx="5291">
                  <c:v>4.9918180000000003</c:v>
                </c:pt>
                <c:pt idx="5292">
                  <c:v>4.9927270000000004</c:v>
                </c:pt>
                <c:pt idx="5293">
                  <c:v>4.9936360000000004</c:v>
                </c:pt>
                <c:pt idx="5294">
                  <c:v>4.9945449999999996</c:v>
                </c:pt>
                <c:pt idx="5295">
                  <c:v>4.9954549999999998</c:v>
                </c:pt>
                <c:pt idx="5296">
                  <c:v>4.9963639999999998</c:v>
                </c:pt>
                <c:pt idx="5297">
                  <c:v>4.9972729999999999</c:v>
                </c:pt>
                <c:pt idx="5298">
                  <c:v>4.9981819999999999</c:v>
                </c:pt>
                <c:pt idx="5299">
                  <c:v>4.999091</c:v>
                </c:pt>
                <c:pt idx="5300">
                  <c:v>5</c:v>
                </c:pt>
                <c:pt idx="5301">
                  <c:v>5.000909</c:v>
                </c:pt>
                <c:pt idx="5302">
                  <c:v>5.0018180000000001</c:v>
                </c:pt>
                <c:pt idx="5303">
                  <c:v>5.0027270000000001</c:v>
                </c:pt>
                <c:pt idx="5304">
                  <c:v>5.0036360000000002</c:v>
                </c:pt>
                <c:pt idx="5305">
                  <c:v>5.0045450000000002</c:v>
                </c:pt>
                <c:pt idx="5306">
                  <c:v>5.0054550000000004</c:v>
                </c:pt>
                <c:pt idx="5307">
                  <c:v>5.0063639999999996</c:v>
                </c:pt>
                <c:pt idx="5308">
                  <c:v>5.0072729999999996</c:v>
                </c:pt>
                <c:pt idx="5309">
                  <c:v>5.0081819999999997</c:v>
                </c:pt>
                <c:pt idx="5310">
                  <c:v>5.0090909999999997</c:v>
                </c:pt>
                <c:pt idx="5311">
                  <c:v>5.01</c:v>
                </c:pt>
                <c:pt idx="5312">
                  <c:v>5.0109089999999998</c:v>
                </c:pt>
                <c:pt idx="5313">
                  <c:v>5.0118179999999999</c:v>
                </c:pt>
                <c:pt idx="5314">
                  <c:v>5.0127269999999999</c:v>
                </c:pt>
                <c:pt idx="5315">
                  <c:v>5.013636</c:v>
                </c:pt>
                <c:pt idx="5316">
                  <c:v>5.014545</c:v>
                </c:pt>
                <c:pt idx="5317">
                  <c:v>5.0154550000000002</c:v>
                </c:pt>
                <c:pt idx="5318">
                  <c:v>5.0163640000000003</c:v>
                </c:pt>
                <c:pt idx="5319">
                  <c:v>5.0172730000000003</c:v>
                </c:pt>
                <c:pt idx="5320">
                  <c:v>5.0181820000000004</c:v>
                </c:pt>
                <c:pt idx="5321">
                  <c:v>5.0190910000000004</c:v>
                </c:pt>
                <c:pt idx="5322">
                  <c:v>5.0199999999999996</c:v>
                </c:pt>
                <c:pt idx="5323">
                  <c:v>5.0209089999999996</c:v>
                </c:pt>
                <c:pt idx="5324">
                  <c:v>5.0218179999999997</c:v>
                </c:pt>
                <c:pt idx="5325">
                  <c:v>5.0227269999999997</c:v>
                </c:pt>
                <c:pt idx="5326">
                  <c:v>5.0236359999999998</c:v>
                </c:pt>
                <c:pt idx="5327">
                  <c:v>5.0245449999999998</c:v>
                </c:pt>
                <c:pt idx="5328">
                  <c:v>5.025455</c:v>
                </c:pt>
                <c:pt idx="5329">
                  <c:v>5.0263640000000001</c:v>
                </c:pt>
                <c:pt idx="5330">
                  <c:v>5.0272730000000001</c:v>
                </c:pt>
                <c:pt idx="5331">
                  <c:v>5.0281820000000002</c:v>
                </c:pt>
                <c:pt idx="5332">
                  <c:v>5.0290910000000002</c:v>
                </c:pt>
                <c:pt idx="5333">
                  <c:v>5.03</c:v>
                </c:pt>
                <c:pt idx="5334">
                  <c:v>5.0309090000000003</c:v>
                </c:pt>
                <c:pt idx="5335">
                  <c:v>5.0318180000000003</c:v>
                </c:pt>
                <c:pt idx="5336">
                  <c:v>5.0327270000000004</c:v>
                </c:pt>
                <c:pt idx="5337">
                  <c:v>5.0336360000000004</c:v>
                </c:pt>
                <c:pt idx="5338">
                  <c:v>5.0345449999999996</c:v>
                </c:pt>
                <c:pt idx="5339">
                  <c:v>5.0354549999999998</c:v>
                </c:pt>
                <c:pt idx="5340">
                  <c:v>5.0363639999999998</c:v>
                </c:pt>
                <c:pt idx="5341">
                  <c:v>5.0372729999999999</c:v>
                </c:pt>
                <c:pt idx="5342">
                  <c:v>5.0381819999999999</c:v>
                </c:pt>
                <c:pt idx="5343">
                  <c:v>5.039091</c:v>
                </c:pt>
                <c:pt idx="5344">
                  <c:v>5.04</c:v>
                </c:pt>
                <c:pt idx="5345">
                  <c:v>5.0409090000000001</c:v>
                </c:pt>
                <c:pt idx="5346">
                  <c:v>5.0418180000000001</c:v>
                </c:pt>
                <c:pt idx="5347">
                  <c:v>5.0427270000000002</c:v>
                </c:pt>
                <c:pt idx="5348">
                  <c:v>5.0436360000000002</c:v>
                </c:pt>
                <c:pt idx="5349">
                  <c:v>5.0445450000000003</c:v>
                </c:pt>
                <c:pt idx="5350">
                  <c:v>5.0454549999999996</c:v>
                </c:pt>
                <c:pt idx="5351">
                  <c:v>5.0463639999999996</c:v>
                </c:pt>
                <c:pt idx="5352">
                  <c:v>5.0472729999999997</c:v>
                </c:pt>
                <c:pt idx="5353">
                  <c:v>5.0481819999999997</c:v>
                </c:pt>
                <c:pt idx="5354">
                  <c:v>5.0490909999999998</c:v>
                </c:pt>
                <c:pt idx="5355">
                  <c:v>5.05</c:v>
                </c:pt>
                <c:pt idx="5356">
                  <c:v>5.0509089999999999</c:v>
                </c:pt>
                <c:pt idx="5357">
                  <c:v>5.0518179999999999</c:v>
                </c:pt>
                <c:pt idx="5358">
                  <c:v>5.052727</c:v>
                </c:pt>
                <c:pt idx="5359">
                  <c:v>5.053636</c:v>
                </c:pt>
                <c:pt idx="5360">
                  <c:v>5.0545450000000001</c:v>
                </c:pt>
                <c:pt idx="5361">
                  <c:v>5.0554550000000003</c:v>
                </c:pt>
                <c:pt idx="5362">
                  <c:v>5.0563640000000003</c:v>
                </c:pt>
                <c:pt idx="5363">
                  <c:v>5.0572730000000004</c:v>
                </c:pt>
                <c:pt idx="5364">
                  <c:v>5.0581820000000004</c:v>
                </c:pt>
                <c:pt idx="5365">
                  <c:v>5.0590909999999996</c:v>
                </c:pt>
                <c:pt idx="5366">
                  <c:v>5.0599999999999996</c:v>
                </c:pt>
                <c:pt idx="5367">
                  <c:v>5.0609089999999997</c:v>
                </c:pt>
                <c:pt idx="5368">
                  <c:v>5.0618179999999997</c:v>
                </c:pt>
                <c:pt idx="5369">
                  <c:v>5.0627269999999998</c:v>
                </c:pt>
                <c:pt idx="5370">
                  <c:v>5.0636359999999998</c:v>
                </c:pt>
                <c:pt idx="5371">
                  <c:v>5.0645449999999999</c:v>
                </c:pt>
                <c:pt idx="5372">
                  <c:v>5.065455</c:v>
                </c:pt>
                <c:pt idx="5373">
                  <c:v>5.0663640000000001</c:v>
                </c:pt>
                <c:pt idx="5374">
                  <c:v>5.0672730000000001</c:v>
                </c:pt>
                <c:pt idx="5375">
                  <c:v>5.0681820000000002</c:v>
                </c:pt>
                <c:pt idx="5376">
                  <c:v>5.0690910000000002</c:v>
                </c:pt>
                <c:pt idx="5377">
                  <c:v>5.07</c:v>
                </c:pt>
                <c:pt idx="5378">
                  <c:v>5.0709090000000003</c:v>
                </c:pt>
                <c:pt idx="5379">
                  <c:v>5.0718180000000004</c:v>
                </c:pt>
                <c:pt idx="5380">
                  <c:v>5.0727270000000004</c:v>
                </c:pt>
                <c:pt idx="5381">
                  <c:v>5.0736359999999996</c:v>
                </c:pt>
                <c:pt idx="5382">
                  <c:v>5.0745449999999996</c:v>
                </c:pt>
                <c:pt idx="5383">
                  <c:v>5.0754549999999998</c:v>
                </c:pt>
                <c:pt idx="5384">
                  <c:v>5.0763639999999999</c:v>
                </c:pt>
                <c:pt idx="5385">
                  <c:v>5.0772729999999999</c:v>
                </c:pt>
                <c:pt idx="5386">
                  <c:v>5.078182</c:v>
                </c:pt>
                <c:pt idx="5387">
                  <c:v>5.079091</c:v>
                </c:pt>
                <c:pt idx="5388">
                  <c:v>5.08</c:v>
                </c:pt>
                <c:pt idx="5389">
                  <c:v>5.0809090000000001</c:v>
                </c:pt>
                <c:pt idx="5390">
                  <c:v>5.0818180000000002</c:v>
                </c:pt>
                <c:pt idx="5391">
                  <c:v>5.0827270000000002</c:v>
                </c:pt>
                <c:pt idx="5392">
                  <c:v>5.0836360000000003</c:v>
                </c:pt>
                <c:pt idx="5393">
                  <c:v>5.0845450000000003</c:v>
                </c:pt>
                <c:pt idx="5394">
                  <c:v>5.0854549999999996</c:v>
                </c:pt>
                <c:pt idx="5395">
                  <c:v>5.0863639999999997</c:v>
                </c:pt>
                <c:pt idx="5396">
                  <c:v>5.0872729999999997</c:v>
                </c:pt>
                <c:pt idx="5397">
                  <c:v>5.0881819999999998</c:v>
                </c:pt>
                <c:pt idx="5398">
                  <c:v>5.0890909999999998</c:v>
                </c:pt>
                <c:pt idx="5399">
                  <c:v>5.09</c:v>
                </c:pt>
                <c:pt idx="5400">
                  <c:v>5.0909089999999999</c:v>
                </c:pt>
                <c:pt idx="5401">
                  <c:v>5.091818</c:v>
                </c:pt>
                <c:pt idx="5402">
                  <c:v>5.092727</c:v>
                </c:pt>
                <c:pt idx="5403">
                  <c:v>5.0936360000000001</c:v>
                </c:pt>
                <c:pt idx="5404">
                  <c:v>5.0945450000000001</c:v>
                </c:pt>
                <c:pt idx="5405">
                  <c:v>5.0954550000000003</c:v>
                </c:pt>
                <c:pt idx="5406">
                  <c:v>5.0963640000000003</c:v>
                </c:pt>
                <c:pt idx="5407">
                  <c:v>5.0972730000000004</c:v>
                </c:pt>
                <c:pt idx="5408">
                  <c:v>5.0981820000000004</c:v>
                </c:pt>
                <c:pt idx="5409">
                  <c:v>5.0990909999999996</c:v>
                </c:pt>
                <c:pt idx="5410">
                  <c:v>5.0999999999999996</c:v>
                </c:pt>
                <c:pt idx="5411">
                  <c:v>5.1009089999999997</c:v>
                </c:pt>
                <c:pt idx="5412">
                  <c:v>5.1018179999999997</c:v>
                </c:pt>
                <c:pt idx="5413">
                  <c:v>5.1027269999999998</c:v>
                </c:pt>
                <c:pt idx="5414">
                  <c:v>5.1036359999999998</c:v>
                </c:pt>
                <c:pt idx="5415">
                  <c:v>5.1045449999999999</c:v>
                </c:pt>
                <c:pt idx="5416">
                  <c:v>5.1054550000000001</c:v>
                </c:pt>
                <c:pt idx="5417">
                  <c:v>5.1063640000000001</c:v>
                </c:pt>
                <c:pt idx="5418">
                  <c:v>5.1072730000000002</c:v>
                </c:pt>
                <c:pt idx="5419">
                  <c:v>5.1081820000000002</c:v>
                </c:pt>
                <c:pt idx="5420">
                  <c:v>5.1090910000000003</c:v>
                </c:pt>
                <c:pt idx="5421">
                  <c:v>5.1100000000000003</c:v>
                </c:pt>
                <c:pt idx="5422">
                  <c:v>5.1109090000000004</c:v>
                </c:pt>
                <c:pt idx="5423">
                  <c:v>5.1118180000000004</c:v>
                </c:pt>
                <c:pt idx="5424">
                  <c:v>5.1127269999999996</c:v>
                </c:pt>
                <c:pt idx="5425">
                  <c:v>5.1136359999999996</c:v>
                </c:pt>
                <c:pt idx="5426">
                  <c:v>5.1145449999999997</c:v>
                </c:pt>
                <c:pt idx="5427">
                  <c:v>5.1154549999999999</c:v>
                </c:pt>
                <c:pt idx="5428">
                  <c:v>5.1163639999999999</c:v>
                </c:pt>
                <c:pt idx="5429">
                  <c:v>5.117273</c:v>
                </c:pt>
                <c:pt idx="5430">
                  <c:v>5.118182</c:v>
                </c:pt>
                <c:pt idx="5431">
                  <c:v>5.1190910000000001</c:v>
                </c:pt>
                <c:pt idx="5432">
                  <c:v>5.12</c:v>
                </c:pt>
                <c:pt idx="5433">
                  <c:v>5.1209090000000002</c:v>
                </c:pt>
                <c:pt idx="5434">
                  <c:v>5.1218180000000002</c:v>
                </c:pt>
                <c:pt idx="5435">
                  <c:v>5.1227270000000003</c:v>
                </c:pt>
                <c:pt idx="5436">
                  <c:v>5.1236360000000003</c:v>
                </c:pt>
                <c:pt idx="5437">
                  <c:v>5.1245450000000003</c:v>
                </c:pt>
                <c:pt idx="5438">
                  <c:v>5.1254549999999997</c:v>
                </c:pt>
                <c:pt idx="5439">
                  <c:v>5.1263639999999997</c:v>
                </c:pt>
                <c:pt idx="5440">
                  <c:v>5.1272729999999997</c:v>
                </c:pt>
                <c:pt idx="5441">
                  <c:v>5.1281819999999998</c:v>
                </c:pt>
                <c:pt idx="5442">
                  <c:v>5.1290909999999998</c:v>
                </c:pt>
                <c:pt idx="5443">
                  <c:v>5.13</c:v>
                </c:pt>
                <c:pt idx="5444">
                  <c:v>5.1309089999999999</c:v>
                </c:pt>
                <c:pt idx="5445">
                  <c:v>5.131818</c:v>
                </c:pt>
                <c:pt idx="5446">
                  <c:v>5.132727</c:v>
                </c:pt>
                <c:pt idx="5447">
                  <c:v>5.1336360000000001</c:v>
                </c:pt>
                <c:pt idx="5448">
                  <c:v>5.1345450000000001</c:v>
                </c:pt>
                <c:pt idx="5449">
                  <c:v>5.1354550000000003</c:v>
                </c:pt>
                <c:pt idx="5450">
                  <c:v>5.1363640000000004</c:v>
                </c:pt>
                <c:pt idx="5451">
                  <c:v>5.1372730000000004</c:v>
                </c:pt>
                <c:pt idx="5452">
                  <c:v>5.1381819999999996</c:v>
                </c:pt>
                <c:pt idx="5453">
                  <c:v>5.1390909999999996</c:v>
                </c:pt>
                <c:pt idx="5454">
                  <c:v>5.14</c:v>
                </c:pt>
                <c:pt idx="5455">
                  <c:v>5.1409089999999997</c:v>
                </c:pt>
                <c:pt idx="5456">
                  <c:v>5.1418179999999998</c:v>
                </c:pt>
                <c:pt idx="5457">
                  <c:v>5.1427269999999998</c:v>
                </c:pt>
                <c:pt idx="5458">
                  <c:v>5.1436359999999999</c:v>
                </c:pt>
                <c:pt idx="5459">
                  <c:v>5.1445449999999999</c:v>
                </c:pt>
                <c:pt idx="5460">
                  <c:v>5.1454550000000001</c:v>
                </c:pt>
                <c:pt idx="5461">
                  <c:v>5.1463640000000002</c:v>
                </c:pt>
                <c:pt idx="5462">
                  <c:v>5.1472730000000002</c:v>
                </c:pt>
                <c:pt idx="5463">
                  <c:v>5.1481820000000003</c:v>
                </c:pt>
                <c:pt idx="5464">
                  <c:v>5.1490910000000003</c:v>
                </c:pt>
                <c:pt idx="5465">
                  <c:v>5.15</c:v>
                </c:pt>
                <c:pt idx="5466">
                  <c:v>5.1509090000000004</c:v>
                </c:pt>
                <c:pt idx="5467">
                  <c:v>5.1518179999999996</c:v>
                </c:pt>
                <c:pt idx="5468">
                  <c:v>5.1527269999999996</c:v>
                </c:pt>
                <c:pt idx="5469">
                  <c:v>5.1536359999999997</c:v>
                </c:pt>
                <c:pt idx="5470">
                  <c:v>5.1545449999999997</c:v>
                </c:pt>
                <c:pt idx="5471">
                  <c:v>5.1554549999999999</c:v>
                </c:pt>
                <c:pt idx="5472">
                  <c:v>5.1563639999999999</c:v>
                </c:pt>
                <c:pt idx="5473">
                  <c:v>5.157273</c:v>
                </c:pt>
                <c:pt idx="5474">
                  <c:v>5.158182</c:v>
                </c:pt>
                <c:pt idx="5475">
                  <c:v>5.1590910000000001</c:v>
                </c:pt>
                <c:pt idx="5476">
                  <c:v>5.16</c:v>
                </c:pt>
                <c:pt idx="5477">
                  <c:v>5.1609090000000002</c:v>
                </c:pt>
                <c:pt idx="5478">
                  <c:v>5.1618180000000002</c:v>
                </c:pt>
                <c:pt idx="5479">
                  <c:v>5.1627270000000003</c:v>
                </c:pt>
                <c:pt idx="5480">
                  <c:v>5.1636360000000003</c:v>
                </c:pt>
                <c:pt idx="5481">
                  <c:v>5.1645450000000004</c:v>
                </c:pt>
                <c:pt idx="5482">
                  <c:v>5.1654549999999997</c:v>
                </c:pt>
                <c:pt idx="5483">
                  <c:v>5.1663639999999997</c:v>
                </c:pt>
                <c:pt idx="5484">
                  <c:v>5.1672729999999998</c:v>
                </c:pt>
                <c:pt idx="5485">
                  <c:v>5.1681819999999998</c:v>
                </c:pt>
                <c:pt idx="5486">
                  <c:v>5.1690909999999999</c:v>
                </c:pt>
                <c:pt idx="5487">
                  <c:v>5.17</c:v>
                </c:pt>
                <c:pt idx="5488">
                  <c:v>5.170909</c:v>
                </c:pt>
                <c:pt idx="5489">
                  <c:v>5.171818</c:v>
                </c:pt>
                <c:pt idx="5490">
                  <c:v>5.1727270000000001</c:v>
                </c:pt>
                <c:pt idx="5491">
                  <c:v>5.1736360000000001</c:v>
                </c:pt>
                <c:pt idx="5492">
                  <c:v>5.1745450000000002</c:v>
                </c:pt>
                <c:pt idx="5493">
                  <c:v>5.1754550000000004</c:v>
                </c:pt>
                <c:pt idx="5494">
                  <c:v>5.1763640000000004</c:v>
                </c:pt>
                <c:pt idx="5495">
                  <c:v>5.1772729999999996</c:v>
                </c:pt>
                <c:pt idx="5496">
                  <c:v>5.1781819999999996</c:v>
                </c:pt>
                <c:pt idx="5497">
                  <c:v>5.1790909999999997</c:v>
                </c:pt>
                <c:pt idx="5498">
                  <c:v>5.18</c:v>
                </c:pt>
                <c:pt idx="5499">
                  <c:v>5.1809089999999998</c:v>
                </c:pt>
                <c:pt idx="5500">
                  <c:v>5.1818179999999998</c:v>
                </c:pt>
                <c:pt idx="5501">
                  <c:v>5.1827269999999999</c:v>
                </c:pt>
                <c:pt idx="5502">
                  <c:v>5.1836359999999999</c:v>
                </c:pt>
                <c:pt idx="5503">
                  <c:v>5.184545</c:v>
                </c:pt>
                <c:pt idx="5504">
                  <c:v>5.1854550000000001</c:v>
                </c:pt>
                <c:pt idx="5505">
                  <c:v>5.1863640000000002</c:v>
                </c:pt>
                <c:pt idx="5506">
                  <c:v>5.1872730000000002</c:v>
                </c:pt>
                <c:pt idx="5507">
                  <c:v>5.1881820000000003</c:v>
                </c:pt>
                <c:pt idx="5508">
                  <c:v>5.1890910000000003</c:v>
                </c:pt>
                <c:pt idx="5509">
                  <c:v>5.19</c:v>
                </c:pt>
                <c:pt idx="5510">
                  <c:v>5.1909090000000004</c:v>
                </c:pt>
                <c:pt idx="5511">
                  <c:v>5.1918179999999996</c:v>
                </c:pt>
                <c:pt idx="5512">
                  <c:v>5.1927269999999996</c:v>
                </c:pt>
                <c:pt idx="5513">
                  <c:v>5.1936359999999997</c:v>
                </c:pt>
                <c:pt idx="5514">
                  <c:v>5.1945449999999997</c:v>
                </c:pt>
                <c:pt idx="5515">
                  <c:v>5.1954549999999999</c:v>
                </c:pt>
                <c:pt idx="5516">
                  <c:v>5.196364</c:v>
                </c:pt>
                <c:pt idx="5517">
                  <c:v>5.197273</c:v>
                </c:pt>
                <c:pt idx="5518">
                  <c:v>5.1981820000000001</c:v>
                </c:pt>
                <c:pt idx="5519">
                  <c:v>5.1990910000000001</c:v>
                </c:pt>
                <c:pt idx="5520">
                  <c:v>5.2</c:v>
                </c:pt>
                <c:pt idx="5521">
                  <c:v>5.2009090000000002</c:v>
                </c:pt>
                <c:pt idx="5522">
                  <c:v>5.2018180000000003</c:v>
                </c:pt>
                <c:pt idx="5523">
                  <c:v>5.2027270000000003</c:v>
                </c:pt>
                <c:pt idx="5524">
                  <c:v>5.2036360000000004</c:v>
                </c:pt>
                <c:pt idx="5525">
                  <c:v>5.2045450000000004</c:v>
                </c:pt>
                <c:pt idx="5526">
                  <c:v>5.2054549999999997</c:v>
                </c:pt>
                <c:pt idx="5527">
                  <c:v>5.2063639999999998</c:v>
                </c:pt>
                <c:pt idx="5528">
                  <c:v>5.2072729999999998</c:v>
                </c:pt>
                <c:pt idx="5529">
                  <c:v>5.2081819999999999</c:v>
                </c:pt>
                <c:pt idx="5530">
                  <c:v>5.2090909999999999</c:v>
                </c:pt>
                <c:pt idx="5531">
                  <c:v>5.21</c:v>
                </c:pt>
                <c:pt idx="5532">
                  <c:v>5.210909</c:v>
                </c:pt>
                <c:pt idx="5533">
                  <c:v>5.2118180000000001</c:v>
                </c:pt>
                <c:pt idx="5534">
                  <c:v>5.2127270000000001</c:v>
                </c:pt>
                <c:pt idx="5535">
                  <c:v>5.2136360000000002</c:v>
                </c:pt>
                <c:pt idx="5536">
                  <c:v>5.2145450000000002</c:v>
                </c:pt>
                <c:pt idx="5537">
                  <c:v>5.2154550000000004</c:v>
                </c:pt>
                <c:pt idx="5538">
                  <c:v>5.2163639999999996</c:v>
                </c:pt>
                <c:pt idx="5539">
                  <c:v>5.2172729999999996</c:v>
                </c:pt>
                <c:pt idx="5540">
                  <c:v>5.2181819999999997</c:v>
                </c:pt>
                <c:pt idx="5541">
                  <c:v>5.2190909999999997</c:v>
                </c:pt>
                <c:pt idx="5542">
                  <c:v>5.22</c:v>
                </c:pt>
                <c:pt idx="5543">
                  <c:v>5.2209089999999998</c:v>
                </c:pt>
                <c:pt idx="5544">
                  <c:v>5.2218179999999998</c:v>
                </c:pt>
                <c:pt idx="5545">
                  <c:v>5.2227269999999999</c:v>
                </c:pt>
                <c:pt idx="5546">
                  <c:v>5.2236359999999999</c:v>
                </c:pt>
                <c:pt idx="5547">
                  <c:v>5.224545</c:v>
                </c:pt>
                <c:pt idx="5548">
                  <c:v>5.2254550000000002</c:v>
                </c:pt>
                <c:pt idx="5549">
                  <c:v>5.2263640000000002</c:v>
                </c:pt>
                <c:pt idx="5550">
                  <c:v>5.2272730000000003</c:v>
                </c:pt>
                <c:pt idx="5551">
                  <c:v>5.2281820000000003</c:v>
                </c:pt>
                <c:pt idx="5552">
                  <c:v>5.2290910000000004</c:v>
                </c:pt>
                <c:pt idx="5553">
                  <c:v>5.23</c:v>
                </c:pt>
                <c:pt idx="5554">
                  <c:v>5.2309089999999996</c:v>
                </c:pt>
                <c:pt idx="5555">
                  <c:v>5.2318179999999996</c:v>
                </c:pt>
                <c:pt idx="5556">
                  <c:v>5.2327269999999997</c:v>
                </c:pt>
                <c:pt idx="5557">
                  <c:v>5.2336359999999997</c:v>
                </c:pt>
                <c:pt idx="5558">
                  <c:v>5.2345449999999998</c:v>
                </c:pt>
                <c:pt idx="5559">
                  <c:v>5.235455</c:v>
                </c:pt>
                <c:pt idx="5560">
                  <c:v>5.236364</c:v>
                </c:pt>
                <c:pt idx="5561">
                  <c:v>5.2372730000000001</c:v>
                </c:pt>
                <c:pt idx="5562">
                  <c:v>5.2381820000000001</c:v>
                </c:pt>
                <c:pt idx="5563">
                  <c:v>5.2390910000000002</c:v>
                </c:pt>
                <c:pt idx="5564">
                  <c:v>5.24</c:v>
                </c:pt>
                <c:pt idx="5565">
                  <c:v>5.2409090000000003</c:v>
                </c:pt>
                <c:pt idx="5566">
                  <c:v>5.2418180000000003</c:v>
                </c:pt>
                <c:pt idx="5567">
                  <c:v>5.2427270000000004</c:v>
                </c:pt>
                <c:pt idx="5568">
                  <c:v>5.2436360000000004</c:v>
                </c:pt>
                <c:pt idx="5569">
                  <c:v>5.2445449999999996</c:v>
                </c:pt>
                <c:pt idx="5570">
                  <c:v>5.2454549999999998</c:v>
                </c:pt>
                <c:pt idx="5571">
                  <c:v>5.2463639999999998</c:v>
                </c:pt>
                <c:pt idx="5572">
                  <c:v>5.2472729999999999</c:v>
                </c:pt>
                <c:pt idx="5573">
                  <c:v>5.2481819999999999</c:v>
                </c:pt>
                <c:pt idx="5574">
                  <c:v>5.249091</c:v>
                </c:pt>
                <c:pt idx="5575">
                  <c:v>5.25</c:v>
                </c:pt>
                <c:pt idx="5576">
                  <c:v>5.250909</c:v>
                </c:pt>
                <c:pt idx="5577">
                  <c:v>5.2518180000000001</c:v>
                </c:pt>
                <c:pt idx="5578">
                  <c:v>5.2527270000000001</c:v>
                </c:pt>
                <c:pt idx="5579">
                  <c:v>5.2536360000000002</c:v>
                </c:pt>
                <c:pt idx="5580">
                  <c:v>5.2545450000000002</c:v>
                </c:pt>
                <c:pt idx="5581">
                  <c:v>5.2554550000000004</c:v>
                </c:pt>
                <c:pt idx="5582">
                  <c:v>5.2563639999999996</c:v>
                </c:pt>
                <c:pt idx="5583">
                  <c:v>5.2572729999999996</c:v>
                </c:pt>
                <c:pt idx="5584">
                  <c:v>5.2581819999999997</c:v>
                </c:pt>
                <c:pt idx="5585">
                  <c:v>5.2590909999999997</c:v>
                </c:pt>
                <c:pt idx="5586">
                  <c:v>5.26</c:v>
                </c:pt>
                <c:pt idx="5587">
                  <c:v>5.2609089999999998</c:v>
                </c:pt>
                <c:pt idx="5588">
                  <c:v>5.2618179999999999</c:v>
                </c:pt>
                <c:pt idx="5589">
                  <c:v>5.2627269999999999</c:v>
                </c:pt>
                <c:pt idx="5590">
                  <c:v>5.263636</c:v>
                </c:pt>
                <c:pt idx="5591">
                  <c:v>5.264545</c:v>
                </c:pt>
                <c:pt idx="5592">
                  <c:v>5.2654550000000002</c:v>
                </c:pt>
                <c:pt idx="5593">
                  <c:v>5.2663640000000003</c:v>
                </c:pt>
                <c:pt idx="5594">
                  <c:v>5.2672730000000003</c:v>
                </c:pt>
                <c:pt idx="5595">
                  <c:v>5.2681820000000004</c:v>
                </c:pt>
                <c:pt idx="5596">
                  <c:v>5.2690910000000004</c:v>
                </c:pt>
                <c:pt idx="5597">
                  <c:v>5.27</c:v>
                </c:pt>
                <c:pt idx="5598">
                  <c:v>5.2709089999999996</c:v>
                </c:pt>
                <c:pt idx="5599">
                  <c:v>5.2718179999999997</c:v>
                </c:pt>
                <c:pt idx="5600">
                  <c:v>5.2727269999999997</c:v>
                </c:pt>
                <c:pt idx="5601">
                  <c:v>5.2736359999999998</c:v>
                </c:pt>
                <c:pt idx="5602">
                  <c:v>5.2745449999999998</c:v>
                </c:pt>
                <c:pt idx="5603">
                  <c:v>5.275455</c:v>
                </c:pt>
                <c:pt idx="5604">
                  <c:v>5.2763640000000001</c:v>
                </c:pt>
                <c:pt idx="5605">
                  <c:v>5.2772730000000001</c:v>
                </c:pt>
                <c:pt idx="5606">
                  <c:v>5.2781820000000002</c:v>
                </c:pt>
                <c:pt idx="5607">
                  <c:v>5.2790910000000002</c:v>
                </c:pt>
                <c:pt idx="5608">
                  <c:v>5.28</c:v>
                </c:pt>
                <c:pt idx="5609">
                  <c:v>5.2809090000000003</c:v>
                </c:pt>
                <c:pt idx="5610">
                  <c:v>5.2818180000000003</c:v>
                </c:pt>
                <c:pt idx="5611">
                  <c:v>5.2827270000000004</c:v>
                </c:pt>
                <c:pt idx="5612">
                  <c:v>5.2836360000000004</c:v>
                </c:pt>
                <c:pt idx="5613">
                  <c:v>5.2845449999999996</c:v>
                </c:pt>
                <c:pt idx="5614">
                  <c:v>5.2854549999999998</c:v>
                </c:pt>
                <c:pt idx="5615">
                  <c:v>5.2863639999999998</c:v>
                </c:pt>
                <c:pt idx="5616">
                  <c:v>5.2872729999999999</c:v>
                </c:pt>
                <c:pt idx="5617">
                  <c:v>5.2881819999999999</c:v>
                </c:pt>
                <c:pt idx="5618">
                  <c:v>5.289091</c:v>
                </c:pt>
                <c:pt idx="5619">
                  <c:v>5.29</c:v>
                </c:pt>
                <c:pt idx="5620">
                  <c:v>5.2909090000000001</c:v>
                </c:pt>
                <c:pt idx="5621">
                  <c:v>5.2918180000000001</c:v>
                </c:pt>
                <c:pt idx="5622">
                  <c:v>5.2927270000000002</c:v>
                </c:pt>
                <c:pt idx="5623">
                  <c:v>5.2936360000000002</c:v>
                </c:pt>
                <c:pt idx="5624">
                  <c:v>5.2945450000000003</c:v>
                </c:pt>
                <c:pt idx="5625">
                  <c:v>5.2954549999999996</c:v>
                </c:pt>
                <c:pt idx="5626">
                  <c:v>5.2963639999999996</c:v>
                </c:pt>
                <c:pt idx="5627">
                  <c:v>5.2972729999999997</c:v>
                </c:pt>
                <c:pt idx="5628">
                  <c:v>5.2981819999999997</c:v>
                </c:pt>
                <c:pt idx="5629">
                  <c:v>5.2990909999999998</c:v>
                </c:pt>
                <c:pt idx="5630">
                  <c:v>5.3</c:v>
                </c:pt>
                <c:pt idx="5631">
                  <c:v>5.3009089999999999</c:v>
                </c:pt>
                <c:pt idx="5632">
                  <c:v>5.3018179999999999</c:v>
                </c:pt>
                <c:pt idx="5633">
                  <c:v>5.302727</c:v>
                </c:pt>
                <c:pt idx="5634">
                  <c:v>5.303636</c:v>
                </c:pt>
                <c:pt idx="5635">
                  <c:v>5.3045450000000001</c:v>
                </c:pt>
                <c:pt idx="5636">
                  <c:v>5.3054550000000003</c:v>
                </c:pt>
                <c:pt idx="5637">
                  <c:v>5.3063640000000003</c:v>
                </c:pt>
                <c:pt idx="5638">
                  <c:v>5.3072730000000004</c:v>
                </c:pt>
                <c:pt idx="5639">
                  <c:v>5.3081820000000004</c:v>
                </c:pt>
                <c:pt idx="5640">
                  <c:v>5.3090909999999996</c:v>
                </c:pt>
                <c:pt idx="5641">
                  <c:v>5.31</c:v>
                </c:pt>
                <c:pt idx="5642">
                  <c:v>5.3109089999999997</c:v>
                </c:pt>
                <c:pt idx="5643">
                  <c:v>5.3118179999999997</c:v>
                </c:pt>
                <c:pt idx="5644">
                  <c:v>5.3127269999999998</c:v>
                </c:pt>
                <c:pt idx="5645">
                  <c:v>5.3136359999999998</c:v>
                </c:pt>
                <c:pt idx="5646">
                  <c:v>5.3145449999999999</c:v>
                </c:pt>
                <c:pt idx="5647">
                  <c:v>5.315455</c:v>
                </c:pt>
                <c:pt idx="5648">
                  <c:v>5.3163640000000001</c:v>
                </c:pt>
                <c:pt idx="5649">
                  <c:v>5.3172730000000001</c:v>
                </c:pt>
                <c:pt idx="5650">
                  <c:v>5.3181820000000002</c:v>
                </c:pt>
                <c:pt idx="5651">
                  <c:v>5.3190910000000002</c:v>
                </c:pt>
                <c:pt idx="5652">
                  <c:v>5.32</c:v>
                </c:pt>
                <c:pt idx="5653">
                  <c:v>5.3209090000000003</c:v>
                </c:pt>
                <c:pt idx="5654">
                  <c:v>5.3218180000000004</c:v>
                </c:pt>
                <c:pt idx="5655">
                  <c:v>5.3227270000000004</c:v>
                </c:pt>
                <c:pt idx="5656">
                  <c:v>5.3236359999999996</c:v>
                </c:pt>
                <c:pt idx="5657">
                  <c:v>5.3245449999999996</c:v>
                </c:pt>
                <c:pt idx="5658">
                  <c:v>5.3254549999999998</c:v>
                </c:pt>
                <c:pt idx="5659">
                  <c:v>5.3263639999999999</c:v>
                </c:pt>
                <c:pt idx="5660">
                  <c:v>5.3272729999999999</c:v>
                </c:pt>
                <c:pt idx="5661">
                  <c:v>5.328182</c:v>
                </c:pt>
                <c:pt idx="5662">
                  <c:v>5.329091</c:v>
                </c:pt>
                <c:pt idx="5663">
                  <c:v>5.33</c:v>
                </c:pt>
                <c:pt idx="5664">
                  <c:v>5.3309090000000001</c:v>
                </c:pt>
                <c:pt idx="5665">
                  <c:v>5.3318180000000002</c:v>
                </c:pt>
                <c:pt idx="5666">
                  <c:v>5.3327270000000002</c:v>
                </c:pt>
                <c:pt idx="5667">
                  <c:v>5.3336360000000003</c:v>
                </c:pt>
                <c:pt idx="5668">
                  <c:v>5.3345450000000003</c:v>
                </c:pt>
                <c:pt idx="5669">
                  <c:v>5.3354549999999996</c:v>
                </c:pt>
                <c:pt idx="5670">
                  <c:v>5.3363639999999997</c:v>
                </c:pt>
                <c:pt idx="5671">
                  <c:v>5.3372729999999997</c:v>
                </c:pt>
                <c:pt idx="5672">
                  <c:v>5.3381819999999998</c:v>
                </c:pt>
                <c:pt idx="5673">
                  <c:v>5.3390909999999998</c:v>
                </c:pt>
                <c:pt idx="5674">
                  <c:v>5.34</c:v>
                </c:pt>
                <c:pt idx="5675">
                  <c:v>5.3409089999999999</c:v>
                </c:pt>
                <c:pt idx="5676">
                  <c:v>5.341818</c:v>
                </c:pt>
                <c:pt idx="5677">
                  <c:v>5.342727</c:v>
                </c:pt>
                <c:pt idx="5678">
                  <c:v>5.3436360000000001</c:v>
                </c:pt>
                <c:pt idx="5679">
                  <c:v>5.3445450000000001</c:v>
                </c:pt>
                <c:pt idx="5680">
                  <c:v>5.3454550000000003</c:v>
                </c:pt>
                <c:pt idx="5681">
                  <c:v>5.3463640000000003</c:v>
                </c:pt>
                <c:pt idx="5682">
                  <c:v>5.3472730000000004</c:v>
                </c:pt>
                <c:pt idx="5683">
                  <c:v>5.3481820000000004</c:v>
                </c:pt>
                <c:pt idx="5684">
                  <c:v>5.3490909999999996</c:v>
                </c:pt>
                <c:pt idx="5685">
                  <c:v>5.35</c:v>
                </c:pt>
                <c:pt idx="5686">
                  <c:v>5.3509089999999997</c:v>
                </c:pt>
                <c:pt idx="5687">
                  <c:v>5.3518179999999997</c:v>
                </c:pt>
                <c:pt idx="5688">
                  <c:v>5.3527269999999998</c:v>
                </c:pt>
                <c:pt idx="5689">
                  <c:v>5.3536359999999998</c:v>
                </c:pt>
                <c:pt idx="5690">
                  <c:v>5.3545449999999999</c:v>
                </c:pt>
                <c:pt idx="5691">
                  <c:v>5.3554550000000001</c:v>
                </c:pt>
                <c:pt idx="5692">
                  <c:v>5.3563640000000001</c:v>
                </c:pt>
                <c:pt idx="5693">
                  <c:v>5.3572730000000002</c:v>
                </c:pt>
                <c:pt idx="5694">
                  <c:v>5.3581820000000002</c:v>
                </c:pt>
                <c:pt idx="5695">
                  <c:v>5.3590910000000003</c:v>
                </c:pt>
                <c:pt idx="5696">
                  <c:v>5.36</c:v>
                </c:pt>
                <c:pt idx="5697">
                  <c:v>5.3609090000000004</c:v>
                </c:pt>
                <c:pt idx="5698">
                  <c:v>5.3618180000000004</c:v>
                </c:pt>
                <c:pt idx="5699">
                  <c:v>5.3627269999999996</c:v>
                </c:pt>
                <c:pt idx="5700">
                  <c:v>5.3636359999999996</c:v>
                </c:pt>
                <c:pt idx="5701">
                  <c:v>5.3645449999999997</c:v>
                </c:pt>
                <c:pt idx="5702">
                  <c:v>5.3654549999999999</c:v>
                </c:pt>
                <c:pt idx="5703">
                  <c:v>5.3663639999999999</c:v>
                </c:pt>
                <c:pt idx="5704">
                  <c:v>5.367273</c:v>
                </c:pt>
                <c:pt idx="5705">
                  <c:v>5.368182</c:v>
                </c:pt>
                <c:pt idx="5706">
                  <c:v>5.3690910000000001</c:v>
                </c:pt>
                <c:pt idx="5707">
                  <c:v>5.37</c:v>
                </c:pt>
                <c:pt idx="5708">
                  <c:v>5.3709090000000002</c:v>
                </c:pt>
                <c:pt idx="5709">
                  <c:v>5.3718180000000002</c:v>
                </c:pt>
                <c:pt idx="5710">
                  <c:v>5.3727270000000003</c:v>
                </c:pt>
                <c:pt idx="5711">
                  <c:v>5.3736360000000003</c:v>
                </c:pt>
                <c:pt idx="5712">
                  <c:v>5.3745450000000003</c:v>
                </c:pt>
                <c:pt idx="5713">
                  <c:v>5.3754549999999997</c:v>
                </c:pt>
                <c:pt idx="5714">
                  <c:v>5.3763639999999997</c:v>
                </c:pt>
                <c:pt idx="5715">
                  <c:v>5.3772729999999997</c:v>
                </c:pt>
                <c:pt idx="5716">
                  <c:v>5.3781819999999998</c:v>
                </c:pt>
                <c:pt idx="5717">
                  <c:v>5.3790909999999998</c:v>
                </c:pt>
                <c:pt idx="5718">
                  <c:v>5.38</c:v>
                </c:pt>
                <c:pt idx="5719">
                  <c:v>5.3809089999999999</c:v>
                </c:pt>
                <c:pt idx="5720">
                  <c:v>5.381818</c:v>
                </c:pt>
                <c:pt idx="5721">
                  <c:v>5.382727</c:v>
                </c:pt>
                <c:pt idx="5722">
                  <c:v>5.3836360000000001</c:v>
                </c:pt>
                <c:pt idx="5723">
                  <c:v>5.3845450000000001</c:v>
                </c:pt>
                <c:pt idx="5724">
                  <c:v>5.3854550000000003</c:v>
                </c:pt>
                <c:pt idx="5725">
                  <c:v>5.3863640000000004</c:v>
                </c:pt>
                <c:pt idx="5726">
                  <c:v>5.3872730000000004</c:v>
                </c:pt>
                <c:pt idx="5727">
                  <c:v>5.3881819999999996</c:v>
                </c:pt>
                <c:pt idx="5728">
                  <c:v>5.3890909999999996</c:v>
                </c:pt>
                <c:pt idx="5729">
                  <c:v>5.39</c:v>
                </c:pt>
                <c:pt idx="5730">
                  <c:v>5.3909089999999997</c:v>
                </c:pt>
                <c:pt idx="5731">
                  <c:v>5.3918179999999998</c:v>
                </c:pt>
                <c:pt idx="5732">
                  <c:v>5.3927269999999998</c:v>
                </c:pt>
                <c:pt idx="5733">
                  <c:v>5.3936359999999999</c:v>
                </c:pt>
                <c:pt idx="5734">
                  <c:v>5.3945449999999999</c:v>
                </c:pt>
                <c:pt idx="5735">
                  <c:v>5.3954550000000001</c:v>
                </c:pt>
                <c:pt idx="5736">
                  <c:v>5.3963640000000002</c:v>
                </c:pt>
                <c:pt idx="5737">
                  <c:v>5.3972730000000002</c:v>
                </c:pt>
                <c:pt idx="5738">
                  <c:v>5.3981820000000003</c:v>
                </c:pt>
                <c:pt idx="5739">
                  <c:v>5.3990910000000003</c:v>
                </c:pt>
                <c:pt idx="5740">
                  <c:v>5.4</c:v>
                </c:pt>
                <c:pt idx="5741">
                  <c:v>5.4009090000000004</c:v>
                </c:pt>
                <c:pt idx="5742">
                  <c:v>5.4018179999999996</c:v>
                </c:pt>
                <c:pt idx="5743">
                  <c:v>5.4027269999999996</c:v>
                </c:pt>
                <c:pt idx="5744">
                  <c:v>5.4036359999999997</c:v>
                </c:pt>
                <c:pt idx="5745">
                  <c:v>5.4045449999999997</c:v>
                </c:pt>
                <c:pt idx="5746">
                  <c:v>5.4054549999999999</c:v>
                </c:pt>
                <c:pt idx="5747">
                  <c:v>5.4063639999999999</c:v>
                </c:pt>
                <c:pt idx="5748">
                  <c:v>5.407273</c:v>
                </c:pt>
                <c:pt idx="5749">
                  <c:v>5.408182</c:v>
                </c:pt>
                <c:pt idx="5750">
                  <c:v>5.4090910000000001</c:v>
                </c:pt>
                <c:pt idx="5751">
                  <c:v>5.41</c:v>
                </c:pt>
                <c:pt idx="5752">
                  <c:v>5.4109090000000002</c:v>
                </c:pt>
                <c:pt idx="5753">
                  <c:v>5.4118180000000002</c:v>
                </c:pt>
                <c:pt idx="5754">
                  <c:v>5.4127270000000003</c:v>
                </c:pt>
                <c:pt idx="5755">
                  <c:v>5.4136360000000003</c:v>
                </c:pt>
                <c:pt idx="5756">
                  <c:v>5.4145450000000004</c:v>
                </c:pt>
                <c:pt idx="5757">
                  <c:v>5.4154549999999997</c:v>
                </c:pt>
                <c:pt idx="5758">
                  <c:v>5.4163639999999997</c:v>
                </c:pt>
                <c:pt idx="5759">
                  <c:v>5.4172729999999998</c:v>
                </c:pt>
                <c:pt idx="5760">
                  <c:v>5.4181819999999998</c:v>
                </c:pt>
                <c:pt idx="5761">
                  <c:v>5.4190909999999999</c:v>
                </c:pt>
                <c:pt idx="5762">
                  <c:v>5.42</c:v>
                </c:pt>
                <c:pt idx="5763">
                  <c:v>5.420909</c:v>
                </c:pt>
                <c:pt idx="5764">
                  <c:v>5.421818</c:v>
                </c:pt>
                <c:pt idx="5765">
                  <c:v>5.4227270000000001</c:v>
                </c:pt>
                <c:pt idx="5766">
                  <c:v>5.4236360000000001</c:v>
                </c:pt>
                <c:pt idx="5767">
                  <c:v>5.4245450000000002</c:v>
                </c:pt>
                <c:pt idx="5768">
                  <c:v>5.4254550000000004</c:v>
                </c:pt>
                <c:pt idx="5769">
                  <c:v>5.4263640000000004</c:v>
                </c:pt>
                <c:pt idx="5770">
                  <c:v>5.4272729999999996</c:v>
                </c:pt>
                <c:pt idx="5771">
                  <c:v>5.4281819999999996</c:v>
                </c:pt>
                <c:pt idx="5772">
                  <c:v>5.4290909999999997</c:v>
                </c:pt>
                <c:pt idx="5773">
                  <c:v>5.43</c:v>
                </c:pt>
                <c:pt idx="5774">
                  <c:v>5.4309089999999998</c:v>
                </c:pt>
                <c:pt idx="5775">
                  <c:v>5.4318179999999998</c:v>
                </c:pt>
                <c:pt idx="5776">
                  <c:v>5.4327269999999999</c:v>
                </c:pt>
                <c:pt idx="5777">
                  <c:v>5.4336359999999999</c:v>
                </c:pt>
                <c:pt idx="5778">
                  <c:v>5.434545</c:v>
                </c:pt>
                <c:pt idx="5779">
                  <c:v>5.4354550000000001</c:v>
                </c:pt>
                <c:pt idx="5780">
                  <c:v>5.4363640000000002</c:v>
                </c:pt>
                <c:pt idx="5781">
                  <c:v>5.4372730000000002</c:v>
                </c:pt>
                <c:pt idx="5782">
                  <c:v>5.4381820000000003</c:v>
                </c:pt>
                <c:pt idx="5783">
                  <c:v>5.4390910000000003</c:v>
                </c:pt>
                <c:pt idx="5784">
                  <c:v>5.44</c:v>
                </c:pt>
                <c:pt idx="5785">
                  <c:v>5.4409090000000004</c:v>
                </c:pt>
                <c:pt idx="5786">
                  <c:v>5.4418179999999996</c:v>
                </c:pt>
                <c:pt idx="5787">
                  <c:v>5.4427269999999996</c:v>
                </c:pt>
                <c:pt idx="5788">
                  <c:v>5.4436359999999997</c:v>
                </c:pt>
                <c:pt idx="5789">
                  <c:v>5.4445449999999997</c:v>
                </c:pt>
                <c:pt idx="5790">
                  <c:v>5.4454549999999999</c:v>
                </c:pt>
                <c:pt idx="5791">
                  <c:v>5.446364</c:v>
                </c:pt>
                <c:pt idx="5792">
                  <c:v>5.447273</c:v>
                </c:pt>
                <c:pt idx="5793">
                  <c:v>5.4481820000000001</c:v>
                </c:pt>
                <c:pt idx="5794">
                  <c:v>5.4490910000000001</c:v>
                </c:pt>
                <c:pt idx="5795">
                  <c:v>5.45</c:v>
                </c:pt>
                <c:pt idx="5796">
                  <c:v>5.4509090000000002</c:v>
                </c:pt>
                <c:pt idx="5797">
                  <c:v>5.4518180000000003</c:v>
                </c:pt>
                <c:pt idx="5798">
                  <c:v>5.4527270000000003</c:v>
                </c:pt>
                <c:pt idx="5799">
                  <c:v>5.4536360000000004</c:v>
                </c:pt>
                <c:pt idx="5800">
                  <c:v>5.4545450000000004</c:v>
                </c:pt>
                <c:pt idx="5801">
                  <c:v>5.4554549999999997</c:v>
                </c:pt>
                <c:pt idx="5802">
                  <c:v>5.4563639999999998</c:v>
                </c:pt>
                <c:pt idx="5803">
                  <c:v>5.4572729999999998</c:v>
                </c:pt>
                <c:pt idx="5804">
                  <c:v>5.4581819999999999</c:v>
                </c:pt>
                <c:pt idx="5805">
                  <c:v>5.4590909999999999</c:v>
                </c:pt>
                <c:pt idx="5806">
                  <c:v>5.46</c:v>
                </c:pt>
                <c:pt idx="5807">
                  <c:v>5.460909</c:v>
                </c:pt>
                <c:pt idx="5808">
                  <c:v>5.4618180000000001</c:v>
                </c:pt>
                <c:pt idx="5809">
                  <c:v>5.4627270000000001</c:v>
                </c:pt>
                <c:pt idx="5810">
                  <c:v>5.4636360000000002</c:v>
                </c:pt>
                <c:pt idx="5811">
                  <c:v>5.4645450000000002</c:v>
                </c:pt>
                <c:pt idx="5812">
                  <c:v>5.4654550000000004</c:v>
                </c:pt>
                <c:pt idx="5813">
                  <c:v>5.4663639999999996</c:v>
                </c:pt>
                <c:pt idx="5814">
                  <c:v>5.4672729999999996</c:v>
                </c:pt>
                <c:pt idx="5815">
                  <c:v>5.4681819999999997</c:v>
                </c:pt>
                <c:pt idx="5816">
                  <c:v>5.4690909999999997</c:v>
                </c:pt>
                <c:pt idx="5817">
                  <c:v>5.47</c:v>
                </c:pt>
                <c:pt idx="5818">
                  <c:v>5.4709089999999998</c:v>
                </c:pt>
                <c:pt idx="5819">
                  <c:v>5.4718179999999998</c:v>
                </c:pt>
                <c:pt idx="5820">
                  <c:v>5.4727269999999999</c:v>
                </c:pt>
                <c:pt idx="5821">
                  <c:v>5.4736359999999999</c:v>
                </c:pt>
                <c:pt idx="5822">
                  <c:v>5.474545</c:v>
                </c:pt>
                <c:pt idx="5823">
                  <c:v>5.4754550000000002</c:v>
                </c:pt>
                <c:pt idx="5824">
                  <c:v>5.4763640000000002</c:v>
                </c:pt>
                <c:pt idx="5825">
                  <c:v>5.4772730000000003</c:v>
                </c:pt>
                <c:pt idx="5826">
                  <c:v>5.4781820000000003</c:v>
                </c:pt>
                <c:pt idx="5827">
                  <c:v>5.4790910000000004</c:v>
                </c:pt>
                <c:pt idx="5828">
                  <c:v>5.48</c:v>
                </c:pt>
                <c:pt idx="5829">
                  <c:v>5.4809089999999996</c:v>
                </c:pt>
                <c:pt idx="5830">
                  <c:v>5.4818179999999996</c:v>
                </c:pt>
                <c:pt idx="5831">
                  <c:v>5.4827269999999997</c:v>
                </c:pt>
                <c:pt idx="5832">
                  <c:v>5.4836359999999997</c:v>
                </c:pt>
                <c:pt idx="5833">
                  <c:v>5.4845449999999998</c:v>
                </c:pt>
                <c:pt idx="5834">
                  <c:v>5.485455</c:v>
                </c:pt>
                <c:pt idx="5835">
                  <c:v>5.486364</c:v>
                </c:pt>
                <c:pt idx="5836">
                  <c:v>5.4872730000000001</c:v>
                </c:pt>
                <c:pt idx="5837">
                  <c:v>5.4881820000000001</c:v>
                </c:pt>
                <c:pt idx="5838">
                  <c:v>5.4890910000000002</c:v>
                </c:pt>
                <c:pt idx="5839">
                  <c:v>5.49</c:v>
                </c:pt>
                <c:pt idx="5840">
                  <c:v>5.4909090000000003</c:v>
                </c:pt>
                <c:pt idx="5841">
                  <c:v>5.4918180000000003</c:v>
                </c:pt>
                <c:pt idx="5842">
                  <c:v>5.4927270000000004</c:v>
                </c:pt>
                <c:pt idx="5843">
                  <c:v>5.4936360000000004</c:v>
                </c:pt>
                <c:pt idx="5844">
                  <c:v>5.4945449999999996</c:v>
                </c:pt>
                <c:pt idx="5845">
                  <c:v>5.4954549999999998</c:v>
                </c:pt>
                <c:pt idx="5846">
                  <c:v>5.4963639999999998</c:v>
                </c:pt>
                <c:pt idx="5847">
                  <c:v>5.4972729999999999</c:v>
                </c:pt>
                <c:pt idx="5848">
                  <c:v>5.4981819999999999</c:v>
                </c:pt>
                <c:pt idx="5849">
                  <c:v>5.499091</c:v>
                </c:pt>
                <c:pt idx="5850">
                  <c:v>5.5</c:v>
                </c:pt>
                <c:pt idx="5851">
                  <c:v>5.500909</c:v>
                </c:pt>
                <c:pt idx="5852">
                  <c:v>5.5018180000000001</c:v>
                </c:pt>
                <c:pt idx="5853">
                  <c:v>5.5027270000000001</c:v>
                </c:pt>
                <c:pt idx="5854">
                  <c:v>5.5036360000000002</c:v>
                </c:pt>
                <c:pt idx="5855">
                  <c:v>5.5045450000000002</c:v>
                </c:pt>
                <c:pt idx="5856">
                  <c:v>5.5054550000000004</c:v>
                </c:pt>
                <c:pt idx="5857">
                  <c:v>5.5063639999999996</c:v>
                </c:pt>
                <c:pt idx="5858">
                  <c:v>5.5072729999999996</c:v>
                </c:pt>
                <c:pt idx="5859">
                  <c:v>5.5081819999999997</c:v>
                </c:pt>
                <c:pt idx="5860">
                  <c:v>5.5090909999999997</c:v>
                </c:pt>
                <c:pt idx="5861">
                  <c:v>5.51</c:v>
                </c:pt>
                <c:pt idx="5862">
                  <c:v>5.5109089999999998</c:v>
                </c:pt>
                <c:pt idx="5863">
                  <c:v>5.5118179999999999</c:v>
                </c:pt>
                <c:pt idx="5864">
                  <c:v>5.5127269999999999</c:v>
                </c:pt>
                <c:pt idx="5865">
                  <c:v>5.513636</c:v>
                </c:pt>
                <c:pt idx="5866">
                  <c:v>5.514545</c:v>
                </c:pt>
                <c:pt idx="5867">
                  <c:v>5.5154550000000002</c:v>
                </c:pt>
                <c:pt idx="5868">
                  <c:v>5.5163640000000003</c:v>
                </c:pt>
                <c:pt idx="5869">
                  <c:v>5.5172730000000003</c:v>
                </c:pt>
                <c:pt idx="5870">
                  <c:v>5.5181820000000004</c:v>
                </c:pt>
                <c:pt idx="5871">
                  <c:v>5.5190910000000004</c:v>
                </c:pt>
                <c:pt idx="5872">
                  <c:v>5.52</c:v>
                </c:pt>
                <c:pt idx="5873">
                  <c:v>5.5209089999999996</c:v>
                </c:pt>
                <c:pt idx="5874">
                  <c:v>5.5218179999999997</c:v>
                </c:pt>
                <c:pt idx="5875">
                  <c:v>5.5227269999999997</c:v>
                </c:pt>
                <c:pt idx="5876">
                  <c:v>5.5236359999999998</c:v>
                </c:pt>
                <c:pt idx="5877">
                  <c:v>5.5245449999999998</c:v>
                </c:pt>
                <c:pt idx="5878">
                  <c:v>5.525455</c:v>
                </c:pt>
                <c:pt idx="5879">
                  <c:v>5.5263640000000001</c:v>
                </c:pt>
                <c:pt idx="5880">
                  <c:v>5.5272730000000001</c:v>
                </c:pt>
                <c:pt idx="5881">
                  <c:v>5.5281820000000002</c:v>
                </c:pt>
                <c:pt idx="5882">
                  <c:v>5.5290910000000002</c:v>
                </c:pt>
                <c:pt idx="5883">
                  <c:v>5.53</c:v>
                </c:pt>
                <c:pt idx="5884">
                  <c:v>5.5309090000000003</c:v>
                </c:pt>
                <c:pt idx="5885">
                  <c:v>5.5318180000000003</c:v>
                </c:pt>
                <c:pt idx="5886">
                  <c:v>5.5327270000000004</c:v>
                </c:pt>
                <c:pt idx="5887">
                  <c:v>5.5336360000000004</c:v>
                </c:pt>
                <c:pt idx="5888">
                  <c:v>5.5345449999999996</c:v>
                </c:pt>
                <c:pt idx="5889">
                  <c:v>5.5354549999999998</c:v>
                </c:pt>
                <c:pt idx="5890">
                  <c:v>5.5363639999999998</c:v>
                </c:pt>
                <c:pt idx="5891">
                  <c:v>5.5372729999999999</c:v>
                </c:pt>
                <c:pt idx="5892">
                  <c:v>5.5381819999999999</c:v>
                </c:pt>
                <c:pt idx="5893">
                  <c:v>5.539091</c:v>
                </c:pt>
                <c:pt idx="5894">
                  <c:v>5.54</c:v>
                </c:pt>
                <c:pt idx="5895">
                  <c:v>5.5409090000000001</c:v>
                </c:pt>
                <c:pt idx="5896">
                  <c:v>5.5418180000000001</c:v>
                </c:pt>
                <c:pt idx="5897">
                  <c:v>5.5427270000000002</c:v>
                </c:pt>
                <c:pt idx="5898">
                  <c:v>5.5436360000000002</c:v>
                </c:pt>
                <c:pt idx="5899">
                  <c:v>5.5445450000000003</c:v>
                </c:pt>
                <c:pt idx="5900">
                  <c:v>5.5454549999999996</c:v>
                </c:pt>
                <c:pt idx="5901">
                  <c:v>5.5463639999999996</c:v>
                </c:pt>
                <c:pt idx="5902">
                  <c:v>5.5472729999999997</c:v>
                </c:pt>
                <c:pt idx="5903">
                  <c:v>5.5481819999999997</c:v>
                </c:pt>
                <c:pt idx="5904">
                  <c:v>5.5490909999999998</c:v>
                </c:pt>
                <c:pt idx="5905">
                  <c:v>5.55</c:v>
                </c:pt>
                <c:pt idx="5906">
                  <c:v>5.5509089999999999</c:v>
                </c:pt>
                <c:pt idx="5907">
                  <c:v>5.5518179999999999</c:v>
                </c:pt>
                <c:pt idx="5908">
                  <c:v>5.552727</c:v>
                </c:pt>
                <c:pt idx="5909">
                  <c:v>5.553636</c:v>
                </c:pt>
                <c:pt idx="5910">
                  <c:v>5.5545450000000001</c:v>
                </c:pt>
                <c:pt idx="5911">
                  <c:v>5.5554550000000003</c:v>
                </c:pt>
                <c:pt idx="5912">
                  <c:v>5.5563640000000003</c:v>
                </c:pt>
                <c:pt idx="5913">
                  <c:v>5.5572730000000004</c:v>
                </c:pt>
                <c:pt idx="5914">
                  <c:v>5.5581820000000004</c:v>
                </c:pt>
                <c:pt idx="5915">
                  <c:v>5.5590909999999996</c:v>
                </c:pt>
                <c:pt idx="5916">
                  <c:v>5.56</c:v>
                </c:pt>
                <c:pt idx="5917">
                  <c:v>5.5609089999999997</c:v>
                </c:pt>
                <c:pt idx="5918">
                  <c:v>5.5618179999999997</c:v>
                </c:pt>
                <c:pt idx="5919">
                  <c:v>5.5627269999999998</c:v>
                </c:pt>
                <c:pt idx="5920">
                  <c:v>5.5636359999999998</c:v>
                </c:pt>
                <c:pt idx="5921">
                  <c:v>5.5645449999999999</c:v>
                </c:pt>
                <c:pt idx="5922">
                  <c:v>5.565455</c:v>
                </c:pt>
                <c:pt idx="5923">
                  <c:v>5.5663640000000001</c:v>
                </c:pt>
                <c:pt idx="5924">
                  <c:v>5.5672730000000001</c:v>
                </c:pt>
                <c:pt idx="5925">
                  <c:v>5.5681820000000002</c:v>
                </c:pt>
                <c:pt idx="5926">
                  <c:v>5.5690910000000002</c:v>
                </c:pt>
                <c:pt idx="5927">
                  <c:v>5.57</c:v>
                </c:pt>
                <c:pt idx="5928">
                  <c:v>5.5709090000000003</c:v>
                </c:pt>
                <c:pt idx="5929">
                  <c:v>5.5718180000000004</c:v>
                </c:pt>
                <c:pt idx="5930">
                  <c:v>5.5727270000000004</c:v>
                </c:pt>
                <c:pt idx="5931">
                  <c:v>5.5736359999999996</c:v>
                </c:pt>
                <c:pt idx="5932">
                  <c:v>5.5745449999999996</c:v>
                </c:pt>
                <c:pt idx="5933">
                  <c:v>5.5754549999999998</c:v>
                </c:pt>
                <c:pt idx="5934">
                  <c:v>5.5763639999999999</c:v>
                </c:pt>
                <c:pt idx="5935">
                  <c:v>5.5772729999999999</c:v>
                </c:pt>
                <c:pt idx="5936">
                  <c:v>5.578182</c:v>
                </c:pt>
                <c:pt idx="5937">
                  <c:v>5.579091</c:v>
                </c:pt>
                <c:pt idx="5938">
                  <c:v>5.58</c:v>
                </c:pt>
                <c:pt idx="5939">
                  <c:v>5.5809090000000001</c:v>
                </c:pt>
                <c:pt idx="5940">
                  <c:v>5.5818180000000002</c:v>
                </c:pt>
                <c:pt idx="5941">
                  <c:v>5.5827270000000002</c:v>
                </c:pt>
                <c:pt idx="5942">
                  <c:v>5.5836360000000003</c:v>
                </c:pt>
                <c:pt idx="5943">
                  <c:v>5.5845450000000003</c:v>
                </c:pt>
                <c:pt idx="5944">
                  <c:v>5.5854549999999996</c:v>
                </c:pt>
                <c:pt idx="5945">
                  <c:v>5.5863639999999997</c:v>
                </c:pt>
                <c:pt idx="5946">
                  <c:v>5.5872729999999997</c:v>
                </c:pt>
                <c:pt idx="5947">
                  <c:v>5.5881819999999998</c:v>
                </c:pt>
                <c:pt idx="5948">
                  <c:v>5.5890909999999998</c:v>
                </c:pt>
                <c:pt idx="5949">
                  <c:v>5.59</c:v>
                </c:pt>
                <c:pt idx="5950">
                  <c:v>5.5909089999999999</c:v>
                </c:pt>
                <c:pt idx="5951">
                  <c:v>5.591818</c:v>
                </c:pt>
                <c:pt idx="5952">
                  <c:v>5.592727</c:v>
                </c:pt>
                <c:pt idx="5953">
                  <c:v>5.5936360000000001</c:v>
                </c:pt>
                <c:pt idx="5954">
                  <c:v>5.5945450000000001</c:v>
                </c:pt>
                <c:pt idx="5955">
                  <c:v>5.5954550000000003</c:v>
                </c:pt>
                <c:pt idx="5956">
                  <c:v>5.5963640000000003</c:v>
                </c:pt>
                <c:pt idx="5957">
                  <c:v>5.5972730000000004</c:v>
                </c:pt>
                <c:pt idx="5958">
                  <c:v>5.5981820000000004</c:v>
                </c:pt>
                <c:pt idx="5959">
                  <c:v>5.5990909999999996</c:v>
                </c:pt>
                <c:pt idx="5960">
                  <c:v>5.6</c:v>
                </c:pt>
                <c:pt idx="5961">
                  <c:v>5.6009089999999997</c:v>
                </c:pt>
                <c:pt idx="5962">
                  <c:v>5.6018179999999997</c:v>
                </c:pt>
                <c:pt idx="5963">
                  <c:v>5.6027269999999998</c:v>
                </c:pt>
                <c:pt idx="5964">
                  <c:v>5.6036359999999998</c:v>
                </c:pt>
                <c:pt idx="5965">
                  <c:v>5.6045449999999999</c:v>
                </c:pt>
                <c:pt idx="5966">
                  <c:v>5.6054550000000001</c:v>
                </c:pt>
                <c:pt idx="5967">
                  <c:v>5.6063640000000001</c:v>
                </c:pt>
                <c:pt idx="5968">
                  <c:v>5.6072730000000002</c:v>
                </c:pt>
                <c:pt idx="5969">
                  <c:v>5.6081820000000002</c:v>
                </c:pt>
                <c:pt idx="5970">
                  <c:v>5.6090910000000003</c:v>
                </c:pt>
                <c:pt idx="5971">
                  <c:v>5.61</c:v>
                </c:pt>
                <c:pt idx="5972">
                  <c:v>5.6109090000000004</c:v>
                </c:pt>
                <c:pt idx="5973">
                  <c:v>5.6118180000000004</c:v>
                </c:pt>
                <c:pt idx="5974">
                  <c:v>5.6127269999999996</c:v>
                </c:pt>
                <c:pt idx="5975">
                  <c:v>5.6136359999999996</c:v>
                </c:pt>
                <c:pt idx="5976">
                  <c:v>5.6145449999999997</c:v>
                </c:pt>
                <c:pt idx="5977">
                  <c:v>5.6154549999999999</c:v>
                </c:pt>
                <c:pt idx="5978">
                  <c:v>5.6163639999999999</c:v>
                </c:pt>
                <c:pt idx="5979">
                  <c:v>5.617273</c:v>
                </c:pt>
                <c:pt idx="5980">
                  <c:v>5.618182</c:v>
                </c:pt>
                <c:pt idx="5981">
                  <c:v>5.6190910000000001</c:v>
                </c:pt>
                <c:pt idx="5982">
                  <c:v>5.62</c:v>
                </c:pt>
                <c:pt idx="5983">
                  <c:v>5.6209090000000002</c:v>
                </c:pt>
                <c:pt idx="5984">
                  <c:v>5.6218180000000002</c:v>
                </c:pt>
                <c:pt idx="5985">
                  <c:v>5.6227270000000003</c:v>
                </c:pt>
                <c:pt idx="5986">
                  <c:v>5.6236360000000003</c:v>
                </c:pt>
                <c:pt idx="5987">
                  <c:v>5.6245450000000003</c:v>
                </c:pt>
                <c:pt idx="5988">
                  <c:v>5.6254549999999997</c:v>
                </c:pt>
                <c:pt idx="5989">
                  <c:v>5.6263639999999997</c:v>
                </c:pt>
                <c:pt idx="5990">
                  <c:v>5.6272729999999997</c:v>
                </c:pt>
                <c:pt idx="5991">
                  <c:v>5.6281819999999998</c:v>
                </c:pt>
                <c:pt idx="5992">
                  <c:v>5.6290909999999998</c:v>
                </c:pt>
                <c:pt idx="5993">
                  <c:v>5.63</c:v>
                </c:pt>
                <c:pt idx="5994">
                  <c:v>5.6309089999999999</c:v>
                </c:pt>
                <c:pt idx="5995">
                  <c:v>5.631818</c:v>
                </c:pt>
                <c:pt idx="5996">
                  <c:v>5.632727</c:v>
                </c:pt>
                <c:pt idx="5997">
                  <c:v>5.6336360000000001</c:v>
                </c:pt>
                <c:pt idx="5998">
                  <c:v>5.6345450000000001</c:v>
                </c:pt>
                <c:pt idx="5999">
                  <c:v>5.6354550000000003</c:v>
                </c:pt>
                <c:pt idx="6000">
                  <c:v>5.6363640000000004</c:v>
                </c:pt>
                <c:pt idx="6001">
                  <c:v>5.6372730000000004</c:v>
                </c:pt>
                <c:pt idx="6002">
                  <c:v>5.6381819999999996</c:v>
                </c:pt>
                <c:pt idx="6003">
                  <c:v>5.6390909999999996</c:v>
                </c:pt>
                <c:pt idx="6004">
                  <c:v>5.64</c:v>
                </c:pt>
                <c:pt idx="6005">
                  <c:v>5.6409089999999997</c:v>
                </c:pt>
                <c:pt idx="6006">
                  <c:v>5.6418179999999998</c:v>
                </c:pt>
                <c:pt idx="6007">
                  <c:v>5.6427269999999998</c:v>
                </c:pt>
                <c:pt idx="6008">
                  <c:v>5.6436359999999999</c:v>
                </c:pt>
                <c:pt idx="6009">
                  <c:v>5.6445449999999999</c:v>
                </c:pt>
                <c:pt idx="6010">
                  <c:v>5.6454550000000001</c:v>
                </c:pt>
                <c:pt idx="6011">
                  <c:v>5.6463640000000002</c:v>
                </c:pt>
                <c:pt idx="6012">
                  <c:v>5.6472730000000002</c:v>
                </c:pt>
                <c:pt idx="6013">
                  <c:v>5.6481820000000003</c:v>
                </c:pt>
                <c:pt idx="6014">
                  <c:v>5.6490910000000003</c:v>
                </c:pt>
                <c:pt idx="6015">
                  <c:v>5.65</c:v>
                </c:pt>
                <c:pt idx="6016">
                  <c:v>5.6509090000000004</c:v>
                </c:pt>
                <c:pt idx="6017">
                  <c:v>5.6518179999999996</c:v>
                </c:pt>
                <c:pt idx="6018">
                  <c:v>5.6527269999999996</c:v>
                </c:pt>
                <c:pt idx="6019">
                  <c:v>5.6536359999999997</c:v>
                </c:pt>
                <c:pt idx="6020">
                  <c:v>5.6545449999999997</c:v>
                </c:pt>
                <c:pt idx="6021">
                  <c:v>5.6554549999999999</c:v>
                </c:pt>
                <c:pt idx="6022">
                  <c:v>5.6563639999999999</c:v>
                </c:pt>
                <c:pt idx="6023">
                  <c:v>5.657273</c:v>
                </c:pt>
                <c:pt idx="6024">
                  <c:v>5.658182</c:v>
                </c:pt>
                <c:pt idx="6025">
                  <c:v>5.6590910000000001</c:v>
                </c:pt>
                <c:pt idx="6026">
                  <c:v>5.66</c:v>
                </c:pt>
                <c:pt idx="6027">
                  <c:v>5.6609090000000002</c:v>
                </c:pt>
                <c:pt idx="6028">
                  <c:v>5.6618180000000002</c:v>
                </c:pt>
                <c:pt idx="6029">
                  <c:v>5.6627270000000003</c:v>
                </c:pt>
                <c:pt idx="6030">
                  <c:v>5.6636360000000003</c:v>
                </c:pt>
                <c:pt idx="6031">
                  <c:v>5.6645450000000004</c:v>
                </c:pt>
                <c:pt idx="6032">
                  <c:v>5.6654549999999997</c:v>
                </c:pt>
                <c:pt idx="6033">
                  <c:v>5.6663639999999997</c:v>
                </c:pt>
                <c:pt idx="6034">
                  <c:v>5.6672729999999998</c:v>
                </c:pt>
                <c:pt idx="6035">
                  <c:v>5.6681819999999998</c:v>
                </c:pt>
                <c:pt idx="6036">
                  <c:v>5.6690909999999999</c:v>
                </c:pt>
                <c:pt idx="6037">
                  <c:v>5.67</c:v>
                </c:pt>
                <c:pt idx="6038">
                  <c:v>5.670909</c:v>
                </c:pt>
                <c:pt idx="6039">
                  <c:v>5.671818</c:v>
                </c:pt>
                <c:pt idx="6040">
                  <c:v>5.6727270000000001</c:v>
                </c:pt>
                <c:pt idx="6041">
                  <c:v>5.6736360000000001</c:v>
                </c:pt>
                <c:pt idx="6042">
                  <c:v>5.6745450000000002</c:v>
                </c:pt>
                <c:pt idx="6043">
                  <c:v>5.6754550000000004</c:v>
                </c:pt>
                <c:pt idx="6044">
                  <c:v>5.6763640000000004</c:v>
                </c:pt>
                <c:pt idx="6045">
                  <c:v>5.6772729999999996</c:v>
                </c:pt>
                <c:pt idx="6046">
                  <c:v>5.6781819999999996</c:v>
                </c:pt>
                <c:pt idx="6047">
                  <c:v>5.6790909999999997</c:v>
                </c:pt>
                <c:pt idx="6048">
                  <c:v>5.68</c:v>
                </c:pt>
                <c:pt idx="6049">
                  <c:v>5.6809089999999998</c:v>
                </c:pt>
                <c:pt idx="6050">
                  <c:v>5.6818179999999998</c:v>
                </c:pt>
                <c:pt idx="6051">
                  <c:v>5.6827269999999999</c:v>
                </c:pt>
                <c:pt idx="6052">
                  <c:v>5.6836359999999999</c:v>
                </c:pt>
                <c:pt idx="6053">
                  <c:v>5.684545</c:v>
                </c:pt>
                <c:pt idx="6054">
                  <c:v>5.6854550000000001</c:v>
                </c:pt>
                <c:pt idx="6055">
                  <c:v>5.6863640000000002</c:v>
                </c:pt>
                <c:pt idx="6056">
                  <c:v>5.6872730000000002</c:v>
                </c:pt>
                <c:pt idx="6057">
                  <c:v>5.6881820000000003</c:v>
                </c:pt>
                <c:pt idx="6058">
                  <c:v>5.6890910000000003</c:v>
                </c:pt>
                <c:pt idx="6059">
                  <c:v>5.69</c:v>
                </c:pt>
                <c:pt idx="6060">
                  <c:v>5.6909090000000004</c:v>
                </c:pt>
                <c:pt idx="6061">
                  <c:v>5.6918179999999996</c:v>
                </c:pt>
                <c:pt idx="6062">
                  <c:v>5.6927269999999996</c:v>
                </c:pt>
                <c:pt idx="6063">
                  <c:v>5.6936359999999997</c:v>
                </c:pt>
                <c:pt idx="6064">
                  <c:v>5.6945449999999997</c:v>
                </c:pt>
                <c:pt idx="6065">
                  <c:v>5.6954549999999999</c:v>
                </c:pt>
                <c:pt idx="6066">
                  <c:v>5.696364</c:v>
                </c:pt>
                <c:pt idx="6067">
                  <c:v>5.697273</c:v>
                </c:pt>
                <c:pt idx="6068">
                  <c:v>5.6981820000000001</c:v>
                </c:pt>
                <c:pt idx="6069">
                  <c:v>5.6990910000000001</c:v>
                </c:pt>
                <c:pt idx="6070">
                  <c:v>5.7</c:v>
                </c:pt>
                <c:pt idx="6071">
                  <c:v>5.7009090000000002</c:v>
                </c:pt>
                <c:pt idx="6072">
                  <c:v>5.7018180000000003</c:v>
                </c:pt>
                <c:pt idx="6073">
                  <c:v>5.7027270000000003</c:v>
                </c:pt>
                <c:pt idx="6074">
                  <c:v>5.7036360000000004</c:v>
                </c:pt>
                <c:pt idx="6075">
                  <c:v>5.7045450000000004</c:v>
                </c:pt>
                <c:pt idx="6076">
                  <c:v>5.7054549999999997</c:v>
                </c:pt>
                <c:pt idx="6077">
                  <c:v>5.7063639999999998</c:v>
                </c:pt>
                <c:pt idx="6078">
                  <c:v>5.7072729999999998</c:v>
                </c:pt>
                <c:pt idx="6079">
                  <c:v>5.7081819999999999</c:v>
                </c:pt>
                <c:pt idx="6080">
                  <c:v>5.7090909999999999</c:v>
                </c:pt>
                <c:pt idx="6081">
                  <c:v>5.71</c:v>
                </c:pt>
                <c:pt idx="6082">
                  <c:v>5.710909</c:v>
                </c:pt>
                <c:pt idx="6083">
                  <c:v>5.7118180000000001</c:v>
                </c:pt>
                <c:pt idx="6084">
                  <c:v>5.7127270000000001</c:v>
                </c:pt>
                <c:pt idx="6085">
                  <c:v>5.7136360000000002</c:v>
                </c:pt>
                <c:pt idx="6086">
                  <c:v>5.7145450000000002</c:v>
                </c:pt>
                <c:pt idx="6087">
                  <c:v>5.7154550000000004</c:v>
                </c:pt>
                <c:pt idx="6088">
                  <c:v>5.7163639999999996</c:v>
                </c:pt>
                <c:pt idx="6089">
                  <c:v>5.7172729999999996</c:v>
                </c:pt>
                <c:pt idx="6090">
                  <c:v>5.7181819999999997</c:v>
                </c:pt>
                <c:pt idx="6091">
                  <c:v>5.7190909999999997</c:v>
                </c:pt>
                <c:pt idx="6092">
                  <c:v>5.72</c:v>
                </c:pt>
                <c:pt idx="6093">
                  <c:v>5.7209089999999998</c:v>
                </c:pt>
                <c:pt idx="6094">
                  <c:v>5.7218179999999998</c:v>
                </c:pt>
                <c:pt idx="6095">
                  <c:v>5.7227269999999999</c:v>
                </c:pt>
                <c:pt idx="6096">
                  <c:v>5.7236359999999999</c:v>
                </c:pt>
                <c:pt idx="6097">
                  <c:v>5.724545</c:v>
                </c:pt>
                <c:pt idx="6098">
                  <c:v>5.7254550000000002</c:v>
                </c:pt>
                <c:pt idx="6099">
                  <c:v>5.7263640000000002</c:v>
                </c:pt>
                <c:pt idx="6100">
                  <c:v>5.7272730000000003</c:v>
                </c:pt>
                <c:pt idx="6101">
                  <c:v>5.7281820000000003</c:v>
                </c:pt>
                <c:pt idx="6102">
                  <c:v>5.7290910000000004</c:v>
                </c:pt>
                <c:pt idx="6103">
                  <c:v>5.73</c:v>
                </c:pt>
                <c:pt idx="6104">
                  <c:v>5.7309089999999996</c:v>
                </c:pt>
                <c:pt idx="6105">
                  <c:v>5.7318179999999996</c:v>
                </c:pt>
                <c:pt idx="6106">
                  <c:v>5.7327269999999997</c:v>
                </c:pt>
                <c:pt idx="6107">
                  <c:v>5.7336359999999997</c:v>
                </c:pt>
                <c:pt idx="6108">
                  <c:v>5.7345449999999998</c:v>
                </c:pt>
                <c:pt idx="6109">
                  <c:v>5.735455</c:v>
                </c:pt>
                <c:pt idx="6110">
                  <c:v>5.736364</c:v>
                </c:pt>
                <c:pt idx="6111">
                  <c:v>5.7372730000000001</c:v>
                </c:pt>
                <c:pt idx="6112">
                  <c:v>5.7381820000000001</c:v>
                </c:pt>
                <c:pt idx="6113">
                  <c:v>5.7390910000000002</c:v>
                </c:pt>
                <c:pt idx="6114">
                  <c:v>5.74</c:v>
                </c:pt>
                <c:pt idx="6115">
                  <c:v>5.7409090000000003</c:v>
                </c:pt>
                <c:pt idx="6116">
                  <c:v>5.7418180000000003</c:v>
                </c:pt>
                <c:pt idx="6117">
                  <c:v>5.7427270000000004</c:v>
                </c:pt>
                <c:pt idx="6118">
                  <c:v>5.7436360000000004</c:v>
                </c:pt>
                <c:pt idx="6119">
                  <c:v>5.7445449999999996</c:v>
                </c:pt>
                <c:pt idx="6120">
                  <c:v>5.7454549999999998</c:v>
                </c:pt>
                <c:pt idx="6121">
                  <c:v>5.7463639999999998</c:v>
                </c:pt>
                <c:pt idx="6122">
                  <c:v>5.7472729999999999</c:v>
                </c:pt>
                <c:pt idx="6123">
                  <c:v>5.7481819999999999</c:v>
                </c:pt>
                <c:pt idx="6124">
                  <c:v>5.749091</c:v>
                </c:pt>
                <c:pt idx="6125">
                  <c:v>5.75</c:v>
                </c:pt>
                <c:pt idx="6126">
                  <c:v>5.750909</c:v>
                </c:pt>
                <c:pt idx="6127">
                  <c:v>5.7518180000000001</c:v>
                </c:pt>
                <c:pt idx="6128">
                  <c:v>5.7527270000000001</c:v>
                </c:pt>
                <c:pt idx="6129">
                  <c:v>5.7536360000000002</c:v>
                </c:pt>
                <c:pt idx="6130">
                  <c:v>5.7545450000000002</c:v>
                </c:pt>
                <c:pt idx="6131">
                  <c:v>5.7554550000000004</c:v>
                </c:pt>
                <c:pt idx="6132">
                  <c:v>5.7563639999999996</c:v>
                </c:pt>
                <c:pt idx="6133">
                  <c:v>5.7572729999999996</c:v>
                </c:pt>
                <c:pt idx="6134">
                  <c:v>5.7581819999999997</c:v>
                </c:pt>
                <c:pt idx="6135">
                  <c:v>5.7590909999999997</c:v>
                </c:pt>
                <c:pt idx="6136">
                  <c:v>5.76</c:v>
                </c:pt>
                <c:pt idx="6137">
                  <c:v>5.7609089999999998</c:v>
                </c:pt>
                <c:pt idx="6138">
                  <c:v>5.7618179999999999</c:v>
                </c:pt>
                <c:pt idx="6139">
                  <c:v>5.7627269999999999</c:v>
                </c:pt>
                <c:pt idx="6140">
                  <c:v>5.763636</c:v>
                </c:pt>
                <c:pt idx="6141">
                  <c:v>5.764545</c:v>
                </c:pt>
                <c:pt idx="6142">
                  <c:v>5.7654550000000002</c:v>
                </c:pt>
                <c:pt idx="6143">
                  <c:v>5.7663640000000003</c:v>
                </c:pt>
                <c:pt idx="6144">
                  <c:v>5.7672730000000003</c:v>
                </c:pt>
                <c:pt idx="6145">
                  <c:v>5.7681820000000004</c:v>
                </c:pt>
                <c:pt idx="6146">
                  <c:v>5.7690910000000004</c:v>
                </c:pt>
                <c:pt idx="6147">
                  <c:v>5.77</c:v>
                </c:pt>
                <c:pt idx="6148">
                  <c:v>5.7709089999999996</c:v>
                </c:pt>
                <c:pt idx="6149">
                  <c:v>5.7718179999999997</c:v>
                </c:pt>
                <c:pt idx="6150">
                  <c:v>5.7727269999999997</c:v>
                </c:pt>
                <c:pt idx="6151">
                  <c:v>5.7736359999999998</c:v>
                </c:pt>
                <c:pt idx="6152">
                  <c:v>5.7745449999999998</c:v>
                </c:pt>
                <c:pt idx="6153">
                  <c:v>5.775455</c:v>
                </c:pt>
                <c:pt idx="6154">
                  <c:v>5.7763640000000001</c:v>
                </c:pt>
                <c:pt idx="6155">
                  <c:v>5.7772730000000001</c:v>
                </c:pt>
                <c:pt idx="6156">
                  <c:v>5.7781820000000002</c:v>
                </c:pt>
                <c:pt idx="6157">
                  <c:v>5.7790910000000002</c:v>
                </c:pt>
                <c:pt idx="6158">
                  <c:v>5.78</c:v>
                </c:pt>
                <c:pt idx="6159">
                  <c:v>5.7809090000000003</c:v>
                </c:pt>
                <c:pt idx="6160">
                  <c:v>5.7818180000000003</c:v>
                </c:pt>
                <c:pt idx="6161">
                  <c:v>5.7827270000000004</c:v>
                </c:pt>
                <c:pt idx="6162">
                  <c:v>5.7836360000000004</c:v>
                </c:pt>
                <c:pt idx="6163">
                  <c:v>5.7845449999999996</c:v>
                </c:pt>
                <c:pt idx="6164">
                  <c:v>5.7854549999999998</c:v>
                </c:pt>
                <c:pt idx="6165">
                  <c:v>5.7863639999999998</c:v>
                </c:pt>
                <c:pt idx="6166">
                  <c:v>5.7872729999999999</c:v>
                </c:pt>
                <c:pt idx="6167">
                  <c:v>5.7881819999999999</c:v>
                </c:pt>
                <c:pt idx="6168">
                  <c:v>5.789091</c:v>
                </c:pt>
                <c:pt idx="6169">
                  <c:v>5.79</c:v>
                </c:pt>
                <c:pt idx="6170">
                  <c:v>5.7909090000000001</c:v>
                </c:pt>
                <c:pt idx="6171">
                  <c:v>5.7918180000000001</c:v>
                </c:pt>
                <c:pt idx="6172">
                  <c:v>5.7927270000000002</c:v>
                </c:pt>
                <c:pt idx="6173">
                  <c:v>5.7936360000000002</c:v>
                </c:pt>
                <c:pt idx="6174">
                  <c:v>5.7945450000000003</c:v>
                </c:pt>
                <c:pt idx="6175">
                  <c:v>5.7954549999999996</c:v>
                </c:pt>
                <c:pt idx="6176">
                  <c:v>5.7963639999999996</c:v>
                </c:pt>
                <c:pt idx="6177">
                  <c:v>5.7972729999999997</c:v>
                </c:pt>
                <c:pt idx="6178">
                  <c:v>5.7981819999999997</c:v>
                </c:pt>
                <c:pt idx="6179">
                  <c:v>5.7990909999999998</c:v>
                </c:pt>
                <c:pt idx="6180">
                  <c:v>5.8</c:v>
                </c:pt>
                <c:pt idx="6181">
                  <c:v>5.8009089999999999</c:v>
                </c:pt>
                <c:pt idx="6182">
                  <c:v>5.8018179999999999</c:v>
                </c:pt>
                <c:pt idx="6183">
                  <c:v>5.802727</c:v>
                </c:pt>
                <c:pt idx="6184">
                  <c:v>5.803636</c:v>
                </c:pt>
                <c:pt idx="6185">
                  <c:v>5.8045450000000001</c:v>
                </c:pt>
                <c:pt idx="6186">
                  <c:v>5.8054550000000003</c:v>
                </c:pt>
                <c:pt idx="6187">
                  <c:v>5.8063640000000003</c:v>
                </c:pt>
                <c:pt idx="6188">
                  <c:v>5.8072730000000004</c:v>
                </c:pt>
                <c:pt idx="6189">
                  <c:v>5.8081820000000004</c:v>
                </c:pt>
                <c:pt idx="6190">
                  <c:v>5.8090909999999996</c:v>
                </c:pt>
                <c:pt idx="6191">
                  <c:v>5.81</c:v>
                </c:pt>
                <c:pt idx="6192">
                  <c:v>5.8109089999999997</c:v>
                </c:pt>
                <c:pt idx="6193">
                  <c:v>5.8118179999999997</c:v>
                </c:pt>
                <c:pt idx="6194">
                  <c:v>5.8127269999999998</c:v>
                </c:pt>
                <c:pt idx="6195">
                  <c:v>5.8136359999999998</c:v>
                </c:pt>
                <c:pt idx="6196">
                  <c:v>5.8145449999999999</c:v>
                </c:pt>
                <c:pt idx="6197">
                  <c:v>5.815455</c:v>
                </c:pt>
                <c:pt idx="6198">
                  <c:v>5.8163640000000001</c:v>
                </c:pt>
                <c:pt idx="6199">
                  <c:v>5.8172730000000001</c:v>
                </c:pt>
                <c:pt idx="6200">
                  <c:v>5.8181820000000002</c:v>
                </c:pt>
                <c:pt idx="6201">
                  <c:v>5.8190910000000002</c:v>
                </c:pt>
                <c:pt idx="6202">
                  <c:v>5.82</c:v>
                </c:pt>
                <c:pt idx="6203">
                  <c:v>5.8209090000000003</c:v>
                </c:pt>
                <c:pt idx="6204">
                  <c:v>5.8218180000000004</c:v>
                </c:pt>
                <c:pt idx="6205">
                  <c:v>5.8227270000000004</c:v>
                </c:pt>
                <c:pt idx="6206">
                  <c:v>5.8236359999999996</c:v>
                </c:pt>
                <c:pt idx="6207">
                  <c:v>5.8245449999999996</c:v>
                </c:pt>
                <c:pt idx="6208">
                  <c:v>5.8254549999999998</c:v>
                </c:pt>
                <c:pt idx="6209">
                  <c:v>5.8263639999999999</c:v>
                </c:pt>
                <c:pt idx="6210">
                  <c:v>5.8272729999999999</c:v>
                </c:pt>
                <c:pt idx="6211">
                  <c:v>5.828182</c:v>
                </c:pt>
                <c:pt idx="6212">
                  <c:v>5.829091</c:v>
                </c:pt>
                <c:pt idx="6213">
                  <c:v>5.83</c:v>
                </c:pt>
                <c:pt idx="6214">
                  <c:v>5.8309090000000001</c:v>
                </c:pt>
                <c:pt idx="6215">
                  <c:v>5.8318180000000002</c:v>
                </c:pt>
                <c:pt idx="6216">
                  <c:v>5.8327270000000002</c:v>
                </c:pt>
                <c:pt idx="6217">
                  <c:v>5.8336360000000003</c:v>
                </c:pt>
                <c:pt idx="6218">
                  <c:v>5.8345450000000003</c:v>
                </c:pt>
                <c:pt idx="6219">
                  <c:v>5.8354549999999996</c:v>
                </c:pt>
                <c:pt idx="6220">
                  <c:v>5.8363639999999997</c:v>
                </c:pt>
                <c:pt idx="6221">
                  <c:v>5.8372729999999997</c:v>
                </c:pt>
                <c:pt idx="6222">
                  <c:v>5.8381819999999998</c:v>
                </c:pt>
                <c:pt idx="6223">
                  <c:v>5.8390909999999998</c:v>
                </c:pt>
                <c:pt idx="6224">
                  <c:v>5.84</c:v>
                </c:pt>
                <c:pt idx="6225">
                  <c:v>5.8409089999999999</c:v>
                </c:pt>
                <c:pt idx="6226">
                  <c:v>5.841818</c:v>
                </c:pt>
                <c:pt idx="6227">
                  <c:v>5.842727</c:v>
                </c:pt>
                <c:pt idx="6228">
                  <c:v>5.8436360000000001</c:v>
                </c:pt>
                <c:pt idx="6229">
                  <c:v>5.8445450000000001</c:v>
                </c:pt>
                <c:pt idx="6230">
                  <c:v>5.8454550000000003</c:v>
                </c:pt>
                <c:pt idx="6231">
                  <c:v>5.8463640000000003</c:v>
                </c:pt>
                <c:pt idx="6232">
                  <c:v>5.8472730000000004</c:v>
                </c:pt>
                <c:pt idx="6233">
                  <c:v>5.8481820000000004</c:v>
                </c:pt>
                <c:pt idx="6234">
                  <c:v>5.8490909999999996</c:v>
                </c:pt>
                <c:pt idx="6235">
                  <c:v>5.85</c:v>
                </c:pt>
                <c:pt idx="6236">
                  <c:v>5.8509089999999997</c:v>
                </c:pt>
                <c:pt idx="6237">
                  <c:v>5.8518179999999997</c:v>
                </c:pt>
                <c:pt idx="6238">
                  <c:v>5.8527269999999998</c:v>
                </c:pt>
                <c:pt idx="6239">
                  <c:v>5.8536359999999998</c:v>
                </c:pt>
                <c:pt idx="6240">
                  <c:v>5.8545449999999999</c:v>
                </c:pt>
                <c:pt idx="6241">
                  <c:v>5.8554550000000001</c:v>
                </c:pt>
                <c:pt idx="6242">
                  <c:v>5.8563640000000001</c:v>
                </c:pt>
                <c:pt idx="6243">
                  <c:v>5.8572730000000002</c:v>
                </c:pt>
                <c:pt idx="6244">
                  <c:v>5.8581820000000002</c:v>
                </c:pt>
                <c:pt idx="6245">
                  <c:v>5.8590910000000003</c:v>
                </c:pt>
                <c:pt idx="6246">
                  <c:v>5.86</c:v>
                </c:pt>
                <c:pt idx="6247">
                  <c:v>5.8609090000000004</c:v>
                </c:pt>
                <c:pt idx="6248">
                  <c:v>5.8618180000000004</c:v>
                </c:pt>
                <c:pt idx="6249">
                  <c:v>5.8627269999999996</c:v>
                </c:pt>
                <c:pt idx="6250">
                  <c:v>5.8636359999999996</c:v>
                </c:pt>
                <c:pt idx="6251">
                  <c:v>5.8645449999999997</c:v>
                </c:pt>
                <c:pt idx="6252">
                  <c:v>5.8654549999999999</c:v>
                </c:pt>
                <c:pt idx="6253">
                  <c:v>5.8663639999999999</c:v>
                </c:pt>
                <c:pt idx="6254">
                  <c:v>5.867273</c:v>
                </c:pt>
                <c:pt idx="6255">
                  <c:v>5.868182</c:v>
                </c:pt>
                <c:pt idx="6256">
                  <c:v>5.8690910000000001</c:v>
                </c:pt>
                <c:pt idx="6257">
                  <c:v>5.87</c:v>
                </c:pt>
                <c:pt idx="6258">
                  <c:v>5.8709090000000002</c:v>
                </c:pt>
                <c:pt idx="6259">
                  <c:v>5.8718180000000002</c:v>
                </c:pt>
                <c:pt idx="6260">
                  <c:v>5.8727270000000003</c:v>
                </c:pt>
                <c:pt idx="6261">
                  <c:v>5.8736360000000003</c:v>
                </c:pt>
                <c:pt idx="6262">
                  <c:v>5.8745450000000003</c:v>
                </c:pt>
                <c:pt idx="6263">
                  <c:v>5.8754549999999997</c:v>
                </c:pt>
                <c:pt idx="6264">
                  <c:v>5.8763639999999997</c:v>
                </c:pt>
                <c:pt idx="6265">
                  <c:v>5.8772729999999997</c:v>
                </c:pt>
                <c:pt idx="6266">
                  <c:v>5.8781819999999998</c:v>
                </c:pt>
                <c:pt idx="6267">
                  <c:v>5.8790909999999998</c:v>
                </c:pt>
                <c:pt idx="6268">
                  <c:v>5.88</c:v>
                </c:pt>
                <c:pt idx="6269">
                  <c:v>5.8809089999999999</c:v>
                </c:pt>
                <c:pt idx="6270">
                  <c:v>5.881818</c:v>
                </c:pt>
                <c:pt idx="6271">
                  <c:v>5.882727</c:v>
                </c:pt>
                <c:pt idx="6272">
                  <c:v>5.8836360000000001</c:v>
                </c:pt>
                <c:pt idx="6273">
                  <c:v>5.8845450000000001</c:v>
                </c:pt>
                <c:pt idx="6274">
                  <c:v>5.8854550000000003</c:v>
                </c:pt>
                <c:pt idx="6275">
                  <c:v>5.8863640000000004</c:v>
                </c:pt>
                <c:pt idx="6276">
                  <c:v>5.8872730000000004</c:v>
                </c:pt>
                <c:pt idx="6277">
                  <c:v>5.8881819999999996</c:v>
                </c:pt>
                <c:pt idx="6278">
                  <c:v>5.8890909999999996</c:v>
                </c:pt>
                <c:pt idx="6279">
                  <c:v>5.89</c:v>
                </c:pt>
                <c:pt idx="6280">
                  <c:v>5.8909089999999997</c:v>
                </c:pt>
                <c:pt idx="6281">
                  <c:v>5.8918179999999998</c:v>
                </c:pt>
                <c:pt idx="6282">
                  <c:v>5.8927269999999998</c:v>
                </c:pt>
                <c:pt idx="6283">
                  <c:v>5.8936359999999999</c:v>
                </c:pt>
                <c:pt idx="6284">
                  <c:v>5.8945449999999999</c:v>
                </c:pt>
                <c:pt idx="6285">
                  <c:v>5.8954550000000001</c:v>
                </c:pt>
                <c:pt idx="6286">
                  <c:v>5.8963640000000002</c:v>
                </c:pt>
                <c:pt idx="6287">
                  <c:v>5.8972730000000002</c:v>
                </c:pt>
                <c:pt idx="6288">
                  <c:v>5.8981820000000003</c:v>
                </c:pt>
                <c:pt idx="6289">
                  <c:v>5.8990910000000003</c:v>
                </c:pt>
                <c:pt idx="6290">
                  <c:v>5.9</c:v>
                </c:pt>
                <c:pt idx="6291">
                  <c:v>5.9009090000000004</c:v>
                </c:pt>
                <c:pt idx="6292">
                  <c:v>5.9018179999999996</c:v>
                </c:pt>
                <c:pt idx="6293">
                  <c:v>5.9027269999999996</c:v>
                </c:pt>
                <c:pt idx="6294">
                  <c:v>5.9036359999999997</c:v>
                </c:pt>
                <c:pt idx="6295">
                  <c:v>5.9045449999999997</c:v>
                </c:pt>
                <c:pt idx="6296">
                  <c:v>5.9054549999999999</c:v>
                </c:pt>
                <c:pt idx="6297">
                  <c:v>5.9063639999999999</c:v>
                </c:pt>
                <c:pt idx="6298">
                  <c:v>5.907273</c:v>
                </c:pt>
                <c:pt idx="6299">
                  <c:v>5.908182</c:v>
                </c:pt>
                <c:pt idx="6300">
                  <c:v>5.9090910000000001</c:v>
                </c:pt>
                <c:pt idx="6301">
                  <c:v>5.91</c:v>
                </c:pt>
                <c:pt idx="6302">
                  <c:v>5.9109090000000002</c:v>
                </c:pt>
                <c:pt idx="6303">
                  <c:v>5.9118180000000002</c:v>
                </c:pt>
                <c:pt idx="6304">
                  <c:v>5.9127270000000003</c:v>
                </c:pt>
                <c:pt idx="6305">
                  <c:v>5.9136360000000003</c:v>
                </c:pt>
                <c:pt idx="6306">
                  <c:v>5.9145450000000004</c:v>
                </c:pt>
                <c:pt idx="6307">
                  <c:v>5.9154549999999997</c:v>
                </c:pt>
                <c:pt idx="6308">
                  <c:v>5.9163639999999997</c:v>
                </c:pt>
                <c:pt idx="6309">
                  <c:v>5.9172729999999998</c:v>
                </c:pt>
                <c:pt idx="6310">
                  <c:v>5.9181819999999998</c:v>
                </c:pt>
                <c:pt idx="6311">
                  <c:v>5.9190909999999999</c:v>
                </c:pt>
                <c:pt idx="6312">
                  <c:v>5.92</c:v>
                </c:pt>
                <c:pt idx="6313">
                  <c:v>5.920909</c:v>
                </c:pt>
                <c:pt idx="6314">
                  <c:v>5.921818</c:v>
                </c:pt>
                <c:pt idx="6315">
                  <c:v>5.9227270000000001</c:v>
                </c:pt>
                <c:pt idx="6316">
                  <c:v>5.9236360000000001</c:v>
                </c:pt>
                <c:pt idx="6317">
                  <c:v>5.9245450000000002</c:v>
                </c:pt>
                <c:pt idx="6318">
                  <c:v>5.9254550000000004</c:v>
                </c:pt>
                <c:pt idx="6319">
                  <c:v>5.9263640000000004</c:v>
                </c:pt>
                <c:pt idx="6320">
                  <c:v>5.9272729999999996</c:v>
                </c:pt>
                <c:pt idx="6321">
                  <c:v>5.9281819999999996</c:v>
                </c:pt>
                <c:pt idx="6322">
                  <c:v>5.9290909999999997</c:v>
                </c:pt>
                <c:pt idx="6323">
                  <c:v>5.93</c:v>
                </c:pt>
                <c:pt idx="6324">
                  <c:v>5.9309089999999998</c:v>
                </c:pt>
                <c:pt idx="6325">
                  <c:v>5.9318179999999998</c:v>
                </c:pt>
                <c:pt idx="6326">
                  <c:v>5.9327269999999999</c:v>
                </c:pt>
                <c:pt idx="6327">
                  <c:v>5.9336359999999999</c:v>
                </c:pt>
                <c:pt idx="6328">
                  <c:v>5.934545</c:v>
                </c:pt>
                <c:pt idx="6329">
                  <c:v>5.9354550000000001</c:v>
                </c:pt>
                <c:pt idx="6330">
                  <c:v>5.9363640000000002</c:v>
                </c:pt>
                <c:pt idx="6331">
                  <c:v>5.9372730000000002</c:v>
                </c:pt>
                <c:pt idx="6332">
                  <c:v>5.9381820000000003</c:v>
                </c:pt>
                <c:pt idx="6333">
                  <c:v>5.9390910000000003</c:v>
                </c:pt>
                <c:pt idx="6334">
                  <c:v>5.94</c:v>
                </c:pt>
                <c:pt idx="6335">
                  <c:v>5.9409090000000004</c:v>
                </c:pt>
                <c:pt idx="6336">
                  <c:v>5.9418179999999996</c:v>
                </c:pt>
                <c:pt idx="6337">
                  <c:v>5.9427269999999996</c:v>
                </c:pt>
                <c:pt idx="6338">
                  <c:v>5.9436359999999997</c:v>
                </c:pt>
                <c:pt idx="6339">
                  <c:v>5.9445449999999997</c:v>
                </c:pt>
                <c:pt idx="6340">
                  <c:v>5.9454549999999999</c:v>
                </c:pt>
                <c:pt idx="6341">
                  <c:v>5.946364</c:v>
                </c:pt>
                <c:pt idx="6342">
                  <c:v>5.947273</c:v>
                </c:pt>
                <c:pt idx="6343">
                  <c:v>5.9481820000000001</c:v>
                </c:pt>
                <c:pt idx="6344">
                  <c:v>5.9490910000000001</c:v>
                </c:pt>
                <c:pt idx="6345">
                  <c:v>5.95</c:v>
                </c:pt>
                <c:pt idx="6346">
                  <c:v>5.9509090000000002</c:v>
                </c:pt>
                <c:pt idx="6347">
                  <c:v>5.9518180000000003</c:v>
                </c:pt>
                <c:pt idx="6348">
                  <c:v>5.9527270000000003</c:v>
                </c:pt>
                <c:pt idx="6349">
                  <c:v>5.9536360000000004</c:v>
                </c:pt>
                <c:pt idx="6350">
                  <c:v>5.9545450000000004</c:v>
                </c:pt>
                <c:pt idx="6351">
                  <c:v>5.9554549999999997</c:v>
                </c:pt>
                <c:pt idx="6352">
                  <c:v>5.9563639999999998</c:v>
                </c:pt>
                <c:pt idx="6353">
                  <c:v>5.9572729999999998</c:v>
                </c:pt>
                <c:pt idx="6354">
                  <c:v>5.9581819999999999</c:v>
                </c:pt>
                <c:pt idx="6355">
                  <c:v>5.9590909999999999</c:v>
                </c:pt>
                <c:pt idx="6356">
                  <c:v>5.96</c:v>
                </c:pt>
                <c:pt idx="6357">
                  <c:v>5.960909</c:v>
                </c:pt>
                <c:pt idx="6358">
                  <c:v>5.9618180000000001</c:v>
                </c:pt>
                <c:pt idx="6359">
                  <c:v>5.9627270000000001</c:v>
                </c:pt>
                <c:pt idx="6360">
                  <c:v>5.9636360000000002</c:v>
                </c:pt>
                <c:pt idx="6361">
                  <c:v>5.9645450000000002</c:v>
                </c:pt>
                <c:pt idx="6362">
                  <c:v>5.9654550000000004</c:v>
                </c:pt>
                <c:pt idx="6363">
                  <c:v>5.9663639999999996</c:v>
                </c:pt>
                <c:pt idx="6364">
                  <c:v>5.9672729999999996</c:v>
                </c:pt>
                <c:pt idx="6365">
                  <c:v>5.9681819999999997</c:v>
                </c:pt>
                <c:pt idx="6366">
                  <c:v>5.9690909999999997</c:v>
                </c:pt>
                <c:pt idx="6367">
                  <c:v>5.97</c:v>
                </c:pt>
                <c:pt idx="6368">
                  <c:v>5.9709089999999998</c:v>
                </c:pt>
                <c:pt idx="6369">
                  <c:v>5.9718179999999998</c:v>
                </c:pt>
                <c:pt idx="6370">
                  <c:v>5.9727269999999999</c:v>
                </c:pt>
                <c:pt idx="6371">
                  <c:v>5.9736359999999999</c:v>
                </c:pt>
                <c:pt idx="6372">
                  <c:v>5.974545</c:v>
                </c:pt>
                <c:pt idx="6373">
                  <c:v>5.9754550000000002</c:v>
                </c:pt>
                <c:pt idx="6374">
                  <c:v>5.9763640000000002</c:v>
                </c:pt>
                <c:pt idx="6375">
                  <c:v>5.9772730000000003</c:v>
                </c:pt>
                <c:pt idx="6376">
                  <c:v>5.9781820000000003</c:v>
                </c:pt>
                <c:pt idx="6377">
                  <c:v>5.9790910000000004</c:v>
                </c:pt>
                <c:pt idx="6378">
                  <c:v>5.98</c:v>
                </c:pt>
                <c:pt idx="6379">
                  <c:v>5.9809089999999996</c:v>
                </c:pt>
                <c:pt idx="6380">
                  <c:v>5.9818179999999996</c:v>
                </c:pt>
                <c:pt idx="6381">
                  <c:v>5.9827269999999997</c:v>
                </c:pt>
                <c:pt idx="6382">
                  <c:v>5.9836359999999997</c:v>
                </c:pt>
                <c:pt idx="6383">
                  <c:v>5.9845449999999998</c:v>
                </c:pt>
                <c:pt idx="6384">
                  <c:v>5.985455</c:v>
                </c:pt>
                <c:pt idx="6385">
                  <c:v>5.986364</c:v>
                </c:pt>
                <c:pt idx="6386">
                  <c:v>5.9872730000000001</c:v>
                </c:pt>
                <c:pt idx="6387">
                  <c:v>5.9881820000000001</c:v>
                </c:pt>
                <c:pt idx="6388">
                  <c:v>5.9890910000000002</c:v>
                </c:pt>
                <c:pt idx="6389">
                  <c:v>5.99</c:v>
                </c:pt>
                <c:pt idx="6390">
                  <c:v>5.9909090000000003</c:v>
                </c:pt>
                <c:pt idx="6391">
                  <c:v>5.9918180000000003</c:v>
                </c:pt>
                <c:pt idx="6392">
                  <c:v>5.9927270000000004</c:v>
                </c:pt>
                <c:pt idx="6393">
                  <c:v>5.9936360000000004</c:v>
                </c:pt>
                <c:pt idx="6394">
                  <c:v>5.9945449999999996</c:v>
                </c:pt>
                <c:pt idx="6395">
                  <c:v>5.9954549999999998</c:v>
                </c:pt>
                <c:pt idx="6396">
                  <c:v>5.9963639999999998</c:v>
                </c:pt>
                <c:pt idx="6397">
                  <c:v>5.9972729999999999</c:v>
                </c:pt>
                <c:pt idx="6398">
                  <c:v>5.9981819999999999</c:v>
                </c:pt>
                <c:pt idx="6399">
                  <c:v>5.999091</c:v>
                </c:pt>
                <c:pt idx="6400">
                  <c:v>6</c:v>
                </c:pt>
                <c:pt idx="6401">
                  <c:v>6.000909</c:v>
                </c:pt>
                <c:pt idx="6402">
                  <c:v>6.0018180000000001</c:v>
                </c:pt>
                <c:pt idx="6403">
                  <c:v>6.0027270000000001</c:v>
                </c:pt>
                <c:pt idx="6404">
                  <c:v>6.0036360000000002</c:v>
                </c:pt>
                <c:pt idx="6405">
                  <c:v>6.0045450000000002</c:v>
                </c:pt>
                <c:pt idx="6406">
                  <c:v>6.0054550000000004</c:v>
                </c:pt>
                <c:pt idx="6407">
                  <c:v>6.0063639999999996</c:v>
                </c:pt>
                <c:pt idx="6408">
                  <c:v>6.0072729999999996</c:v>
                </c:pt>
                <c:pt idx="6409">
                  <c:v>6.0081819999999997</c:v>
                </c:pt>
                <c:pt idx="6410">
                  <c:v>6.0090909999999997</c:v>
                </c:pt>
                <c:pt idx="6411">
                  <c:v>6.01</c:v>
                </c:pt>
                <c:pt idx="6412">
                  <c:v>6.0109089999999998</c:v>
                </c:pt>
                <c:pt idx="6413">
                  <c:v>6.0118179999999999</c:v>
                </c:pt>
                <c:pt idx="6414">
                  <c:v>6.0127269999999999</c:v>
                </c:pt>
                <c:pt idx="6415">
                  <c:v>6.013636</c:v>
                </c:pt>
                <c:pt idx="6416">
                  <c:v>6.014545</c:v>
                </c:pt>
                <c:pt idx="6417">
                  <c:v>6.0154550000000002</c:v>
                </c:pt>
                <c:pt idx="6418">
                  <c:v>6.0163640000000003</c:v>
                </c:pt>
                <c:pt idx="6419">
                  <c:v>6.0172730000000003</c:v>
                </c:pt>
                <c:pt idx="6420">
                  <c:v>6.0181820000000004</c:v>
                </c:pt>
                <c:pt idx="6421">
                  <c:v>6.0190910000000004</c:v>
                </c:pt>
                <c:pt idx="6422">
                  <c:v>6.02</c:v>
                </c:pt>
                <c:pt idx="6423">
                  <c:v>6.0209089999999996</c:v>
                </c:pt>
                <c:pt idx="6424">
                  <c:v>6.0218179999999997</c:v>
                </c:pt>
                <c:pt idx="6425">
                  <c:v>6.0227269999999997</c:v>
                </c:pt>
                <c:pt idx="6426">
                  <c:v>6.0236359999999998</c:v>
                </c:pt>
                <c:pt idx="6427">
                  <c:v>6.0245449999999998</c:v>
                </c:pt>
                <c:pt idx="6428">
                  <c:v>6.025455</c:v>
                </c:pt>
                <c:pt idx="6429">
                  <c:v>6.0263640000000001</c:v>
                </c:pt>
                <c:pt idx="6430">
                  <c:v>6.0272730000000001</c:v>
                </c:pt>
                <c:pt idx="6431">
                  <c:v>6.0281820000000002</c:v>
                </c:pt>
                <c:pt idx="6432">
                  <c:v>6.0290910000000002</c:v>
                </c:pt>
                <c:pt idx="6433">
                  <c:v>6.03</c:v>
                </c:pt>
                <c:pt idx="6434">
                  <c:v>6.0309090000000003</c:v>
                </c:pt>
                <c:pt idx="6435">
                  <c:v>6.0318180000000003</c:v>
                </c:pt>
                <c:pt idx="6436">
                  <c:v>6.0327270000000004</c:v>
                </c:pt>
                <c:pt idx="6437">
                  <c:v>6.0336360000000004</c:v>
                </c:pt>
                <c:pt idx="6438">
                  <c:v>6.0345449999999996</c:v>
                </c:pt>
                <c:pt idx="6439">
                  <c:v>6.0354549999999998</c:v>
                </c:pt>
                <c:pt idx="6440">
                  <c:v>6.0363639999999998</c:v>
                </c:pt>
                <c:pt idx="6441">
                  <c:v>6.0372729999999999</c:v>
                </c:pt>
                <c:pt idx="6442">
                  <c:v>6.0381819999999999</c:v>
                </c:pt>
                <c:pt idx="6443">
                  <c:v>6.039091</c:v>
                </c:pt>
                <c:pt idx="6444">
                  <c:v>6.04</c:v>
                </c:pt>
                <c:pt idx="6445">
                  <c:v>6.0409090000000001</c:v>
                </c:pt>
                <c:pt idx="6446">
                  <c:v>6.0418180000000001</c:v>
                </c:pt>
                <c:pt idx="6447">
                  <c:v>6.0427270000000002</c:v>
                </c:pt>
                <c:pt idx="6448">
                  <c:v>6.0436360000000002</c:v>
                </c:pt>
                <c:pt idx="6449">
                  <c:v>6.0445450000000003</c:v>
                </c:pt>
                <c:pt idx="6450">
                  <c:v>6.0454549999999996</c:v>
                </c:pt>
                <c:pt idx="6451">
                  <c:v>6.0463639999999996</c:v>
                </c:pt>
                <c:pt idx="6452">
                  <c:v>6.0472729999999997</c:v>
                </c:pt>
                <c:pt idx="6453">
                  <c:v>6.0481819999999997</c:v>
                </c:pt>
                <c:pt idx="6454">
                  <c:v>6.0490909999999998</c:v>
                </c:pt>
                <c:pt idx="6455">
                  <c:v>6.05</c:v>
                </c:pt>
                <c:pt idx="6456">
                  <c:v>6.0509089999999999</c:v>
                </c:pt>
                <c:pt idx="6457">
                  <c:v>6.0518179999999999</c:v>
                </c:pt>
                <c:pt idx="6458">
                  <c:v>6.052727</c:v>
                </c:pt>
                <c:pt idx="6459">
                  <c:v>6.053636</c:v>
                </c:pt>
                <c:pt idx="6460">
                  <c:v>6.0545450000000001</c:v>
                </c:pt>
                <c:pt idx="6461">
                  <c:v>6.0554550000000003</c:v>
                </c:pt>
                <c:pt idx="6462">
                  <c:v>6.0563640000000003</c:v>
                </c:pt>
                <c:pt idx="6463">
                  <c:v>6.0572730000000004</c:v>
                </c:pt>
                <c:pt idx="6464">
                  <c:v>6.0581820000000004</c:v>
                </c:pt>
                <c:pt idx="6465">
                  <c:v>6.0590909999999996</c:v>
                </c:pt>
                <c:pt idx="6466">
                  <c:v>6.06</c:v>
                </c:pt>
                <c:pt idx="6467">
                  <c:v>6.0609089999999997</c:v>
                </c:pt>
                <c:pt idx="6468">
                  <c:v>6.0618179999999997</c:v>
                </c:pt>
                <c:pt idx="6469">
                  <c:v>6.0627269999999998</c:v>
                </c:pt>
                <c:pt idx="6470">
                  <c:v>6.0636359999999998</c:v>
                </c:pt>
                <c:pt idx="6471">
                  <c:v>6.0645449999999999</c:v>
                </c:pt>
                <c:pt idx="6472">
                  <c:v>6.065455</c:v>
                </c:pt>
                <c:pt idx="6473">
                  <c:v>6.0663640000000001</c:v>
                </c:pt>
                <c:pt idx="6474">
                  <c:v>6.0672730000000001</c:v>
                </c:pt>
                <c:pt idx="6475">
                  <c:v>6.0681820000000002</c:v>
                </c:pt>
                <c:pt idx="6476">
                  <c:v>6.0690910000000002</c:v>
                </c:pt>
                <c:pt idx="6477">
                  <c:v>6.07</c:v>
                </c:pt>
                <c:pt idx="6478">
                  <c:v>6.0709090000000003</c:v>
                </c:pt>
                <c:pt idx="6479">
                  <c:v>6.0718180000000004</c:v>
                </c:pt>
                <c:pt idx="6480">
                  <c:v>6.0727270000000004</c:v>
                </c:pt>
                <c:pt idx="6481">
                  <c:v>6.0736359999999996</c:v>
                </c:pt>
                <c:pt idx="6482">
                  <c:v>6.0745449999999996</c:v>
                </c:pt>
                <c:pt idx="6483">
                  <c:v>6.0754549999999998</c:v>
                </c:pt>
                <c:pt idx="6484">
                  <c:v>6.0763639999999999</c:v>
                </c:pt>
                <c:pt idx="6485">
                  <c:v>6.0772729999999999</c:v>
                </c:pt>
                <c:pt idx="6486">
                  <c:v>6.078182</c:v>
                </c:pt>
                <c:pt idx="6487">
                  <c:v>6.079091</c:v>
                </c:pt>
                <c:pt idx="6488">
                  <c:v>6.08</c:v>
                </c:pt>
                <c:pt idx="6489">
                  <c:v>6.0809090000000001</c:v>
                </c:pt>
                <c:pt idx="6490">
                  <c:v>6.0818180000000002</c:v>
                </c:pt>
                <c:pt idx="6491">
                  <c:v>6.0827270000000002</c:v>
                </c:pt>
                <c:pt idx="6492">
                  <c:v>6.0836360000000003</c:v>
                </c:pt>
                <c:pt idx="6493">
                  <c:v>6.0845450000000003</c:v>
                </c:pt>
                <c:pt idx="6494">
                  <c:v>6.0854549999999996</c:v>
                </c:pt>
                <c:pt idx="6495">
                  <c:v>6.0863639999999997</c:v>
                </c:pt>
                <c:pt idx="6496">
                  <c:v>6.0872729999999997</c:v>
                </c:pt>
                <c:pt idx="6497">
                  <c:v>6.0881819999999998</c:v>
                </c:pt>
                <c:pt idx="6498">
                  <c:v>6.0890909999999998</c:v>
                </c:pt>
                <c:pt idx="6499">
                  <c:v>6.09</c:v>
                </c:pt>
                <c:pt idx="6500">
                  <c:v>6.0909089999999999</c:v>
                </c:pt>
                <c:pt idx="6501">
                  <c:v>6.091818</c:v>
                </c:pt>
                <c:pt idx="6502">
                  <c:v>6.092727</c:v>
                </c:pt>
                <c:pt idx="6503">
                  <c:v>6.0936360000000001</c:v>
                </c:pt>
                <c:pt idx="6504">
                  <c:v>6.0945450000000001</c:v>
                </c:pt>
                <c:pt idx="6505">
                  <c:v>6.0954550000000003</c:v>
                </c:pt>
                <c:pt idx="6506">
                  <c:v>6.0963640000000003</c:v>
                </c:pt>
                <c:pt idx="6507">
                  <c:v>6.0972730000000004</c:v>
                </c:pt>
                <c:pt idx="6508">
                  <c:v>6.0981820000000004</c:v>
                </c:pt>
                <c:pt idx="6509">
                  <c:v>6.0990909999999996</c:v>
                </c:pt>
                <c:pt idx="6510">
                  <c:v>6.1</c:v>
                </c:pt>
                <c:pt idx="6511">
                  <c:v>6.1009089999999997</c:v>
                </c:pt>
                <c:pt idx="6512">
                  <c:v>6.1018179999999997</c:v>
                </c:pt>
                <c:pt idx="6513">
                  <c:v>6.1027269999999998</c:v>
                </c:pt>
                <c:pt idx="6514">
                  <c:v>6.1036359999999998</c:v>
                </c:pt>
                <c:pt idx="6515">
                  <c:v>6.1045449999999999</c:v>
                </c:pt>
                <c:pt idx="6516">
                  <c:v>6.1054550000000001</c:v>
                </c:pt>
                <c:pt idx="6517">
                  <c:v>6.1063640000000001</c:v>
                </c:pt>
                <c:pt idx="6518">
                  <c:v>6.1072730000000002</c:v>
                </c:pt>
                <c:pt idx="6519">
                  <c:v>6.1081820000000002</c:v>
                </c:pt>
                <c:pt idx="6520">
                  <c:v>6.1090910000000003</c:v>
                </c:pt>
                <c:pt idx="6521">
                  <c:v>6.11</c:v>
                </c:pt>
                <c:pt idx="6522">
                  <c:v>6.1109090000000004</c:v>
                </c:pt>
                <c:pt idx="6523">
                  <c:v>6.1118180000000004</c:v>
                </c:pt>
                <c:pt idx="6524">
                  <c:v>6.1127269999999996</c:v>
                </c:pt>
                <c:pt idx="6525">
                  <c:v>6.1136359999999996</c:v>
                </c:pt>
                <c:pt idx="6526">
                  <c:v>6.1145449999999997</c:v>
                </c:pt>
                <c:pt idx="6527">
                  <c:v>6.1154549999999999</c:v>
                </c:pt>
                <c:pt idx="6528">
                  <c:v>6.1163639999999999</c:v>
                </c:pt>
                <c:pt idx="6529">
                  <c:v>6.117273</c:v>
                </c:pt>
                <c:pt idx="6530">
                  <c:v>6.118182</c:v>
                </c:pt>
                <c:pt idx="6531">
                  <c:v>6.1190910000000001</c:v>
                </c:pt>
                <c:pt idx="6532">
                  <c:v>6.12</c:v>
                </c:pt>
                <c:pt idx="6533">
                  <c:v>6.1209090000000002</c:v>
                </c:pt>
                <c:pt idx="6534">
                  <c:v>6.1218180000000002</c:v>
                </c:pt>
                <c:pt idx="6535">
                  <c:v>6.1227270000000003</c:v>
                </c:pt>
                <c:pt idx="6536">
                  <c:v>6.1236360000000003</c:v>
                </c:pt>
                <c:pt idx="6537">
                  <c:v>6.1245450000000003</c:v>
                </c:pt>
                <c:pt idx="6538">
                  <c:v>6.1254549999999997</c:v>
                </c:pt>
                <c:pt idx="6539">
                  <c:v>6.1263639999999997</c:v>
                </c:pt>
                <c:pt idx="6540">
                  <c:v>6.1272729999999997</c:v>
                </c:pt>
                <c:pt idx="6541">
                  <c:v>6.1281819999999998</c:v>
                </c:pt>
                <c:pt idx="6542">
                  <c:v>6.1290909999999998</c:v>
                </c:pt>
                <c:pt idx="6543">
                  <c:v>6.13</c:v>
                </c:pt>
                <c:pt idx="6544">
                  <c:v>6.1309089999999999</c:v>
                </c:pt>
                <c:pt idx="6545">
                  <c:v>6.131818</c:v>
                </c:pt>
                <c:pt idx="6546">
                  <c:v>6.132727</c:v>
                </c:pt>
                <c:pt idx="6547">
                  <c:v>6.1336360000000001</c:v>
                </c:pt>
                <c:pt idx="6548">
                  <c:v>6.1345450000000001</c:v>
                </c:pt>
                <c:pt idx="6549">
                  <c:v>6.1354550000000003</c:v>
                </c:pt>
                <c:pt idx="6550">
                  <c:v>6.1363640000000004</c:v>
                </c:pt>
                <c:pt idx="6551">
                  <c:v>6.1372730000000004</c:v>
                </c:pt>
                <c:pt idx="6552">
                  <c:v>6.1381819999999996</c:v>
                </c:pt>
                <c:pt idx="6553">
                  <c:v>6.1390909999999996</c:v>
                </c:pt>
                <c:pt idx="6554">
                  <c:v>6.14</c:v>
                </c:pt>
                <c:pt idx="6555">
                  <c:v>6.1409089999999997</c:v>
                </c:pt>
                <c:pt idx="6556">
                  <c:v>6.1418179999999998</c:v>
                </c:pt>
                <c:pt idx="6557">
                  <c:v>6.1427269999999998</c:v>
                </c:pt>
                <c:pt idx="6558">
                  <c:v>6.1436359999999999</c:v>
                </c:pt>
                <c:pt idx="6559">
                  <c:v>6.1445449999999999</c:v>
                </c:pt>
                <c:pt idx="6560">
                  <c:v>6.1454550000000001</c:v>
                </c:pt>
                <c:pt idx="6561">
                  <c:v>6.1463640000000002</c:v>
                </c:pt>
                <c:pt idx="6562">
                  <c:v>6.1472730000000002</c:v>
                </c:pt>
                <c:pt idx="6563">
                  <c:v>6.1481820000000003</c:v>
                </c:pt>
                <c:pt idx="6564">
                  <c:v>6.1490910000000003</c:v>
                </c:pt>
                <c:pt idx="6565">
                  <c:v>6.15</c:v>
                </c:pt>
                <c:pt idx="6566">
                  <c:v>6.1509090000000004</c:v>
                </c:pt>
                <c:pt idx="6567">
                  <c:v>6.1518179999999996</c:v>
                </c:pt>
                <c:pt idx="6568">
                  <c:v>6.1527269999999996</c:v>
                </c:pt>
                <c:pt idx="6569">
                  <c:v>6.1536359999999997</c:v>
                </c:pt>
                <c:pt idx="6570">
                  <c:v>6.1545449999999997</c:v>
                </c:pt>
                <c:pt idx="6571">
                  <c:v>6.1554549999999999</c:v>
                </c:pt>
                <c:pt idx="6572">
                  <c:v>6.1563639999999999</c:v>
                </c:pt>
                <c:pt idx="6573">
                  <c:v>6.157273</c:v>
                </c:pt>
                <c:pt idx="6574">
                  <c:v>6.158182</c:v>
                </c:pt>
                <c:pt idx="6575">
                  <c:v>6.1590910000000001</c:v>
                </c:pt>
                <c:pt idx="6576">
                  <c:v>6.16</c:v>
                </c:pt>
                <c:pt idx="6577">
                  <c:v>6.1609090000000002</c:v>
                </c:pt>
                <c:pt idx="6578">
                  <c:v>6.1618180000000002</c:v>
                </c:pt>
                <c:pt idx="6579">
                  <c:v>6.1627270000000003</c:v>
                </c:pt>
                <c:pt idx="6580">
                  <c:v>6.1636360000000003</c:v>
                </c:pt>
                <c:pt idx="6581">
                  <c:v>6.1645450000000004</c:v>
                </c:pt>
                <c:pt idx="6582">
                  <c:v>6.1654549999999997</c:v>
                </c:pt>
                <c:pt idx="6583">
                  <c:v>6.1663639999999997</c:v>
                </c:pt>
                <c:pt idx="6584">
                  <c:v>6.1672729999999998</c:v>
                </c:pt>
                <c:pt idx="6585">
                  <c:v>6.1681819999999998</c:v>
                </c:pt>
                <c:pt idx="6586">
                  <c:v>6.1690909999999999</c:v>
                </c:pt>
                <c:pt idx="6587">
                  <c:v>6.17</c:v>
                </c:pt>
                <c:pt idx="6588">
                  <c:v>6.170909</c:v>
                </c:pt>
                <c:pt idx="6589">
                  <c:v>6.171818</c:v>
                </c:pt>
                <c:pt idx="6590">
                  <c:v>6.1727270000000001</c:v>
                </c:pt>
                <c:pt idx="6591">
                  <c:v>6.1736360000000001</c:v>
                </c:pt>
                <c:pt idx="6592">
                  <c:v>6.1745450000000002</c:v>
                </c:pt>
                <c:pt idx="6593">
                  <c:v>6.1754550000000004</c:v>
                </c:pt>
                <c:pt idx="6594">
                  <c:v>6.1763640000000004</c:v>
                </c:pt>
                <c:pt idx="6595">
                  <c:v>6.1772729999999996</c:v>
                </c:pt>
                <c:pt idx="6596">
                  <c:v>6.1781819999999996</c:v>
                </c:pt>
                <c:pt idx="6597">
                  <c:v>6.1790909999999997</c:v>
                </c:pt>
                <c:pt idx="6598">
                  <c:v>6.18</c:v>
                </c:pt>
                <c:pt idx="6599">
                  <c:v>6.1809089999999998</c:v>
                </c:pt>
                <c:pt idx="6600">
                  <c:v>6.1818179999999998</c:v>
                </c:pt>
                <c:pt idx="6601">
                  <c:v>6.1827269999999999</c:v>
                </c:pt>
                <c:pt idx="6602">
                  <c:v>6.1836359999999999</c:v>
                </c:pt>
                <c:pt idx="6603">
                  <c:v>6.184545</c:v>
                </c:pt>
                <c:pt idx="6604">
                  <c:v>6.1854550000000001</c:v>
                </c:pt>
                <c:pt idx="6605">
                  <c:v>6.1863640000000002</c:v>
                </c:pt>
                <c:pt idx="6606">
                  <c:v>6.1872730000000002</c:v>
                </c:pt>
                <c:pt idx="6607">
                  <c:v>6.1881820000000003</c:v>
                </c:pt>
                <c:pt idx="6608">
                  <c:v>6.1890910000000003</c:v>
                </c:pt>
                <c:pt idx="6609">
                  <c:v>6.19</c:v>
                </c:pt>
                <c:pt idx="6610">
                  <c:v>6.1909090000000004</c:v>
                </c:pt>
                <c:pt idx="6611">
                  <c:v>6.1918179999999996</c:v>
                </c:pt>
                <c:pt idx="6612">
                  <c:v>6.1927269999999996</c:v>
                </c:pt>
                <c:pt idx="6613">
                  <c:v>6.1936359999999997</c:v>
                </c:pt>
                <c:pt idx="6614">
                  <c:v>6.1945449999999997</c:v>
                </c:pt>
                <c:pt idx="6615">
                  <c:v>6.1954549999999999</c:v>
                </c:pt>
                <c:pt idx="6616">
                  <c:v>6.196364</c:v>
                </c:pt>
                <c:pt idx="6617">
                  <c:v>6.197273</c:v>
                </c:pt>
                <c:pt idx="6618">
                  <c:v>6.1981820000000001</c:v>
                </c:pt>
                <c:pt idx="6619">
                  <c:v>6.1990910000000001</c:v>
                </c:pt>
                <c:pt idx="6620">
                  <c:v>6.2</c:v>
                </c:pt>
                <c:pt idx="6621">
                  <c:v>6.2009090000000002</c:v>
                </c:pt>
                <c:pt idx="6622">
                  <c:v>6.2018180000000003</c:v>
                </c:pt>
                <c:pt idx="6623">
                  <c:v>6.2027270000000003</c:v>
                </c:pt>
                <c:pt idx="6624">
                  <c:v>6.2036360000000004</c:v>
                </c:pt>
                <c:pt idx="6625">
                  <c:v>6.2045450000000004</c:v>
                </c:pt>
                <c:pt idx="6626">
                  <c:v>6.2054549999999997</c:v>
                </c:pt>
                <c:pt idx="6627">
                  <c:v>6.2063639999999998</c:v>
                </c:pt>
                <c:pt idx="6628">
                  <c:v>6.2072729999999998</c:v>
                </c:pt>
                <c:pt idx="6629">
                  <c:v>6.2081819999999999</c:v>
                </c:pt>
                <c:pt idx="6630">
                  <c:v>6.2090909999999999</c:v>
                </c:pt>
                <c:pt idx="6631">
                  <c:v>6.21</c:v>
                </c:pt>
                <c:pt idx="6632">
                  <c:v>6.210909</c:v>
                </c:pt>
                <c:pt idx="6633">
                  <c:v>6.2118180000000001</c:v>
                </c:pt>
                <c:pt idx="6634">
                  <c:v>6.2127270000000001</c:v>
                </c:pt>
                <c:pt idx="6635">
                  <c:v>6.2136360000000002</c:v>
                </c:pt>
                <c:pt idx="6636">
                  <c:v>6.2145450000000002</c:v>
                </c:pt>
                <c:pt idx="6637">
                  <c:v>6.2154550000000004</c:v>
                </c:pt>
                <c:pt idx="6638">
                  <c:v>6.2163639999999996</c:v>
                </c:pt>
                <c:pt idx="6639">
                  <c:v>6.2172729999999996</c:v>
                </c:pt>
                <c:pt idx="6640">
                  <c:v>6.2181819999999997</c:v>
                </c:pt>
                <c:pt idx="6641">
                  <c:v>6.2190909999999997</c:v>
                </c:pt>
                <c:pt idx="6642">
                  <c:v>6.22</c:v>
                </c:pt>
                <c:pt idx="6643">
                  <c:v>6.2209089999999998</c:v>
                </c:pt>
                <c:pt idx="6644">
                  <c:v>6.2218179999999998</c:v>
                </c:pt>
                <c:pt idx="6645">
                  <c:v>6.2227269999999999</c:v>
                </c:pt>
                <c:pt idx="6646">
                  <c:v>6.2236359999999999</c:v>
                </c:pt>
                <c:pt idx="6647">
                  <c:v>6.224545</c:v>
                </c:pt>
                <c:pt idx="6648">
                  <c:v>6.2254550000000002</c:v>
                </c:pt>
                <c:pt idx="6649">
                  <c:v>6.2263640000000002</c:v>
                </c:pt>
                <c:pt idx="6650">
                  <c:v>6.2272730000000003</c:v>
                </c:pt>
                <c:pt idx="6651">
                  <c:v>6.2281820000000003</c:v>
                </c:pt>
                <c:pt idx="6652">
                  <c:v>6.2290910000000004</c:v>
                </c:pt>
                <c:pt idx="6653">
                  <c:v>6.23</c:v>
                </c:pt>
                <c:pt idx="6654">
                  <c:v>6.2309089999999996</c:v>
                </c:pt>
                <c:pt idx="6655">
                  <c:v>6.2318179999999996</c:v>
                </c:pt>
                <c:pt idx="6656">
                  <c:v>6.2327269999999997</c:v>
                </c:pt>
                <c:pt idx="6657">
                  <c:v>6.2336359999999997</c:v>
                </c:pt>
                <c:pt idx="6658">
                  <c:v>6.2345449999999998</c:v>
                </c:pt>
                <c:pt idx="6659">
                  <c:v>6.235455</c:v>
                </c:pt>
                <c:pt idx="6660">
                  <c:v>6.236364</c:v>
                </c:pt>
                <c:pt idx="6661">
                  <c:v>6.2372730000000001</c:v>
                </c:pt>
                <c:pt idx="6662">
                  <c:v>6.2381820000000001</c:v>
                </c:pt>
                <c:pt idx="6663">
                  <c:v>6.2390910000000002</c:v>
                </c:pt>
                <c:pt idx="6664">
                  <c:v>6.24</c:v>
                </c:pt>
                <c:pt idx="6665">
                  <c:v>6.2409090000000003</c:v>
                </c:pt>
                <c:pt idx="6666">
                  <c:v>6.2418180000000003</c:v>
                </c:pt>
                <c:pt idx="6667">
                  <c:v>6.2427270000000004</c:v>
                </c:pt>
                <c:pt idx="6668">
                  <c:v>6.2436360000000004</c:v>
                </c:pt>
                <c:pt idx="6669">
                  <c:v>6.2445449999999996</c:v>
                </c:pt>
                <c:pt idx="6670">
                  <c:v>6.2454549999999998</c:v>
                </c:pt>
                <c:pt idx="6671">
                  <c:v>6.2463639999999998</c:v>
                </c:pt>
                <c:pt idx="6672">
                  <c:v>6.2472729999999999</c:v>
                </c:pt>
                <c:pt idx="6673">
                  <c:v>6.2481819999999999</c:v>
                </c:pt>
                <c:pt idx="6674">
                  <c:v>6.249091</c:v>
                </c:pt>
                <c:pt idx="6675">
                  <c:v>6.25</c:v>
                </c:pt>
                <c:pt idx="6676">
                  <c:v>6.250909</c:v>
                </c:pt>
                <c:pt idx="6677">
                  <c:v>6.2518180000000001</c:v>
                </c:pt>
                <c:pt idx="6678">
                  <c:v>6.2527270000000001</c:v>
                </c:pt>
                <c:pt idx="6679">
                  <c:v>6.2536360000000002</c:v>
                </c:pt>
                <c:pt idx="6680">
                  <c:v>6.2545450000000002</c:v>
                </c:pt>
                <c:pt idx="6681">
                  <c:v>6.2554550000000004</c:v>
                </c:pt>
                <c:pt idx="6682">
                  <c:v>6.2563639999999996</c:v>
                </c:pt>
                <c:pt idx="6683">
                  <c:v>6.2572729999999996</c:v>
                </c:pt>
                <c:pt idx="6684">
                  <c:v>6.2581819999999997</c:v>
                </c:pt>
                <c:pt idx="6685">
                  <c:v>6.2590909999999997</c:v>
                </c:pt>
                <c:pt idx="6686">
                  <c:v>6.26</c:v>
                </c:pt>
                <c:pt idx="6687">
                  <c:v>6.2609089999999998</c:v>
                </c:pt>
                <c:pt idx="6688">
                  <c:v>6.2618179999999999</c:v>
                </c:pt>
                <c:pt idx="6689">
                  <c:v>6.2627269999999999</c:v>
                </c:pt>
                <c:pt idx="6690">
                  <c:v>6.263636</c:v>
                </c:pt>
                <c:pt idx="6691">
                  <c:v>6.264545</c:v>
                </c:pt>
                <c:pt idx="6692">
                  <c:v>6.2654550000000002</c:v>
                </c:pt>
                <c:pt idx="6693">
                  <c:v>6.2663640000000003</c:v>
                </c:pt>
                <c:pt idx="6694">
                  <c:v>6.2672730000000003</c:v>
                </c:pt>
                <c:pt idx="6695">
                  <c:v>6.2681820000000004</c:v>
                </c:pt>
                <c:pt idx="6696">
                  <c:v>6.2690910000000004</c:v>
                </c:pt>
                <c:pt idx="6697">
                  <c:v>6.27</c:v>
                </c:pt>
                <c:pt idx="6698">
                  <c:v>6.2709089999999996</c:v>
                </c:pt>
                <c:pt idx="6699">
                  <c:v>6.2718179999999997</c:v>
                </c:pt>
                <c:pt idx="6700">
                  <c:v>6.2727269999999997</c:v>
                </c:pt>
                <c:pt idx="6701">
                  <c:v>6.2736359999999998</c:v>
                </c:pt>
                <c:pt idx="6702">
                  <c:v>6.2745449999999998</c:v>
                </c:pt>
                <c:pt idx="6703">
                  <c:v>6.275455</c:v>
                </c:pt>
                <c:pt idx="6704">
                  <c:v>6.2763640000000001</c:v>
                </c:pt>
                <c:pt idx="6705">
                  <c:v>6.2772730000000001</c:v>
                </c:pt>
                <c:pt idx="6706">
                  <c:v>6.2781820000000002</c:v>
                </c:pt>
                <c:pt idx="6707">
                  <c:v>6.2790910000000002</c:v>
                </c:pt>
                <c:pt idx="6708">
                  <c:v>6.28</c:v>
                </c:pt>
                <c:pt idx="6709">
                  <c:v>6.2809090000000003</c:v>
                </c:pt>
                <c:pt idx="6710">
                  <c:v>6.2818180000000003</c:v>
                </c:pt>
                <c:pt idx="6711">
                  <c:v>6.2827270000000004</c:v>
                </c:pt>
                <c:pt idx="6712">
                  <c:v>6.2836360000000004</c:v>
                </c:pt>
                <c:pt idx="6713">
                  <c:v>6.2845449999999996</c:v>
                </c:pt>
                <c:pt idx="6714">
                  <c:v>6.2854549999999998</c:v>
                </c:pt>
                <c:pt idx="6715">
                  <c:v>6.2863639999999998</c:v>
                </c:pt>
                <c:pt idx="6716">
                  <c:v>6.2872729999999999</c:v>
                </c:pt>
                <c:pt idx="6717">
                  <c:v>6.2881819999999999</c:v>
                </c:pt>
                <c:pt idx="6718">
                  <c:v>6.289091</c:v>
                </c:pt>
                <c:pt idx="6719">
                  <c:v>6.29</c:v>
                </c:pt>
                <c:pt idx="6720">
                  <c:v>6.2909090000000001</c:v>
                </c:pt>
                <c:pt idx="6721">
                  <c:v>6.2918180000000001</c:v>
                </c:pt>
                <c:pt idx="6722">
                  <c:v>6.2927270000000002</c:v>
                </c:pt>
                <c:pt idx="6723">
                  <c:v>6.2936360000000002</c:v>
                </c:pt>
                <c:pt idx="6724">
                  <c:v>6.2945450000000003</c:v>
                </c:pt>
                <c:pt idx="6725">
                  <c:v>6.2954549999999996</c:v>
                </c:pt>
                <c:pt idx="6726">
                  <c:v>6.2963639999999996</c:v>
                </c:pt>
                <c:pt idx="6727">
                  <c:v>6.2972729999999997</c:v>
                </c:pt>
                <c:pt idx="6728">
                  <c:v>6.2981819999999997</c:v>
                </c:pt>
                <c:pt idx="6729">
                  <c:v>6.2990909999999998</c:v>
                </c:pt>
                <c:pt idx="6730">
                  <c:v>6.3</c:v>
                </c:pt>
                <c:pt idx="6731">
                  <c:v>6.3009089999999999</c:v>
                </c:pt>
                <c:pt idx="6732">
                  <c:v>6.3018179999999999</c:v>
                </c:pt>
                <c:pt idx="6733">
                  <c:v>6.302727</c:v>
                </c:pt>
                <c:pt idx="6734">
                  <c:v>6.303636</c:v>
                </c:pt>
                <c:pt idx="6735">
                  <c:v>6.3045450000000001</c:v>
                </c:pt>
                <c:pt idx="6736">
                  <c:v>6.3054550000000003</c:v>
                </c:pt>
                <c:pt idx="6737">
                  <c:v>6.3063640000000003</c:v>
                </c:pt>
                <c:pt idx="6738">
                  <c:v>6.3072730000000004</c:v>
                </c:pt>
                <c:pt idx="6739">
                  <c:v>6.3081820000000004</c:v>
                </c:pt>
                <c:pt idx="6740">
                  <c:v>6.3090909999999996</c:v>
                </c:pt>
                <c:pt idx="6741">
                  <c:v>6.31</c:v>
                </c:pt>
                <c:pt idx="6742">
                  <c:v>6.3109089999999997</c:v>
                </c:pt>
                <c:pt idx="6743">
                  <c:v>6.3118179999999997</c:v>
                </c:pt>
                <c:pt idx="6744">
                  <c:v>6.3127269999999998</c:v>
                </c:pt>
                <c:pt idx="6745">
                  <c:v>6.3136359999999998</c:v>
                </c:pt>
                <c:pt idx="6746">
                  <c:v>6.3145449999999999</c:v>
                </c:pt>
                <c:pt idx="6747">
                  <c:v>6.315455</c:v>
                </c:pt>
                <c:pt idx="6748">
                  <c:v>6.3163640000000001</c:v>
                </c:pt>
                <c:pt idx="6749">
                  <c:v>6.3172730000000001</c:v>
                </c:pt>
                <c:pt idx="6750">
                  <c:v>6.3181820000000002</c:v>
                </c:pt>
                <c:pt idx="6751">
                  <c:v>6.3190910000000002</c:v>
                </c:pt>
                <c:pt idx="6752">
                  <c:v>6.32</c:v>
                </c:pt>
                <c:pt idx="6753">
                  <c:v>6.3209090000000003</c:v>
                </c:pt>
                <c:pt idx="6754">
                  <c:v>6.3218180000000004</c:v>
                </c:pt>
                <c:pt idx="6755">
                  <c:v>6.3227270000000004</c:v>
                </c:pt>
                <c:pt idx="6756">
                  <c:v>6.3236359999999996</c:v>
                </c:pt>
                <c:pt idx="6757">
                  <c:v>6.3245449999999996</c:v>
                </c:pt>
                <c:pt idx="6758">
                  <c:v>6.3254549999999998</c:v>
                </c:pt>
                <c:pt idx="6759">
                  <c:v>6.3263639999999999</c:v>
                </c:pt>
                <c:pt idx="6760">
                  <c:v>6.3272729999999999</c:v>
                </c:pt>
                <c:pt idx="6761">
                  <c:v>6.328182</c:v>
                </c:pt>
                <c:pt idx="6762">
                  <c:v>6.329091</c:v>
                </c:pt>
                <c:pt idx="6763">
                  <c:v>6.33</c:v>
                </c:pt>
                <c:pt idx="6764">
                  <c:v>6.3309090000000001</c:v>
                </c:pt>
                <c:pt idx="6765">
                  <c:v>6.3318180000000002</c:v>
                </c:pt>
                <c:pt idx="6766">
                  <c:v>6.3327270000000002</c:v>
                </c:pt>
                <c:pt idx="6767">
                  <c:v>6.3336360000000003</c:v>
                </c:pt>
                <c:pt idx="6768">
                  <c:v>6.3345450000000003</c:v>
                </c:pt>
                <c:pt idx="6769">
                  <c:v>6.3354549999999996</c:v>
                </c:pt>
                <c:pt idx="6770">
                  <c:v>6.3363639999999997</c:v>
                </c:pt>
                <c:pt idx="6771">
                  <c:v>6.3372729999999997</c:v>
                </c:pt>
                <c:pt idx="6772">
                  <c:v>6.3381819999999998</c:v>
                </c:pt>
                <c:pt idx="6773">
                  <c:v>6.3390909999999998</c:v>
                </c:pt>
                <c:pt idx="6774">
                  <c:v>6.34</c:v>
                </c:pt>
                <c:pt idx="6775">
                  <c:v>6.3409089999999999</c:v>
                </c:pt>
                <c:pt idx="6776">
                  <c:v>6.341818</c:v>
                </c:pt>
                <c:pt idx="6777">
                  <c:v>6.342727</c:v>
                </c:pt>
                <c:pt idx="6778">
                  <c:v>6.3436360000000001</c:v>
                </c:pt>
                <c:pt idx="6779">
                  <c:v>6.3445450000000001</c:v>
                </c:pt>
                <c:pt idx="6780">
                  <c:v>6.3454550000000003</c:v>
                </c:pt>
                <c:pt idx="6781">
                  <c:v>6.3463640000000003</c:v>
                </c:pt>
                <c:pt idx="6782">
                  <c:v>6.3472730000000004</c:v>
                </c:pt>
                <c:pt idx="6783">
                  <c:v>6.3481820000000004</c:v>
                </c:pt>
                <c:pt idx="6784">
                  <c:v>6.3490909999999996</c:v>
                </c:pt>
                <c:pt idx="6785">
                  <c:v>6.35</c:v>
                </c:pt>
                <c:pt idx="6786">
                  <c:v>6.3509089999999997</c:v>
                </c:pt>
                <c:pt idx="6787">
                  <c:v>6.3518179999999997</c:v>
                </c:pt>
                <c:pt idx="6788">
                  <c:v>6.3527269999999998</c:v>
                </c:pt>
                <c:pt idx="6789">
                  <c:v>6.3536359999999998</c:v>
                </c:pt>
                <c:pt idx="6790">
                  <c:v>6.3545449999999999</c:v>
                </c:pt>
                <c:pt idx="6791">
                  <c:v>6.3554550000000001</c:v>
                </c:pt>
                <c:pt idx="6792">
                  <c:v>6.3563640000000001</c:v>
                </c:pt>
                <c:pt idx="6793">
                  <c:v>6.3572730000000002</c:v>
                </c:pt>
                <c:pt idx="6794">
                  <c:v>6.3581820000000002</c:v>
                </c:pt>
                <c:pt idx="6795">
                  <c:v>6.3590910000000003</c:v>
                </c:pt>
                <c:pt idx="6796">
                  <c:v>6.36</c:v>
                </c:pt>
                <c:pt idx="6797">
                  <c:v>6.3609090000000004</c:v>
                </c:pt>
                <c:pt idx="6798">
                  <c:v>6.3618180000000004</c:v>
                </c:pt>
                <c:pt idx="6799">
                  <c:v>6.3627269999999996</c:v>
                </c:pt>
                <c:pt idx="6800">
                  <c:v>6.3636359999999996</c:v>
                </c:pt>
                <c:pt idx="6801">
                  <c:v>6.3645449999999997</c:v>
                </c:pt>
                <c:pt idx="6802">
                  <c:v>6.3654549999999999</c:v>
                </c:pt>
                <c:pt idx="6803">
                  <c:v>6.3663639999999999</c:v>
                </c:pt>
                <c:pt idx="6804">
                  <c:v>6.367273</c:v>
                </c:pt>
                <c:pt idx="6805">
                  <c:v>6.368182</c:v>
                </c:pt>
                <c:pt idx="6806">
                  <c:v>6.3690910000000001</c:v>
                </c:pt>
                <c:pt idx="6807">
                  <c:v>6.37</c:v>
                </c:pt>
                <c:pt idx="6808">
                  <c:v>6.3709090000000002</c:v>
                </c:pt>
                <c:pt idx="6809">
                  <c:v>6.3718180000000002</c:v>
                </c:pt>
                <c:pt idx="6810">
                  <c:v>6.3727270000000003</c:v>
                </c:pt>
                <c:pt idx="6811">
                  <c:v>6.3736360000000003</c:v>
                </c:pt>
                <c:pt idx="6812">
                  <c:v>6.3745450000000003</c:v>
                </c:pt>
                <c:pt idx="6813">
                  <c:v>6.3754549999999997</c:v>
                </c:pt>
                <c:pt idx="6814">
                  <c:v>6.3763639999999997</c:v>
                </c:pt>
                <c:pt idx="6815">
                  <c:v>6.3772729999999997</c:v>
                </c:pt>
                <c:pt idx="6816">
                  <c:v>6.3781819999999998</c:v>
                </c:pt>
                <c:pt idx="6817">
                  <c:v>6.3790909999999998</c:v>
                </c:pt>
                <c:pt idx="6818">
                  <c:v>6.38</c:v>
                </c:pt>
                <c:pt idx="6819">
                  <c:v>6.3809089999999999</c:v>
                </c:pt>
                <c:pt idx="6820">
                  <c:v>6.381818</c:v>
                </c:pt>
                <c:pt idx="6821">
                  <c:v>6.382727</c:v>
                </c:pt>
                <c:pt idx="6822">
                  <c:v>6.3836360000000001</c:v>
                </c:pt>
                <c:pt idx="6823">
                  <c:v>6.3845450000000001</c:v>
                </c:pt>
                <c:pt idx="6824">
                  <c:v>6.3854550000000003</c:v>
                </c:pt>
                <c:pt idx="6825">
                  <c:v>6.3863640000000004</c:v>
                </c:pt>
                <c:pt idx="6826">
                  <c:v>6.3872730000000004</c:v>
                </c:pt>
                <c:pt idx="6827">
                  <c:v>6.3881819999999996</c:v>
                </c:pt>
                <c:pt idx="6828">
                  <c:v>6.3890909999999996</c:v>
                </c:pt>
                <c:pt idx="6829">
                  <c:v>6.39</c:v>
                </c:pt>
                <c:pt idx="6830">
                  <c:v>6.3909089999999997</c:v>
                </c:pt>
                <c:pt idx="6831">
                  <c:v>6.3918179999999998</c:v>
                </c:pt>
                <c:pt idx="6832">
                  <c:v>6.3927269999999998</c:v>
                </c:pt>
                <c:pt idx="6833">
                  <c:v>6.3936359999999999</c:v>
                </c:pt>
                <c:pt idx="6834">
                  <c:v>6.3945449999999999</c:v>
                </c:pt>
                <c:pt idx="6835">
                  <c:v>6.3954550000000001</c:v>
                </c:pt>
                <c:pt idx="6836">
                  <c:v>6.3963640000000002</c:v>
                </c:pt>
                <c:pt idx="6837">
                  <c:v>6.3972730000000002</c:v>
                </c:pt>
                <c:pt idx="6838">
                  <c:v>6.3981820000000003</c:v>
                </c:pt>
                <c:pt idx="6839">
                  <c:v>6.3990910000000003</c:v>
                </c:pt>
                <c:pt idx="6840">
                  <c:v>6.4</c:v>
                </c:pt>
                <c:pt idx="6841">
                  <c:v>6.4009090000000004</c:v>
                </c:pt>
                <c:pt idx="6842">
                  <c:v>6.4018179999999996</c:v>
                </c:pt>
                <c:pt idx="6843">
                  <c:v>6.4027269999999996</c:v>
                </c:pt>
                <c:pt idx="6844">
                  <c:v>6.4036359999999997</c:v>
                </c:pt>
                <c:pt idx="6845">
                  <c:v>6.4045449999999997</c:v>
                </c:pt>
                <c:pt idx="6846">
                  <c:v>6.4054549999999999</c:v>
                </c:pt>
                <c:pt idx="6847">
                  <c:v>6.4063639999999999</c:v>
                </c:pt>
                <c:pt idx="6848">
                  <c:v>6.407273</c:v>
                </c:pt>
                <c:pt idx="6849">
                  <c:v>6.408182</c:v>
                </c:pt>
                <c:pt idx="6850">
                  <c:v>6.4090910000000001</c:v>
                </c:pt>
                <c:pt idx="6851">
                  <c:v>6.41</c:v>
                </c:pt>
                <c:pt idx="6852">
                  <c:v>6.4109090000000002</c:v>
                </c:pt>
                <c:pt idx="6853">
                  <c:v>6.4118180000000002</c:v>
                </c:pt>
                <c:pt idx="6854">
                  <c:v>6.4127270000000003</c:v>
                </c:pt>
                <c:pt idx="6855">
                  <c:v>6.4136360000000003</c:v>
                </c:pt>
                <c:pt idx="6856">
                  <c:v>6.4145450000000004</c:v>
                </c:pt>
                <c:pt idx="6857">
                  <c:v>6.4154549999999997</c:v>
                </c:pt>
                <c:pt idx="6858">
                  <c:v>6.4163639999999997</c:v>
                </c:pt>
                <c:pt idx="6859">
                  <c:v>6.4172729999999998</c:v>
                </c:pt>
                <c:pt idx="6860">
                  <c:v>6.4181819999999998</c:v>
                </c:pt>
                <c:pt idx="6861">
                  <c:v>6.4190909999999999</c:v>
                </c:pt>
                <c:pt idx="6862">
                  <c:v>6.42</c:v>
                </c:pt>
                <c:pt idx="6863">
                  <c:v>6.420909</c:v>
                </c:pt>
                <c:pt idx="6864">
                  <c:v>6.421818</c:v>
                </c:pt>
                <c:pt idx="6865">
                  <c:v>6.4227270000000001</c:v>
                </c:pt>
                <c:pt idx="6866">
                  <c:v>6.4236360000000001</c:v>
                </c:pt>
                <c:pt idx="6867">
                  <c:v>6.4245450000000002</c:v>
                </c:pt>
                <c:pt idx="6868">
                  <c:v>6.4254550000000004</c:v>
                </c:pt>
                <c:pt idx="6869">
                  <c:v>6.4263640000000004</c:v>
                </c:pt>
                <c:pt idx="6870">
                  <c:v>6.4272729999999996</c:v>
                </c:pt>
                <c:pt idx="6871">
                  <c:v>6.4281819999999996</c:v>
                </c:pt>
                <c:pt idx="6872">
                  <c:v>6.4290909999999997</c:v>
                </c:pt>
                <c:pt idx="6873">
                  <c:v>6.43</c:v>
                </c:pt>
                <c:pt idx="6874">
                  <c:v>6.4309089999999998</c:v>
                </c:pt>
                <c:pt idx="6875">
                  <c:v>6.4318179999999998</c:v>
                </c:pt>
                <c:pt idx="6876">
                  <c:v>6.4327269999999999</c:v>
                </c:pt>
                <c:pt idx="6877">
                  <c:v>6.4336359999999999</c:v>
                </c:pt>
                <c:pt idx="6878">
                  <c:v>6.434545</c:v>
                </c:pt>
                <c:pt idx="6879">
                  <c:v>6.4354550000000001</c:v>
                </c:pt>
                <c:pt idx="6880">
                  <c:v>6.4363640000000002</c:v>
                </c:pt>
                <c:pt idx="6881">
                  <c:v>6.4372730000000002</c:v>
                </c:pt>
                <c:pt idx="6882">
                  <c:v>6.4381820000000003</c:v>
                </c:pt>
                <c:pt idx="6883">
                  <c:v>6.4390910000000003</c:v>
                </c:pt>
                <c:pt idx="6884">
                  <c:v>6.44</c:v>
                </c:pt>
                <c:pt idx="6885">
                  <c:v>6.4409090000000004</c:v>
                </c:pt>
                <c:pt idx="6886">
                  <c:v>6.4418179999999996</c:v>
                </c:pt>
                <c:pt idx="6887">
                  <c:v>6.4427269999999996</c:v>
                </c:pt>
                <c:pt idx="6888">
                  <c:v>6.4436359999999997</c:v>
                </c:pt>
                <c:pt idx="6889">
                  <c:v>6.4445449999999997</c:v>
                </c:pt>
                <c:pt idx="6890">
                  <c:v>6.4454549999999999</c:v>
                </c:pt>
                <c:pt idx="6891">
                  <c:v>6.446364</c:v>
                </c:pt>
                <c:pt idx="6892">
                  <c:v>6.447273</c:v>
                </c:pt>
                <c:pt idx="6893">
                  <c:v>6.4481820000000001</c:v>
                </c:pt>
                <c:pt idx="6894">
                  <c:v>6.4490910000000001</c:v>
                </c:pt>
                <c:pt idx="6895">
                  <c:v>6.45</c:v>
                </c:pt>
                <c:pt idx="6896">
                  <c:v>6.4509090000000002</c:v>
                </c:pt>
                <c:pt idx="6897">
                  <c:v>6.4518180000000003</c:v>
                </c:pt>
                <c:pt idx="6898">
                  <c:v>6.4527270000000003</c:v>
                </c:pt>
                <c:pt idx="6899">
                  <c:v>6.4536360000000004</c:v>
                </c:pt>
                <c:pt idx="6900">
                  <c:v>6.4545450000000004</c:v>
                </c:pt>
                <c:pt idx="6901">
                  <c:v>6.4554549999999997</c:v>
                </c:pt>
                <c:pt idx="6902">
                  <c:v>6.4563639999999998</c:v>
                </c:pt>
                <c:pt idx="6903">
                  <c:v>6.4572729999999998</c:v>
                </c:pt>
                <c:pt idx="6904">
                  <c:v>6.4581819999999999</c:v>
                </c:pt>
                <c:pt idx="6905">
                  <c:v>6.4590909999999999</c:v>
                </c:pt>
                <c:pt idx="6906">
                  <c:v>6.46</c:v>
                </c:pt>
                <c:pt idx="6907">
                  <c:v>6.460909</c:v>
                </c:pt>
                <c:pt idx="6908">
                  <c:v>6.4618180000000001</c:v>
                </c:pt>
                <c:pt idx="6909">
                  <c:v>6.4627270000000001</c:v>
                </c:pt>
                <c:pt idx="6910">
                  <c:v>6.4636360000000002</c:v>
                </c:pt>
                <c:pt idx="6911">
                  <c:v>6.4645450000000002</c:v>
                </c:pt>
                <c:pt idx="6912">
                  <c:v>6.4654550000000004</c:v>
                </c:pt>
                <c:pt idx="6913">
                  <c:v>6.4663639999999996</c:v>
                </c:pt>
                <c:pt idx="6914">
                  <c:v>6.4672729999999996</c:v>
                </c:pt>
                <c:pt idx="6915">
                  <c:v>6.4681819999999997</c:v>
                </c:pt>
                <c:pt idx="6916">
                  <c:v>6.4690909999999997</c:v>
                </c:pt>
                <c:pt idx="6917">
                  <c:v>6.47</c:v>
                </c:pt>
                <c:pt idx="6918">
                  <c:v>6.4709089999999998</c:v>
                </c:pt>
                <c:pt idx="6919">
                  <c:v>6.4718179999999998</c:v>
                </c:pt>
                <c:pt idx="6920">
                  <c:v>6.4727269999999999</c:v>
                </c:pt>
                <c:pt idx="6921">
                  <c:v>6.4736359999999999</c:v>
                </c:pt>
                <c:pt idx="6922">
                  <c:v>6.474545</c:v>
                </c:pt>
                <c:pt idx="6923">
                  <c:v>6.4754550000000002</c:v>
                </c:pt>
                <c:pt idx="6924">
                  <c:v>6.4763640000000002</c:v>
                </c:pt>
                <c:pt idx="6925">
                  <c:v>6.4772730000000003</c:v>
                </c:pt>
                <c:pt idx="6926">
                  <c:v>6.4781820000000003</c:v>
                </c:pt>
                <c:pt idx="6927">
                  <c:v>6.4790910000000004</c:v>
                </c:pt>
                <c:pt idx="6928">
                  <c:v>6.48</c:v>
                </c:pt>
                <c:pt idx="6929">
                  <c:v>6.4809089999999996</c:v>
                </c:pt>
                <c:pt idx="6930">
                  <c:v>6.4818179999999996</c:v>
                </c:pt>
                <c:pt idx="6931">
                  <c:v>6.4827269999999997</c:v>
                </c:pt>
                <c:pt idx="6932">
                  <c:v>6.4836359999999997</c:v>
                </c:pt>
                <c:pt idx="6933">
                  <c:v>6.4845449999999998</c:v>
                </c:pt>
                <c:pt idx="6934">
                  <c:v>6.485455</c:v>
                </c:pt>
                <c:pt idx="6935">
                  <c:v>6.486364</c:v>
                </c:pt>
                <c:pt idx="6936">
                  <c:v>6.4872730000000001</c:v>
                </c:pt>
                <c:pt idx="6937">
                  <c:v>6.4881820000000001</c:v>
                </c:pt>
                <c:pt idx="6938">
                  <c:v>6.4890910000000002</c:v>
                </c:pt>
                <c:pt idx="6939">
                  <c:v>6.49</c:v>
                </c:pt>
                <c:pt idx="6940">
                  <c:v>6.4909090000000003</c:v>
                </c:pt>
                <c:pt idx="6941">
                  <c:v>6.4918180000000003</c:v>
                </c:pt>
                <c:pt idx="6942">
                  <c:v>6.4927270000000004</c:v>
                </c:pt>
                <c:pt idx="6943">
                  <c:v>6.4936360000000004</c:v>
                </c:pt>
                <c:pt idx="6944">
                  <c:v>6.4945449999999996</c:v>
                </c:pt>
                <c:pt idx="6945">
                  <c:v>6.4954549999999998</c:v>
                </c:pt>
                <c:pt idx="6946">
                  <c:v>6.4963639999999998</c:v>
                </c:pt>
                <c:pt idx="6947">
                  <c:v>6.4972729999999999</c:v>
                </c:pt>
                <c:pt idx="6948">
                  <c:v>6.4981819999999999</c:v>
                </c:pt>
                <c:pt idx="6949">
                  <c:v>6.499091</c:v>
                </c:pt>
                <c:pt idx="6950">
                  <c:v>6.5</c:v>
                </c:pt>
                <c:pt idx="6951">
                  <c:v>6.500909</c:v>
                </c:pt>
                <c:pt idx="6952">
                  <c:v>6.5018180000000001</c:v>
                </c:pt>
                <c:pt idx="6953">
                  <c:v>6.5027270000000001</c:v>
                </c:pt>
                <c:pt idx="6954">
                  <c:v>6.5036360000000002</c:v>
                </c:pt>
                <c:pt idx="6955">
                  <c:v>6.5045450000000002</c:v>
                </c:pt>
                <c:pt idx="6956">
                  <c:v>6.5054550000000004</c:v>
                </c:pt>
                <c:pt idx="6957">
                  <c:v>6.5063639999999996</c:v>
                </c:pt>
                <c:pt idx="6958">
                  <c:v>6.5072729999999996</c:v>
                </c:pt>
                <c:pt idx="6959">
                  <c:v>6.5081819999999997</c:v>
                </c:pt>
                <c:pt idx="6960">
                  <c:v>6.5090909999999997</c:v>
                </c:pt>
                <c:pt idx="6961">
                  <c:v>6.51</c:v>
                </c:pt>
                <c:pt idx="6962">
                  <c:v>6.5109089999999998</c:v>
                </c:pt>
                <c:pt idx="6963">
                  <c:v>6.5118179999999999</c:v>
                </c:pt>
                <c:pt idx="6964">
                  <c:v>6.5127269999999999</c:v>
                </c:pt>
                <c:pt idx="6965">
                  <c:v>6.513636</c:v>
                </c:pt>
                <c:pt idx="6966">
                  <c:v>6.514545</c:v>
                </c:pt>
                <c:pt idx="6967">
                  <c:v>6.5154550000000002</c:v>
                </c:pt>
                <c:pt idx="6968">
                  <c:v>6.5163640000000003</c:v>
                </c:pt>
                <c:pt idx="6969">
                  <c:v>6.5172730000000003</c:v>
                </c:pt>
                <c:pt idx="6970">
                  <c:v>6.5181820000000004</c:v>
                </c:pt>
                <c:pt idx="6971">
                  <c:v>6.5190910000000004</c:v>
                </c:pt>
                <c:pt idx="6972">
                  <c:v>6.52</c:v>
                </c:pt>
                <c:pt idx="6973">
                  <c:v>6.5209089999999996</c:v>
                </c:pt>
                <c:pt idx="6974">
                  <c:v>6.5218179999999997</c:v>
                </c:pt>
                <c:pt idx="6975">
                  <c:v>6.5227269999999997</c:v>
                </c:pt>
                <c:pt idx="6976">
                  <c:v>6.5236359999999998</c:v>
                </c:pt>
                <c:pt idx="6977">
                  <c:v>6.5245449999999998</c:v>
                </c:pt>
                <c:pt idx="6978">
                  <c:v>6.525455</c:v>
                </c:pt>
                <c:pt idx="6979">
                  <c:v>6.5263640000000001</c:v>
                </c:pt>
                <c:pt idx="6980">
                  <c:v>6.5272730000000001</c:v>
                </c:pt>
                <c:pt idx="6981">
                  <c:v>6.5281820000000002</c:v>
                </c:pt>
                <c:pt idx="6982">
                  <c:v>6.5290910000000002</c:v>
                </c:pt>
                <c:pt idx="6983">
                  <c:v>6.53</c:v>
                </c:pt>
                <c:pt idx="6984">
                  <c:v>6.5309090000000003</c:v>
                </c:pt>
                <c:pt idx="6985">
                  <c:v>6.5318180000000003</c:v>
                </c:pt>
                <c:pt idx="6986">
                  <c:v>6.5327270000000004</c:v>
                </c:pt>
                <c:pt idx="6987">
                  <c:v>6.5336360000000004</c:v>
                </c:pt>
                <c:pt idx="6988">
                  <c:v>6.5345449999999996</c:v>
                </c:pt>
                <c:pt idx="6989">
                  <c:v>6.5354549999999998</c:v>
                </c:pt>
                <c:pt idx="6990">
                  <c:v>6.5363639999999998</c:v>
                </c:pt>
                <c:pt idx="6991">
                  <c:v>6.5372729999999999</c:v>
                </c:pt>
                <c:pt idx="6992">
                  <c:v>6.5381819999999999</c:v>
                </c:pt>
                <c:pt idx="6993">
                  <c:v>6.539091</c:v>
                </c:pt>
                <c:pt idx="6994">
                  <c:v>6.54</c:v>
                </c:pt>
                <c:pt idx="6995">
                  <c:v>6.5409090000000001</c:v>
                </c:pt>
                <c:pt idx="6996">
                  <c:v>6.5418180000000001</c:v>
                </c:pt>
                <c:pt idx="6997">
                  <c:v>6.5427270000000002</c:v>
                </c:pt>
                <c:pt idx="6998">
                  <c:v>6.5436360000000002</c:v>
                </c:pt>
                <c:pt idx="6999">
                  <c:v>6.5445450000000003</c:v>
                </c:pt>
                <c:pt idx="7000">
                  <c:v>6.5454549999999996</c:v>
                </c:pt>
                <c:pt idx="7001">
                  <c:v>6.5463639999999996</c:v>
                </c:pt>
                <c:pt idx="7002">
                  <c:v>6.5472729999999997</c:v>
                </c:pt>
                <c:pt idx="7003">
                  <c:v>6.5481819999999997</c:v>
                </c:pt>
                <c:pt idx="7004">
                  <c:v>6.5490909999999998</c:v>
                </c:pt>
                <c:pt idx="7005">
                  <c:v>6.55</c:v>
                </c:pt>
                <c:pt idx="7006">
                  <c:v>6.5509089999999999</c:v>
                </c:pt>
                <c:pt idx="7007">
                  <c:v>6.5518179999999999</c:v>
                </c:pt>
                <c:pt idx="7008">
                  <c:v>6.552727</c:v>
                </c:pt>
                <c:pt idx="7009">
                  <c:v>6.553636</c:v>
                </c:pt>
                <c:pt idx="7010">
                  <c:v>6.5545450000000001</c:v>
                </c:pt>
                <c:pt idx="7011">
                  <c:v>6.5554550000000003</c:v>
                </c:pt>
                <c:pt idx="7012">
                  <c:v>6.5563640000000003</c:v>
                </c:pt>
                <c:pt idx="7013">
                  <c:v>6.5572730000000004</c:v>
                </c:pt>
                <c:pt idx="7014">
                  <c:v>6.5581820000000004</c:v>
                </c:pt>
                <c:pt idx="7015">
                  <c:v>6.5590909999999996</c:v>
                </c:pt>
                <c:pt idx="7016">
                  <c:v>6.56</c:v>
                </c:pt>
                <c:pt idx="7017">
                  <c:v>6.5609089999999997</c:v>
                </c:pt>
                <c:pt idx="7018">
                  <c:v>6.5618179999999997</c:v>
                </c:pt>
                <c:pt idx="7019">
                  <c:v>6.5627269999999998</c:v>
                </c:pt>
                <c:pt idx="7020">
                  <c:v>6.5636359999999998</c:v>
                </c:pt>
                <c:pt idx="7021">
                  <c:v>6.5645449999999999</c:v>
                </c:pt>
                <c:pt idx="7022">
                  <c:v>6.565455</c:v>
                </c:pt>
                <c:pt idx="7023">
                  <c:v>6.5663640000000001</c:v>
                </c:pt>
                <c:pt idx="7024">
                  <c:v>6.5672730000000001</c:v>
                </c:pt>
                <c:pt idx="7025">
                  <c:v>6.5681820000000002</c:v>
                </c:pt>
                <c:pt idx="7026">
                  <c:v>6.5690910000000002</c:v>
                </c:pt>
                <c:pt idx="7027">
                  <c:v>6.57</c:v>
                </c:pt>
                <c:pt idx="7028">
                  <c:v>6.5709090000000003</c:v>
                </c:pt>
                <c:pt idx="7029">
                  <c:v>6.5718180000000004</c:v>
                </c:pt>
                <c:pt idx="7030">
                  <c:v>6.5727270000000004</c:v>
                </c:pt>
                <c:pt idx="7031">
                  <c:v>6.5736359999999996</c:v>
                </c:pt>
                <c:pt idx="7032">
                  <c:v>6.5745449999999996</c:v>
                </c:pt>
                <c:pt idx="7033">
                  <c:v>6.5754549999999998</c:v>
                </c:pt>
                <c:pt idx="7034">
                  <c:v>6.5763639999999999</c:v>
                </c:pt>
                <c:pt idx="7035">
                  <c:v>6.5772729999999999</c:v>
                </c:pt>
                <c:pt idx="7036">
                  <c:v>6.578182</c:v>
                </c:pt>
                <c:pt idx="7037">
                  <c:v>6.579091</c:v>
                </c:pt>
                <c:pt idx="7038">
                  <c:v>6.58</c:v>
                </c:pt>
                <c:pt idx="7039">
                  <c:v>6.5809090000000001</c:v>
                </c:pt>
                <c:pt idx="7040">
                  <c:v>6.5818180000000002</c:v>
                </c:pt>
                <c:pt idx="7041">
                  <c:v>6.5827270000000002</c:v>
                </c:pt>
                <c:pt idx="7042">
                  <c:v>6.5836360000000003</c:v>
                </c:pt>
                <c:pt idx="7043">
                  <c:v>6.5845450000000003</c:v>
                </c:pt>
                <c:pt idx="7044">
                  <c:v>6.5854549999999996</c:v>
                </c:pt>
                <c:pt idx="7045">
                  <c:v>6.5863639999999997</c:v>
                </c:pt>
                <c:pt idx="7046">
                  <c:v>6.5872729999999997</c:v>
                </c:pt>
                <c:pt idx="7047">
                  <c:v>6.5881819999999998</c:v>
                </c:pt>
                <c:pt idx="7048">
                  <c:v>6.5890909999999998</c:v>
                </c:pt>
                <c:pt idx="7049">
                  <c:v>6.59</c:v>
                </c:pt>
                <c:pt idx="7050">
                  <c:v>6.5909089999999999</c:v>
                </c:pt>
                <c:pt idx="7051">
                  <c:v>6.591818</c:v>
                </c:pt>
                <c:pt idx="7052">
                  <c:v>6.592727</c:v>
                </c:pt>
                <c:pt idx="7053">
                  <c:v>6.5936360000000001</c:v>
                </c:pt>
                <c:pt idx="7054">
                  <c:v>6.5945450000000001</c:v>
                </c:pt>
                <c:pt idx="7055">
                  <c:v>6.5954550000000003</c:v>
                </c:pt>
                <c:pt idx="7056">
                  <c:v>6.5963640000000003</c:v>
                </c:pt>
                <c:pt idx="7057">
                  <c:v>6.5972730000000004</c:v>
                </c:pt>
                <c:pt idx="7058">
                  <c:v>6.5981820000000004</c:v>
                </c:pt>
                <c:pt idx="7059">
                  <c:v>6.5990909999999996</c:v>
                </c:pt>
                <c:pt idx="7060">
                  <c:v>6.6</c:v>
                </c:pt>
                <c:pt idx="7061">
                  <c:v>6.6009089999999997</c:v>
                </c:pt>
                <c:pt idx="7062">
                  <c:v>6.6018179999999997</c:v>
                </c:pt>
                <c:pt idx="7063">
                  <c:v>6.6027269999999998</c:v>
                </c:pt>
                <c:pt idx="7064">
                  <c:v>6.6036359999999998</c:v>
                </c:pt>
                <c:pt idx="7065">
                  <c:v>6.6045449999999999</c:v>
                </c:pt>
                <c:pt idx="7066">
                  <c:v>6.6054550000000001</c:v>
                </c:pt>
                <c:pt idx="7067">
                  <c:v>6.6063640000000001</c:v>
                </c:pt>
                <c:pt idx="7068">
                  <c:v>6.6072730000000002</c:v>
                </c:pt>
                <c:pt idx="7069">
                  <c:v>6.6081820000000002</c:v>
                </c:pt>
                <c:pt idx="7070">
                  <c:v>6.6090910000000003</c:v>
                </c:pt>
                <c:pt idx="7071">
                  <c:v>6.61</c:v>
                </c:pt>
                <c:pt idx="7072">
                  <c:v>6.6109090000000004</c:v>
                </c:pt>
                <c:pt idx="7073">
                  <c:v>6.6118180000000004</c:v>
                </c:pt>
                <c:pt idx="7074">
                  <c:v>6.6127269999999996</c:v>
                </c:pt>
                <c:pt idx="7075">
                  <c:v>6.6136359999999996</c:v>
                </c:pt>
                <c:pt idx="7076">
                  <c:v>6.6145449999999997</c:v>
                </c:pt>
                <c:pt idx="7077">
                  <c:v>6.6154549999999999</c:v>
                </c:pt>
                <c:pt idx="7078">
                  <c:v>6.6163639999999999</c:v>
                </c:pt>
                <c:pt idx="7079">
                  <c:v>6.617273</c:v>
                </c:pt>
                <c:pt idx="7080">
                  <c:v>6.618182</c:v>
                </c:pt>
                <c:pt idx="7081">
                  <c:v>6.6190910000000001</c:v>
                </c:pt>
                <c:pt idx="7082">
                  <c:v>6.62</c:v>
                </c:pt>
                <c:pt idx="7083">
                  <c:v>6.6209090000000002</c:v>
                </c:pt>
                <c:pt idx="7084">
                  <c:v>6.6218180000000002</c:v>
                </c:pt>
                <c:pt idx="7085">
                  <c:v>6.6227270000000003</c:v>
                </c:pt>
                <c:pt idx="7086">
                  <c:v>6.6236360000000003</c:v>
                </c:pt>
                <c:pt idx="7087">
                  <c:v>6.6245450000000003</c:v>
                </c:pt>
                <c:pt idx="7088">
                  <c:v>6.6254549999999997</c:v>
                </c:pt>
                <c:pt idx="7089">
                  <c:v>6.6263639999999997</c:v>
                </c:pt>
                <c:pt idx="7090">
                  <c:v>6.6272729999999997</c:v>
                </c:pt>
                <c:pt idx="7091">
                  <c:v>6.6281819999999998</c:v>
                </c:pt>
                <c:pt idx="7092">
                  <c:v>6.6290909999999998</c:v>
                </c:pt>
                <c:pt idx="7093">
                  <c:v>6.63</c:v>
                </c:pt>
                <c:pt idx="7094">
                  <c:v>6.6309089999999999</c:v>
                </c:pt>
                <c:pt idx="7095">
                  <c:v>6.631818</c:v>
                </c:pt>
                <c:pt idx="7096">
                  <c:v>6.632727</c:v>
                </c:pt>
                <c:pt idx="7097">
                  <c:v>6.6336360000000001</c:v>
                </c:pt>
                <c:pt idx="7098">
                  <c:v>6.6345450000000001</c:v>
                </c:pt>
                <c:pt idx="7099">
                  <c:v>6.6354550000000003</c:v>
                </c:pt>
                <c:pt idx="7100">
                  <c:v>6.6363640000000004</c:v>
                </c:pt>
                <c:pt idx="7101">
                  <c:v>6.6372730000000004</c:v>
                </c:pt>
                <c:pt idx="7102">
                  <c:v>6.6381819999999996</c:v>
                </c:pt>
                <c:pt idx="7103">
                  <c:v>6.6390909999999996</c:v>
                </c:pt>
                <c:pt idx="7104">
                  <c:v>6.64</c:v>
                </c:pt>
                <c:pt idx="7105">
                  <c:v>6.6409089999999997</c:v>
                </c:pt>
                <c:pt idx="7106">
                  <c:v>6.6418179999999998</c:v>
                </c:pt>
                <c:pt idx="7107">
                  <c:v>6.6427269999999998</c:v>
                </c:pt>
                <c:pt idx="7108">
                  <c:v>6.6436359999999999</c:v>
                </c:pt>
                <c:pt idx="7109">
                  <c:v>6.6445449999999999</c:v>
                </c:pt>
                <c:pt idx="7110">
                  <c:v>6.6454550000000001</c:v>
                </c:pt>
                <c:pt idx="7111">
                  <c:v>6.6463640000000002</c:v>
                </c:pt>
                <c:pt idx="7112">
                  <c:v>6.6472730000000002</c:v>
                </c:pt>
                <c:pt idx="7113">
                  <c:v>6.6481820000000003</c:v>
                </c:pt>
                <c:pt idx="7114">
                  <c:v>6.6490910000000003</c:v>
                </c:pt>
                <c:pt idx="7115">
                  <c:v>6.65</c:v>
                </c:pt>
                <c:pt idx="7116">
                  <c:v>6.6509090000000004</c:v>
                </c:pt>
                <c:pt idx="7117">
                  <c:v>6.6518179999999996</c:v>
                </c:pt>
                <c:pt idx="7118">
                  <c:v>6.6527269999999996</c:v>
                </c:pt>
                <c:pt idx="7119">
                  <c:v>6.6536359999999997</c:v>
                </c:pt>
                <c:pt idx="7120">
                  <c:v>6.6545449999999997</c:v>
                </c:pt>
                <c:pt idx="7121">
                  <c:v>6.6554549999999999</c:v>
                </c:pt>
                <c:pt idx="7122">
                  <c:v>6.6563639999999999</c:v>
                </c:pt>
                <c:pt idx="7123">
                  <c:v>6.657273</c:v>
                </c:pt>
                <c:pt idx="7124">
                  <c:v>6.658182</c:v>
                </c:pt>
                <c:pt idx="7125">
                  <c:v>6.6590910000000001</c:v>
                </c:pt>
                <c:pt idx="7126">
                  <c:v>6.66</c:v>
                </c:pt>
                <c:pt idx="7127">
                  <c:v>6.6609090000000002</c:v>
                </c:pt>
                <c:pt idx="7128">
                  <c:v>6.6618180000000002</c:v>
                </c:pt>
                <c:pt idx="7129">
                  <c:v>6.6627270000000003</c:v>
                </c:pt>
                <c:pt idx="7130">
                  <c:v>6.6636360000000003</c:v>
                </c:pt>
                <c:pt idx="7131">
                  <c:v>6.6645450000000004</c:v>
                </c:pt>
                <c:pt idx="7132">
                  <c:v>6.6654549999999997</c:v>
                </c:pt>
                <c:pt idx="7133">
                  <c:v>6.6663639999999997</c:v>
                </c:pt>
                <c:pt idx="7134">
                  <c:v>6.6672729999999998</c:v>
                </c:pt>
                <c:pt idx="7135">
                  <c:v>6.6681819999999998</c:v>
                </c:pt>
                <c:pt idx="7136">
                  <c:v>6.6690909999999999</c:v>
                </c:pt>
                <c:pt idx="7137">
                  <c:v>6.67</c:v>
                </c:pt>
                <c:pt idx="7138">
                  <c:v>6.670909</c:v>
                </c:pt>
                <c:pt idx="7139">
                  <c:v>6.671818</c:v>
                </c:pt>
                <c:pt idx="7140">
                  <c:v>6.6727270000000001</c:v>
                </c:pt>
                <c:pt idx="7141">
                  <c:v>6.6736360000000001</c:v>
                </c:pt>
                <c:pt idx="7142">
                  <c:v>6.6745450000000002</c:v>
                </c:pt>
                <c:pt idx="7143">
                  <c:v>6.6754550000000004</c:v>
                </c:pt>
                <c:pt idx="7144">
                  <c:v>6.6763640000000004</c:v>
                </c:pt>
                <c:pt idx="7145">
                  <c:v>6.6772729999999996</c:v>
                </c:pt>
                <c:pt idx="7146">
                  <c:v>6.6781819999999996</c:v>
                </c:pt>
                <c:pt idx="7147">
                  <c:v>6.6790909999999997</c:v>
                </c:pt>
                <c:pt idx="7148">
                  <c:v>6.68</c:v>
                </c:pt>
                <c:pt idx="7149">
                  <c:v>6.6809089999999998</c:v>
                </c:pt>
                <c:pt idx="7150">
                  <c:v>6.6818179999999998</c:v>
                </c:pt>
                <c:pt idx="7151">
                  <c:v>6.6827269999999999</c:v>
                </c:pt>
                <c:pt idx="7152">
                  <c:v>6.6836359999999999</c:v>
                </c:pt>
                <c:pt idx="7153">
                  <c:v>6.684545</c:v>
                </c:pt>
                <c:pt idx="7154">
                  <c:v>6.6854550000000001</c:v>
                </c:pt>
                <c:pt idx="7155">
                  <c:v>6.6863640000000002</c:v>
                </c:pt>
                <c:pt idx="7156">
                  <c:v>6.6872730000000002</c:v>
                </c:pt>
                <c:pt idx="7157">
                  <c:v>6.6881820000000003</c:v>
                </c:pt>
                <c:pt idx="7158">
                  <c:v>6.6890910000000003</c:v>
                </c:pt>
                <c:pt idx="7159">
                  <c:v>6.69</c:v>
                </c:pt>
                <c:pt idx="7160">
                  <c:v>6.6909090000000004</c:v>
                </c:pt>
                <c:pt idx="7161">
                  <c:v>6.6918179999999996</c:v>
                </c:pt>
                <c:pt idx="7162">
                  <c:v>6.6927269999999996</c:v>
                </c:pt>
                <c:pt idx="7163">
                  <c:v>6.6936359999999997</c:v>
                </c:pt>
                <c:pt idx="7164">
                  <c:v>6.6945449999999997</c:v>
                </c:pt>
                <c:pt idx="7165">
                  <c:v>6.6954549999999999</c:v>
                </c:pt>
                <c:pt idx="7166">
                  <c:v>6.696364</c:v>
                </c:pt>
                <c:pt idx="7167">
                  <c:v>6.697273</c:v>
                </c:pt>
                <c:pt idx="7168">
                  <c:v>6.6981820000000001</c:v>
                </c:pt>
                <c:pt idx="7169">
                  <c:v>6.6990910000000001</c:v>
                </c:pt>
                <c:pt idx="7170">
                  <c:v>6.7</c:v>
                </c:pt>
                <c:pt idx="7171">
                  <c:v>6.7009090000000002</c:v>
                </c:pt>
                <c:pt idx="7172">
                  <c:v>6.7018180000000003</c:v>
                </c:pt>
                <c:pt idx="7173">
                  <c:v>6.7027270000000003</c:v>
                </c:pt>
                <c:pt idx="7174">
                  <c:v>6.7036360000000004</c:v>
                </c:pt>
                <c:pt idx="7175">
                  <c:v>6.7045450000000004</c:v>
                </c:pt>
                <c:pt idx="7176">
                  <c:v>6.7054549999999997</c:v>
                </c:pt>
                <c:pt idx="7177">
                  <c:v>6.7063639999999998</c:v>
                </c:pt>
                <c:pt idx="7178">
                  <c:v>6.7072729999999998</c:v>
                </c:pt>
                <c:pt idx="7179">
                  <c:v>6.7081819999999999</c:v>
                </c:pt>
                <c:pt idx="7180">
                  <c:v>6.7090909999999999</c:v>
                </c:pt>
                <c:pt idx="7181">
                  <c:v>6.71</c:v>
                </c:pt>
                <c:pt idx="7182">
                  <c:v>6.710909</c:v>
                </c:pt>
                <c:pt idx="7183">
                  <c:v>6.7118180000000001</c:v>
                </c:pt>
                <c:pt idx="7184">
                  <c:v>6.7127270000000001</c:v>
                </c:pt>
                <c:pt idx="7185">
                  <c:v>6.7136360000000002</c:v>
                </c:pt>
                <c:pt idx="7186">
                  <c:v>6.7145450000000002</c:v>
                </c:pt>
                <c:pt idx="7187">
                  <c:v>6.7154550000000004</c:v>
                </c:pt>
                <c:pt idx="7188">
                  <c:v>6.7163639999999996</c:v>
                </c:pt>
                <c:pt idx="7189">
                  <c:v>6.7172729999999996</c:v>
                </c:pt>
                <c:pt idx="7190">
                  <c:v>6.7181819999999997</c:v>
                </c:pt>
                <c:pt idx="7191">
                  <c:v>6.7190909999999997</c:v>
                </c:pt>
                <c:pt idx="7192">
                  <c:v>6.72</c:v>
                </c:pt>
                <c:pt idx="7193">
                  <c:v>6.7209089999999998</c:v>
                </c:pt>
                <c:pt idx="7194">
                  <c:v>6.7218179999999998</c:v>
                </c:pt>
                <c:pt idx="7195">
                  <c:v>6.7227269999999999</c:v>
                </c:pt>
                <c:pt idx="7196">
                  <c:v>6.7236359999999999</c:v>
                </c:pt>
                <c:pt idx="7197">
                  <c:v>6.724545</c:v>
                </c:pt>
                <c:pt idx="7198">
                  <c:v>6.7254550000000002</c:v>
                </c:pt>
                <c:pt idx="7199">
                  <c:v>6.7263640000000002</c:v>
                </c:pt>
                <c:pt idx="7200">
                  <c:v>6.7272730000000003</c:v>
                </c:pt>
                <c:pt idx="7201">
                  <c:v>6.7281820000000003</c:v>
                </c:pt>
                <c:pt idx="7202">
                  <c:v>6.7290910000000004</c:v>
                </c:pt>
                <c:pt idx="7203">
                  <c:v>6.73</c:v>
                </c:pt>
                <c:pt idx="7204">
                  <c:v>6.7309089999999996</c:v>
                </c:pt>
                <c:pt idx="7205">
                  <c:v>6.7318179999999996</c:v>
                </c:pt>
                <c:pt idx="7206">
                  <c:v>6.7327269999999997</c:v>
                </c:pt>
                <c:pt idx="7207">
                  <c:v>6.7336359999999997</c:v>
                </c:pt>
                <c:pt idx="7208">
                  <c:v>6.7345449999999998</c:v>
                </c:pt>
                <c:pt idx="7209">
                  <c:v>6.735455</c:v>
                </c:pt>
                <c:pt idx="7210">
                  <c:v>6.736364</c:v>
                </c:pt>
                <c:pt idx="7211">
                  <c:v>6.7372730000000001</c:v>
                </c:pt>
                <c:pt idx="7212">
                  <c:v>6.7381820000000001</c:v>
                </c:pt>
                <c:pt idx="7213">
                  <c:v>6.7390910000000002</c:v>
                </c:pt>
                <c:pt idx="7214">
                  <c:v>6.74</c:v>
                </c:pt>
                <c:pt idx="7215">
                  <c:v>6.7409090000000003</c:v>
                </c:pt>
                <c:pt idx="7216">
                  <c:v>6.7418180000000003</c:v>
                </c:pt>
                <c:pt idx="7217">
                  <c:v>6.7427270000000004</c:v>
                </c:pt>
                <c:pt idx="7218">
                  <c:v>6.7436360000000004</c:v>
                </c:pt>
                <c:pt idx="7219">
                  <c:v>6.7445449999999996</c:v>
                </c:pt>
                <c:pt idx="7220">
                  <c:v>6.7454549999999998</c:v>
                </c:pt>
                <c:pt idx="7221">
                  <c:v>6.7463639999999998</c:v>
                </c:pt>
                <c:pt idx="7222">
                  <c:v>6.7472729999999999</c:v>
                </c:pt>
                <c:pt idx="7223">
                  <c:v>6.7481819999999999</c:v>
                </c:pt>
                <c:pt idx="7224">
                  <c:v>6.749091</c:v>
                </c:pt>
                <c:pt idx="7225">
                  <c:v>6.75</c:v>
                </c:pt>
                <c:pt idx="7226">
                  <c:v>6.750909</c:v>
                </c:pt>
                <c:pt idx="7227">
                  <c:v>6.7518180000000001</c:v>
                </c:pt>
                <c:pt idx="7228">
                  <c:v>6.7527270000000001</c:v>
                </c:pt>
                <c:pt idx="7229">
                  <c:v>6.7536360000000002</c:v>
                </c:pt>
                <c:pt idx="7230">
                  <c:v>6.7545450000000002</c:v>
                </c:pt>
                <c:pt idx="7231">
                  <c:v>6.7554550000000004</c:v>
                </c:pt>
                <c:pt idx="7232">
                  <c:v>6.7563639999999996</c:v>
                </c:pt>
                <c:pt idx="7233">
                  <c:v>6.7572729999999996</c:v>
                </c:pt>
                <c:pt idx="7234">
                  <c:v>6.7581819999999997</c:v>
                </c:pt>
                <c:pt idx="7235">
                  <c:v>6.7590909999999997</c:v>
                </c:pt>
                <c:pt idx="7236">
                  <c:v>6.76</c:v>
                </c:pt>
                <c:pt idx="7237">
                  <c:v>6.7609089999999998</c:v>
                </c:pt>
                <c:pt idx="7238">
                  <c:v>6.7618179999999999</c:v>
                </c:pt>
                <c:pt idx="7239">
                  <c:v>6.7627269999999999</c:v>
                </c:pt>
                <c:pt idx="7240">
                  <c:v>6.763636</c:v>
                </c:pt>
                <c:pt idx="7241">
                  <c:v>6.764545</c:v>
                </c:pt>
                <c:pt idx="7242">
                  <c:v>6.7654550000000002</c:v>
                </c:pt>
                <c:pt idx="7243">
                  <c:v>6.7663640000000003</c:v>
                </c:pt>
                <c:pt idx="7244">
                  <c:v>6.7672730000000003</c:v>
                </c:pt>
                <c:pt idx="7245">
                  <c:v>6.7681820000000004</c:v>
                </c:pt>
                <c:pt idx="7246">
                  <c:v>6.7690910000000004</c:v>
                </c:pt>
                <c:pt idx="7247">
                  <c:v>6.77</c:v>
                </c:pt>
                <c:pt idx="7248">
                  <c:v>6.7709089999999996</c:v>
                </c:pt>
                <c:pt idx="7249">
                  <c:v>6.7718179999999997</c:v>
                </c:pt>
                <c:pt idx="7250">
                  <c:v>6.7727269999999997</c:v>
                </c:pt>
                <c:pt idx="7251">
                  <c:v>6.7736359999999998</c:v>
                </c:pt>
                <c:pt idx="7252">
                  <c:v>6.7745449999999998</c:v>
                </c:pt>
                <c:pt idx="7253">
                  <c:v>6.775455</c:v>
                </c:pt>
                <c:pt idx="7254">
                  <c:v>6.7763640000000001</c:v>
                </c:pt>
                <c:pt idx="7255">
                  <c:v>6.7772730000000001</c:v>
                </c:pt>
                <c:pt idx="7256">
                  <c:v>6.7781820000000002</c:v>
                </c:pt>
                <c:pt idx="7257">
                  <c:v>6.7790910000000002</c:v>
                </c:pt>
                <c:pt idx="7258">
                  <c:v>6.78</c:v>
                </c:pt>
                <c:pt idx="7259">
                  <c:v>6.7809090000000003</c:v>
                </c:pt>
                <c:pt idx="7260">
                  <c:v>6.7818180000000003</c:v>
                </c:pt>
                <c:pt idx="7261">
                  <c:v>6.7827270000000004</c:v>
                </c:pt>
                <c:pt idx="7262">
                  <c:v>6.7836360000000004</c:v>
                </c:pt>
                <c:pt idx="7263">
                  <c:v>6.7845449999999996</c:v>
                </c:pt>
                <c:pt idx="7264">
                  <c:v>6.7854549999999998</c:v>
                </c:pt>
                <c:pt idx="7265">
                  <c:v>6.7863639999999998</c:v>
                </c:pt>
                <c:pt idx="7266">
                  <c:v>6.7872729999999999</c:v>
                </c:pt>
                <c:pt idx="7267">
                  <c:v>6.7881819999999999</c:v>
                </c:pt>
                <c:pt idx="7268">
                  <c:v>6.789091</c:v>
                </c:pt>
                <c:pt idx="7269">
                  <c:v>6.79</c:v>
                </c:pt>
                <c:pt idx="7270">
                  <c:v>6.7909090000000001</c:v>
                </c:pt>
                <c:pt idx="7271">
                  <c:v>6.7918180000000001</c:v>
                </c:pt>
                <c:pt idx="7272">
                  <c:v>6.7927270000000002</c:v>
                </c:pt>
                <c:pt idx="7273">
                  <c:v>6.7936360000000002</c:v>
                </c:pt>
                <c:pt idx="7274">
                  <c:v>6.7945450000000003</c:v>
                </c:pt>
                <c:pt idx="7275">
                  <c:v>6.7954549999999996</c:v>
                </c:pt>
                <c:pt idx="7276">
                  <c:v>6.7963639999999996</c:v>
                </c:pt>
                <c:pt idx="7277">
                  <c:v>6.7972729999999997</c:v>
                </c:pt>
                <c:pt idx="7278">
                  <c:v>6.7981819999999997</c:v>
                </c:pt>
                <c:pt idx="7279">
                  <c:v>6.7990909999999998</c:v>
                </c:pt>
                <c:pt idx="7280">
                  <c:v>6.8</c:v>
                </c:pt>
                <c:pt idx="7281">
                  <c:v>6.8009089999999999</c:v>
                </c:pt>
                <c:pt idx="7282">
                  <c:v>6.8018179999999999</c:v>
                </c:pt>
                <c:pt idx="7283">
                  <c:v>6.802727</c:v>
                </c:pt>
                <c:pt idx="7284">
                  <c:v>6.803636</c:v>
                </c:pt>
                <c:pt idx="7285">
                  <c:v>6.8045450000000001</c:v>
                </c:pt>
                <c:pt idx="7286">
                  <c:v>6.8054550000000003</c:v>
                </c:pt>
                <c:pt idx="7287">
                  <c:v>6.8063640000000003</c:v>
                </c:pt>
                <c:pt idx="7288">
                  <c:v>6.8072730000000004</c:v>
                </c:pt>
                <c:pt idx="7289">
                  <c:v>6.8081820000000004</c:v>
                </c:pt>
                <c:pt idx="7290">
                  <c:v>6.8090909999999996</c:v>
                </c:pt>
                <c:pt idx="7291">
                  <c:v>6.81</c:v>
                </c:pt>
                <c:pt idx="7292">
                  <c:v>6.8109089999999997</c:v>
                </c:pt>
                <c:pt idx="7293">
                  <c:v>6.8118179999999997</c:v>
                </c:pt>
                <c:pt idx="7294">
                  <c:v>6.8127269999999998</c:v>
                </c:pt>
                <c:pt idx="7295">
                  <c:v>6.8136359999999998</c:v>
                </c:pt>
                <c:pt idx="7296">
                  <c:v>6.8145449999999999</c:v>
                </c:pt>
                <c:pt idx="7297">
                  <c:v>6.815455</c:v>
                </c:pt>
                <c:pt idx="7298">
                  <c:v>6.8163640000000001</c:v>
                </c:pt>
                <c:pt idx="7299">
                  <c:v>6.8172730000000001</c:v>
                </c:pt>
                <c:pt idx="7300">
                  <c:v>6.8181820000000002</c:v>
                </c:pt>
                <c:pt idx="7301">
                  <c:v>6.8190910000000002</c:v>
                </c:pt>
                <c:pt idx="7302">
                  <c:v>6.82</c:v>
                </c:pt>
                <c:pt idx="7303">
                  <c:v>6.8209090000000003</c:v>
                </c:pt>
                <c:pt idx="7304">
                  <c:v>6.8218180000000004</c:v>
                </c:pt>
                <c:pt idx="7305">
                  <c:v>6.8227270000000004</c:v>
                </c:pt>
                <c:pt idx="7306">
                  <c:v>6.8236359999999996</c:v>
                </c:pt>
                <c:pt idx="7307">
                  <c:v>6.8245449999999996</c:v>
                </c:pt>
                <c:pt idx="7308">
                  <c:v>6.8254549999999998</c:v>
                </c:pt>
                <c:pt idx="7309">
                  <c:v>6.8263639999999999</c:v>
                </c:pt>
                <c:pt idx="7310">
                  <c:v>6.8272729999999999</c:v>
                </c:pt>
                <c:pt idx="7311">
                  <c:v>6.828182</c:v>
                </c:pt>
                <c:pt idx="7312">
                  <c:v>6.829091</c:v>
                </c:pt>
                <c:pt idx="7313">
                  <c:v>6.83</c:v>
                </c:pt>
                <c:pt idx="7314">
                  <c:v>6.8309090000000001</c:v>
                </c:pt>
                <c:pt idx="7315">
                  <c:v>6.8318180000000002</c:v>
                </c:pt>
                <c:pt idx="7316">
                  <c:v>6.8327270000000002</c:v>
                </c:pt>
                <c:pt idx="7317">
                  <c:v>6.8336360000000003</c:v>
                </c:pt>
                <c:pt idx="7318">
                  <c:v>6.8345450000000003</c:v>
                </c:pt>
                <c:pt idx="7319">
                  <c:v>6.8354549999999996</c:v>
                </c:pt>
                <c:pt idx="7320">
                  <c:v>6.8363639999999997</c:v>
                </c:pt>
                <c:pt idx="7321">
                  <c:v>6.8372729999999997</c:v>
                </c:pt>
                <c:pt idx="7322">
                  <c:v>6.8381819999999998</c:v>
                </c:pt>
                <c:pt idx="7323">
                  <c:v>6.8390909999999998</c:v>
                </c:pt>
                <c:pt idx="7324">
                  <c:v>6.84</c:v>
                </c:pt>
                <c:pt idx="7325">
                  <c:v>6.8409089999999999</c:v>
                </c:pt>
                <c:pt idx="7326">
                  <c:v>6.841818</c:v>
                </c:pt>
                <c:pt idx="7327">
                  <c:v>6.842727</c:v>
                </c:pt>
                <c:pt idx="7328">
                  <c:v>6.8436360000000001</c:v>
                </c:pt>
                <c:pt idx="7329">
                  <c:v>6.8445450000000001</c:v>
                </c:pt>
                <c:pt idx="7330">
                  <c:v>6.8454550000000003</c:v>
                </c:pt>
                <c:pt idx="7331">
                  <c:v>6.8463640000000003</c:v>
                </c:pt>
                <c:pt idx="7332">
                  <c:v>6.8472730000000004</c:v>
                </c:pt>
                <c:pt idx="7333">
                  <c:v>6.8481820000000004</c:v>
                </c:pt>
                <c:pt idx="7334">
                  <c:v>6.8490909999999996</c:v>
                </c:pt>
                <c:pt idx="7335">
                  <c:v>6.85</c:v>
                </c:pt>
                <c:pt idx="7336">
                  <c:v>6.8509089999999997</c:v>
                </c:pt>
                <c:pt idx="7337">
                  <c:v>6.8518179999999997</c:v>
                </c:pt>
                <c:pt idx="7338">
                  <c:v>6.8527269999999998</c:v>
                </c:pt>
                <c:pt idx="7339">
                  <c:v>6.8536359999999998</c:v>
                </c:pt>
                <c:pt idx="7340">
                  <c:v>6.8545449999999999</c:v>
                </c:pt>
                <c:pt idx="7341">
                  <c:v>6.8554550000000001</c:v>
                </c:pt>
                <c:pt idx="7342">
                  <c:v>6.8563640000000001</c:v>
                </c:pt>
                <c:pt idx="7343">
                  <c:v>6.8572730000000002</c:v>
                </c:pt>
                <c:pt idx="7344">
                  <c:v>6.8581820000000002</c:v>
                </c:pt>
                <c:pt idx="7345">
                  <c:v>6.8590910000000003</c:v>
                </c:pt>
                <c:pt idx="7346">
                  <c:v>6.86</c:v>
                </c:pt>
                <c:pt idx="7347">
                  <c:v>6.8609090000000004</c:v>
                </c:pt>
                <c:pt idx="7348">
                  <c:v>6.8618180000000004</c:v>
                </c:pt>
                <c:pt idx="7349">
                  <c:v>6.8627269999999996</c:v>
                </c:pt>
                <c:pt idx="7350">
                  <c:v>6.8636359999999996</c:v>
                </c:pt>
                <c:pt idx="7351">
                  <c:v>6.8645449999999997</c:v>
                </c:pt>
                <c:pt idx="7352">
                  <c:v>6.8654549999999999</c:v>
                </c:pt>
                <c:pt idx="7353">
                  <c:v>6.8663639999999999</c:v>
                </c:pt>
                <c:pt idx="7354">
                  <c:v>6.867273</c:v>
                </c:pt>
                <c:pt idx="7355">
                  <c:v>6.868182</c:v>
                </c:pt>
                <c:pt idx="7356">
                  <c:v>6.8690910000000001</c:v>
                </c:pt>
                <c:pt idx="7357">
                  <c:v>6.87</c:v>
                </c:pt>
                <c:pt idx="7358">
                  <c:v>6.8709090000000002</c:v>
                </c:pt>
                <c:pt idx="7359">
                  <c:v>6.8718180000000002</c:v>
                </c:pt>
                <c:pt idx="7360">
                  <c:v>6.8727270000000003</c:v>
                </c:pt>
                <c:pt idx="7361">
                  <c:v>6.8736360000000003</c:v>
                </c:pt>
                <c:pt idx="7362">
                  <c:v>6.8745450000000003</c:v>
                </c:pt>
                <c:pt idx="7363">
                  <c:v>6.8754549999999997</c:v>
                </c:pt>
                <c:pt idx="7364">
                  <c:v>6.8763639999999997</c:v>
                </c:pt>
                <c:pt idx="7365">
                  <c:v>6.8772729999999997</c:v>
                </c:pt>
                <c:pt idx="7366">
                  <c:v>6.8781819999999998</c:v>
                </c:pt>
                <c:pt idx="7367">
                  <c:v>6.8790909999999998</c:v>
                </c:pt>
                <c:pt idx="7368">
                  <c:v>6.88</c:v>
                </c:pt>
                <c:pt idx="7369">
                  <c:v>6.8809089999999999</c:v>
                </c:pt>
                <c:pt idx="7370">
                  <c:v>6.881818</c:v>
                </c:pt>
                <c:pt idx="7371">
                  <c:v>6.882727</c:v>
                </c:pt>
                <c:pt idx="7372">
                  <c:v>6.8836360000000001</c:v>
                </c:pt>
                <c:pt idx="7373">
                  <c:v>6.8845450000000001</c:v>
                </c:pt>
                <c:pt idx="7374">
                  <c:v>6.8854550000000003</c:v>
                </c:pt>
                <c:pt idx="7375">
                  <c:v>6.8863640000000004</c:v>
                </c:pt>
                <c:pt idx="7376">
                  <c:v>6.8872730000000004</c:v>
                </c:pt>
                <c:pt idx="7377">
                  <c:v>6.8881819999999996</c:v>
                </c:pt>
                <c:pt idx="7378">
                  <c:v>6.8890909999999996</c:v>
                </c:pt>
                <c:pt idx="7379">
                  <c:v>6.89</c:v>
                </c:pt>
                <c:pt idx="7380">
                  <c:v>6.8909089999999997</c:v>
                </c:pt>
                <c:pt idx="7381">
                  <c:v>6.8918179999999998</c:v>
                </c:pt>
                <c:pt idx="7382">
                  <c:v>6.8927269999999998</c:v>
                </c:pt>
                <c:pt idx="7383">
                  <c:v>6.8936359999999999</c:v>
                </c:pt>
                <c:pt idx="7384">
                  <c:v>6.8945449999999999</c:v>
                </c:pt>
                <c:pt idx="7385">
                  <c:v>6.8954550000000001</c:v>
                </c:pt>
                <c:pt idx="7386">
                  <c:v>6.8963640000000002</c:v>
                </c:pt>
                <c:pt idx="7387">
                  <c:v>6.8972730000000002</c:v>
                </c:pt>
                <c:pt idx="7388">
                  <c:v>6.8981820000000003</c:v>
                </c:pt>
                <c:pt idx="7389">
                  <c:v>6.8990910000000003</c:v>
                </c:pt>
                <c:pt idx="7390">
                  <c:v>6.9</c:v>
                </c:pt>
                <c:pt idx="7391">
                  <c:v>6.9009090000000004</c:v>
                </c:pt>
                <c:pt idx="7392">
                  <c:v>6.9018179999999996</c:v>
                </c:pt>
                <c:pt idx="7393">
                  <c:v>6.9027269999999996</c:v>
                </c:pt>
                <c:pt idx="7394">
                  <c:v>6.9036359999999997</c:v>
                </c:pt>
                <c:pt idx="7395">
                  <c:v>6.9045449999999997</c:v>
                </c:pt>
                <c:pt idx="7396">
                  <c:v>6.9054549999999999</c:v>
                </c:pt>
                <c:pt idx="7397">
                  <c:v>6.9063639999999999</c:v>
                </c:pt>
                <c:pt idx="7398">
                  <c:v>6.907273</c:v>
                </c:pt>
                <c:pt idx="7399">
                  <c:v>6.908182</c:v>
                </c:pt>
                <c:pt idx="7400">
                  <c:v>6.9090910000000001</c:v>
                </c:pt>
                <c:pt idx="7401">
                  <c:v>6.91</c:v>
                </c:pt>
                <c:pt idx="7402">
                  <c:v>6.9109090000000002</c:v>
                </c:pt>
                <c:pt idx="7403">
                  <c:v>6.9118180000000002</c:v>
                </c:pt>
                <c:pt idx="7404">
                  <c:v>6.9127270000000003</c:v>
                </c:pt>
                <c:pt idx="7405">
                  <c:v>6.9136360000000003</c:v>
                </c:pt>
                <c:pt idx="7406">
                  <c:v>6.9145450000000004</c:v>
                </c:pt>
                <c:pt idx="7407">
                  <c:v>6.9154549999999997</c:v>
                </c:pt>
                <c:pt idx="7408">
                  <c:v>6.9163639999999997</c:v>
                </c:pt>
                <c:pt idx="7409">
                  <c:v>6.9172729999999998</c:v>
                </c:pt>
                <c:pt idx="7410">
                  <c:v>6.9181819999999998</c:v>
                </c:pt>
                <c:pt idx="7411">
                  <c:v>6.9190909999999999</c:v>
                </c:pt>
                <c:pt idx="7412">
                  <c:v>6.92</c:v>
                </c:pt>
                <c:pt idx="7413">
                  <c:v>6.920909</c:v>
                </c:pt>
                <c:pt idx="7414">
                  <c:v>6.921818</c:v>
                </c:pt>
                <c:pt idx="7415">
                  <c:v>6.9227270000000001</c:v>
                </c:pt>
                <c:pt idx="7416">
                  <c:v>6.9236360000000001</c:v>
                </c:pt>
                <c:pt idx="7417">
                  <c:v>6.9245450000000002</c:v>
                </c:pt>
                <c:pt idx="7418">
                  <c:v>6.9254550000000004</c:v>
                </c:pt>
                <c:pt idx="7419">
                  <c:v>6.9263640000000004</c:v>
                </c:pt>
                <c:pt idx="7420">
                  <c:v>6.9272729999999996</c:v>
                </c:pt>
                <c:pt idx="7421">
                  <c:v>6.9281819999999996</c:v>
                </c:pt>
                <c:pt idx="7422">
                  <c:v>6.9290909999999997</c:v>
                </c:pt>
                <c:pt idx="7423">
                  <c:v>6.93</c:v>
                </c:pt>
                <c:pt idx="7424">
                  <c:v>6.9309089999999998</c:v>
                </c:pt>
                <c:pt idx="7425">
                  <c:v>6.9318179999999998</c:v>
                </c:pt>
                <c:pt idx="7426">
                  <c:v>6.9327269999999999</c:v>
                </c:pt>
                <c:pt idx="7427">
                  <c:v>6.9336359999999999</c:v>
                </c:pt>
                <c:pt idx="7428">
                  <c:v>6.934545</c:v>
                </c:pt>
                <c:pt idx="7429">
                  <c:v>6.9354550000000001</c:v>
                </c:pt>
                <c:pt idx="7430">
                  <c:v>6.9363640000000002</c:v>
                </c:pt>
                <c:pt idx="7431">
                  <c:v>6.9372730000000002</c:v>
                </c:pt>
                <c:pt idx="7432">
                  <c:v>6.9381820000000003</c:v>
                </c:pt>
                <c:pt idx="7433">
                  <c:v>6.9390910000000003</c:v>
                </c:pt>
                <c:pt idx="7434">
                  <c:v>6.94</c:v>
                </c:pt>
                <c:pt idx="7435">
                  <c:v>6.9409090000000004</c:v>
                </c:pt>
                <c:pt idx="7436">
                  <c:v>6.9418179999999996</c:v>
                </c:pt>
                <c:pt idx="7437">
                  <c:v>6.9427269999999996</c:v>
                </c:pt>
                <c:pt idx="7438">
                  <c:v>6.9436359999999997</c:v>
                </c:pt>
                <c:pt idx="7439">
                  <c:v>6.9445449999999997</c:v>
                </c:pt>
                <c:pt idx="7440">
                  <c:v>6.9454549999999999</c:v>
                </c:pt>
                <c:pt idx="7441">
                  <c:v>6.946364</c:v>
                </c:pt>
                <c:pt idx="7442">
                  <c:v>6.947273</c:v>
                </c:pt>
                <c:pt idx="7443">
                  <c:v>6.9481820000000001</c:v>
                </c:pt>
                <c:pt idx="7444">
                  <c:v>6.9490910000000001</c:v>
                </c:pt>
                <c:pt idx="7445">
                  <c:v>6.95</c:v>
                </c:pt>
                <c:pt idx="7446">
                  <c:v>6.9509090000000002</c:v>
                </c:pt>
                <c:pt idx="7447">
                  <c:v>6.9518180000000003</c:v>
                </c:pt>
                <c:pt idx="7448">
                  <c:v>6.9527270000000003</c:v>
                </c:pt>
                <c:pt idx="7449">
                  <c:v>6.9536360000000004</c:v>
                </c:pt>
                <c:pt idx="7450">
                  <c:v>6.9545450000000004</c:v>
                </c:pt>
                <c:pt idx="7451">
                  <c:v>6.9554549999999997</c:v>
                </c:pt>
                <c:pt idx="7452">
                  <c:v>6.9563639999999998</c:v>
                </c:pt>
                <c:pt idx="7453">
                  <c:v>6.9572729999999998</c:v>
                </c:pt>
                <c:pt idx="7454">
                  <c:v>6.9581819999999999</c:v>
                </c:pt>
                <c:pt idx="7455">
                  <c:v>6.9590909999999999</c:v>
                </c:pt>
                <c:pt idx="7456">
                  <c:v>6.96</c:v>
                </c:pt>
                <c:pt idx="7457">
                  <c:v>6.960909</c:v>
                </c:pt>
                <c:pt idx="7458">
                  <c:v>6.9618180000000001</c:v>
                </c:pt>
                <c:pt idx="7459">
                  <c:v>6.9627270000000001</c:v>
                </c:pt>
                <c:pt idx="7460">
                  <c:v>6.9636360000000002</c:v>
                </c:pt>
                <c:pt idx="7461">
                  <c:v>6.9645450000000002</c:v>
                </c:pt>
                <c:pt idx="7462">
                  <c:v>6.9654550000000004</c:v>
                </c:pt>
                <c:pt idx="7463">
                  <c:v>6.9663639999999996</c:v>
                </c:pt>
                <c:pt idx="7464">
                  <c:v>6.9672729999999996</c:v>
                </c:pt>
                <c:pt idx="7465">
                  <c:v>6.9681819999999997</c:v>
                </c:pt>
                <c:pt idx="7466">
                  <c:v>6.9690909999999997</c:v>
                </c:pt>
                <c:pt idx="7467">
                  <c:v>6.97</c:v>
                </c:pt>
                <c:pt idx="7468">
                  <c:v>6.9709089999999998</c:v>
                </c:pt>
                <c:pt idx="7469">
                  <c:v>6.9718179999999998</c:v>
                </c:pt>
                <c:pt idx="7470">
                  <c:v>6.9727269999999999</c:v>
                </c:pt>
                <c:pt idx="7471">
                  <c:v>6.9736359999999999</c:v>
                </c:pt>
                <c:pt idx="7472">
                  <c:v>6.974545</c:v>
                </c:pt>
                <c:pt idx="7473">
                  <c:v>6.9754550000000002</c:v>
                </c:pt>
                <c:pt idx="7474">
                  <c:v>6.9763640000000002</c:v>
                </c:pt>
                <c:pt idx="7475">
                  <c:v>6.9772730000000003</c:v>
                </c:pt>
                <c:pt idx="7476">
                  <c:v>6.9781820000000003</c:v>
                </c:pt>
                <c:pt idx="7477">
                  <c:v>6.9790910000000004</c:v>
                </c:pt>
                <c:pt idx="7478">
                  <c:v>6.98</c:v>
                </c:pt>
                <c:pt idx="7479">
                  <c:v>6.9809089999999996</c:v>
                </c:pt>
                <c:pt idx="7480">
                  <c:v>6.9818179999999996</c:v>
                </c:pt>
                <c:pt idx="7481">
                  <c:v>6.9827269999999997</c:v>
                </c:pt>
                <c:pt idx="7482">
                  <c:v>6.9836359999999997</c:v>
                </c:pt>
                <c:pt idx="7483">
                  <c:v>6.9845449999999998</c:v>
                </c:pt>
                <c:pt idx="7484">
                  <c:v>6.985455</c:v>
                </c:pt>
                <c:pt idx="7485">
                  <c:v>6.986364</c:v>
                </c:pt>
                <c:pt idx="7486">
                  <c:v>6.9872730000000001</c:v>
                </c:pt>
                <c:pt idx="7487">
                  <c:v>6.9881820000000001</c:v>
                </c:pt>
                <c:pt idx="7488">
                  <c:v>6.9890910000000002</c:v>
                </c:pt>
                <c:pt idx="7489">
                  <c:v>6.99</c:v>
                </c:pt>
                <c:pt idx="7490">
                  <c:v>6.9909090000000003</c:v>
                </c:pt>
                <c:pt idx="7491">
                  <c:v>6.9918180000000003</c:v>
                </c:pt>
                <c:pt idx="7492">
                  <c:v>6.9927270000000004</c:v>
                </c:pt>
                <c:pt idx="7493">
                  <c:v>6.9936360000000004</c:v>
                </c:pt>
                <c:pt idx="7494">
                  <c:v>6.9945449999999996</c:v>
                </c:pt>
                <c:pt idx="7495">
                  <c:v>6.9954549999999998</c:v>
                </c:pt>
                <c:pt idx="7496">
                  <c:v>6.9963639999999998</c:v>
                </c:pt>
                <c:pt idx="7497">
                  <c:v>6.9972729999999999</c:v>
                </c:pt>
                <c:pt idx="7498">
                  <c:v>6.9981819999999999</c:v>
                </c:pt>
                <c:pt idx="7499">
                  <c:v>6.999091</c:v>
                </c:pt>
                <c:pt idx="7500">
                  <c:v>7</c:v>
                </c:pt>
              </c:numCache>
            </c:numRef>
          </c:yVal>
          <c:smooth val="0"/>
          <c:extLst>
            <c:ext xmlns:c16="http://schemas.microsoft.com/office/drawing/2014/chart" uri="{C3380CC4-5D6E-409C-BE32-E72D297353CC}">
              <c16:uniqueId val="{00000000-3620-4A43-9031-A7CAF1E322F0}"/>
            </c:ext>
          </c:extLst>
        </c:ser>
        <c:dLbls>
          <c:showLegendKey val="0"/>
          <c:showVal val="0"/>
          <c:showCatName val="0"/>
          <c:showSerName val="0"/>
          <c:showPercent val="0"/>
          <c:showBubbleSize val="0"/>
        </c:dLbls>
        <c:axId val="459545760"/>
        <c:axId val="459544584"/>
      </c:scatterChart>
      <c:valAx>
        <c:axId val="459545760"/>
        <c:scaling>
          <c:orientation val="minMax"/>
          <c:max val="76"/>
          <c:min val="1"/>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b="1">
                    <a:solidFill>
                      <a:sysClr val="windowText" lastClr="000000"/>
                    </a:solidFill>
                    <a:latin typeface="Arial Narrow" panose="020B0606020202030204" pitchFamily="34" charset="0"/>
                  </a:rPr>
                  <a:t>presiune lucru (bar man)</a:t>
                </a:r>
                <a:endParaRPr lang="ro-RO" sz="1200" b="1">
                  <a:solidFill>
                    <a:sysClr val="windowText" lastClr="000000"/>
                  </a:solidFill>
                  <a:latin typeface="Arial Narrow" panose="020B0606020202030204" pitchFamily="34" charset="0"/>
                </a:endParaRPr>
              </a:p>
              <a:p>
                <a:pPr>
                  <a:defRPr sz="1000" b="0" i="0" u="none" strike="noStrike" kern="1200" baseline="0">
                    <a:solidFill>
                      <a:schemeClr val="tx1">
                        <a:lumMod val="65000"/>
                        <a:lumOff val="35000"/>
                      </a:schemeClr>
                    </a:solidFill>
                    <a:latin typeface="+mn-lt"/>
                    <a:ea typeface="+mn-ea"/>
                    <a:cs typeface="+mn-cs"/>
                  </a:defRPr>
                </a:pPr>
                <a:endParaRPr lang="ro-RO" sz="1200" b="1">
                  <a:solidFill>
                    <a:sysClr val="windowText" lastClr="000000"/>
                  </a:solidFill>
                  <a:latin typeface="Arial Narrow" panose="020B0606020202030204" pitchFamily="34" charset="0"/>
                </a:endParaRPr>
              </a:p>
              <a:p>
                <a:pPr>
                  <a:defRPr sz="1000" b="0" i="0" u="none" strike="noStrike" kern="1200" baseline="0">
                    <a:solidFill>
                      <a:schemeClr val="tx1">
                        <a:lumMod val="65000"/>
                        <a:lumOff val="35000"/>
                      </a:schemeClr>
                    </a:solidFill>
                    <a:latin typeface="+mn-lt"/>
                    <a:ea typeface="+mn-ea"/>
                    <a:cs typeface="+mn-cs"/>
                  </a:defRPr>
                </a:pPr>
                <a:r>
                  <a:rPr lang="ro-RO" sz="1400" b="1">
                    <a:solidFill>
                      <a:sysClr val="windowText" lastClr="000000"/>
                    </a:solidFill>
                    <a:latin typeface="Arial Narrow" panose="020B0606020202030204" pitchFamily="34" charset="0"/>
                  </a:rPr>
                  <a:t>Figura nr.1</a:t>
                </a:r>
              </a:p>
            </c:rich>
          </c:tx>
          <c:layout/>
          <c:overlay val="0"/>
          <c:spPr>
            <a:noFill/>
            <a:ln>
              <a:noFill/>
            </a:ln>
            <a:effectLst/>
          </c:spPr>
        </c:title>
        <c:numFmt formatCode="0" sourceLinked="0"/>
        <c:majorTickMark val="cross"/>
        <c:minorTickMark val="in"/>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9544584"/>
        <c:crosses val="autoZero"/>
        <c:crossBetween val="midCat"/>
        <c:majorUnit val="3"/>
      </c:valAx>
      <c:valAx>
        <c:axId val="459544584"/>
        <c:scaling>
          <c:orientation val="minMax"/>
          <c:max val="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b="1">
                    <a:solidFill>
                      <a:sysClr val="windowText" lastClr="000000"/>
                    </a:solidFill>
                    <a:latin typeface="Arial Narrow" panose="020B0606020202030204" pitchFamily="34" charset="0"/>
                  </a:rPr>
                  <a:t>coeficient corectie  ”k”</a:t>
                </a:r>
              </a:p>
            </c:rich>
          </c:tx>
          <c:layout/>
          <c:overlay val="0"/>
          <c:spPr>
            <a:noFill/>
            <a:ln>
              <a:noFill/>
            </a:ln>
            <a:effectLst/>
          </c:spPr>
        </c:title>
        <c:numFmt formatCode="General" sourceLinked="1"/>
        <c:majorTickMark val="cross"/>
        <c:minorTickMark val="in"/>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9545760"/>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C92B2-3F1F-42DD-B681-5FD9EFDEE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6332</Words>
  <Characters>36095</Characters>
  <Application>Microsoft Office Word</Application>
  <DocSecurity>4</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ANRE</Company>
  <LinksUpToDate>false</LinksUpToDate>
  <CharactersWithSpaces>42343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Mihaela VINTILA</dc:creator>
  <cp:keywords/>
  <dc:description/>
  <cp:lastModifiedBy>Mihaela VINTILA</cp:lastModifiedBy>
  <cp:revision>2</cp:revision>
  <cp:lastPrinted>2020-06-05T09:47:00Z</cp:lastPrinted>
  <dcterms:created xsi:type="dcterms:W3CDTF">2020-09-02T13:24:00Z</dcterms:created>
  <dcterms:modified xsi:type="dcterms:W3CDTF">2020-09-02T13:24:00Z</dcterms:modified>
</cp:coreProperties>
</file>